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0C53" w14:textId="176FFC1D" w:rsidR="00806EE8" w:rsidRDefault="00806EE8" w:rsidP="00806EE8">
      <w:pPr>
        <w:spacing w:line="360" w:lineRule="auto"/>
        <w:rPr>
          <w:rFonts w:ascii="Verdana" w:hAnsi="Verdana"/>
          <w:b/>
          <w:bCs/>
          <w:sz w:val="18"/>
          <w:szCs w:val="18"/>
        </w:rPr>
      </w:pPr>
      <w:r>
        <w:rPr>
          <w:rFonts w:ascii="Verdana" w:hAnsi="Verdana"/>
          <w:b/>
          <w:bCs/>
          <w:sz w:val="18"/>
          <w:szCs w:val="18"/>
        </w:rPr>
        <w:t>Protocol ten beh</w:t>
      </w:r>
      <w:r w:rsidRPr="00B41D9C">
        <w:rPr>
          <w:rFonts w:ascii="Verdana" w:hAnsi="Verdana"/>
          <w:b/>
          <w:bCs/>
          <w:sz w:val="18"/>
          <w:szCs w:val="18"/>
        </w:rPr>
        <w:t xml:space="preserve">oeve van de aan assurance verwante opdracht voor de </w:t>
      </w:r>
      <w:r w:rsidR="0052424E" w:rsidRPr="00D37909">
        <w:rPr>
          <w:rFonts w:ascii="Verdana" w:hAnsi="Verdana"/>
          <w:b/>
          <w:bCs/>
          <w:sz w:val="18"/>
          <w:szCs w:val="18"/>
        </w:rPr>
        <w:t xml:space="preserve">accountant </w:t>
      </w:r>
      <w:r w:rsidR="0052424E">
        <w:rPr>
          <w:rFonts w:ascii="Verdana" w:hAnsi="Verdana"/>
          <w:b/>
          <w:bCs/>
          <w:sz w:val="18"/>
          <w:szCs w:val="18"/>
        </w:rPr>
        <w:t xml:space="preserve">voor de aanvraag tot vaststelling van de subsidie </w:t>
      </w:r>
      <w:r w:rsidR="0052424E" w:rsidRPr="00337DDC">
        <w:rPr>
          <w:rFonts w:ascii="Verdana" w:hAnsi="Verdana"/>
          <w:b/>
          <w:bCs/>
          <w:sz w:val="18"/>
          <w:szCs w:val="18"/>
        </w:rPr>
        <w:t xml:space="preserve">in het kader van </w:t>
      </w:r>
      <w:r w:rsidR="0052424E" w:rsidRPr="00BD24CE">
        <w:rPr>
          <w:rFonts w:ascii="Verdana" w:hAnsi="Verdana"/>
          <w:b/>
          <w:bCs/>
          <w:sz w:val="18"/>
          <w:szCs w:val="18"/>
        </w:rPr>
        <w:t xml:space="preserve">de Regeling subsidie vaste lasten financiering COVID-19 </w:t>
      </w:r>
      <w:r w:rsidR="0052424E">
        <w:rPr>
          <w:rFonts w:ascii="Verdana" w:hAnsi="Verdana"/>
          <w:b/>
          <w:bCs/>
          <w:sz w:val="18"/>
          <w:szCs w:val="18"/>
        </w:rPr>
        <w:t xml:space="preserve">voor </w:t>
      </w:r>
      <w:r w:rsidR="0052424E" w:rsidRPr="008D0DC9">
        <w:rPr>
          <w:rFonts w:ascii="Verdana" w:hAnsi="Verdana"/>
          <w:b/>
          <w:bCs/>
          <w:sz w:val="18"/>
          <w:szCs w:val="18"/>
          <w:u w:val="single"/>
        </w:rPr>
        <w:t>MKB-</w:t>
      </w:r>
      <w:r w:rsidR="0052424E" w:rsidRPr="00453BA3">
        <w:rPr>
          <w:rFonts w:ascii="Verdana" w:hAnsi="Verdana"/>
          <w:b/>
          <w:bCs/>
          <w:sz w:val="18"/>
          <w:szCs w:val="18"/>
          <w:u w:val="single"/>
        </w:rPr>
        <w:t>ondernemingen</w:t>
      </w:r>
      <w:r w:rsidR="0052424E" w:rsidRPr="000B5C2B">
        <w:rPr>
          <w:rFonts w:ascii="Verdana" w:hAnsi="Verdana"/>
          <w:b/>
          <w:bCs/>
          <w:sz w:val="18"/>
          <w:szCs w:val="18"/>
        </w:rPr>
        <w:t xml:space="preserve"> </w:t>
      </w:r>
      <w:r w:rsidR="0052424E" w:rsidRPr="000B5C2B">
        <w:rPr>
          <w:rFonts w:ascii="Verdana" w:hAnsi="Verdana"/>
          <w:b/>
          <w:sz w:val="18"/>
          <w:szCs w:val="18"/>
        </w:rPr>
        <w:t xml:space="preserve">voor </w:t>
      </w:r>
      <w:r w:rsidR="0052424E" w:rsidRPr="007D5E4B">
        <w:rPr>
          <w:rFonts w:ascii="Verdana" w:hAnsi="Verdana"/>
          <w:b/>
          <w:sz w:val="18"/>
          <w:szCs w:val="18"/>
          <w:u w:val="single"/>
        </w:rPr>
        <w:t>de periode</w:t>
      </w:r>
      <w:r w:rsidR="0052424E" w:rsidRPr="00453BA3">
        <w:rPr>
          <w:rFonts w:ascii="Verdana" w:hAnsi="Verdana"/>
          <w:b/>
          <w:sz w:val="18"/>
          <w:szCs w:val="18"/>
          <w:u w:val="single"/>
        </w:rPr>
        <w:t xml:space="preserve"> </w:t>
      </w:r>
      <w:r w:rsidR="007C62CE" w:rsidRPr="00853DB8">
        <w:rPr>
          <w:rFonts w:ascii="Verdana" w:hAnsi="Verdana"/>
          <w:b/>
          <w:bCs/>
          <w:sz w:val="18"/>
          <w:szCs w:val="18"/>
          <w:u w:val="single"/>
        </w:rPr>
        <w:t>juli, augustus, september</w:t>
      </w:r>
      <w:r w:rsidR="0052424E" w:rsidRPr="008D0DC9">
        <w:rPr>
          <w:rFonts w:ascii="Verdana" w:hAnsi="Verdana"/>
          <w:b/>
          <w:sz w:val="18"/>
          <w:szCs w:val="18"/>
          <w:u w:val="single"/>
        </w:rPr>
        <w:t xml:space="preserve"> 2021</w:t>
      </w:r>
      <w:r w:rsidR="0052424E">
        <w:rPr>
          <w:rFonts w:ascii="Verdana" w:hAnsi="Verdana"/>
          <w:b/>
          <w:sz w:val="18"/>
          <w:szCs w:val="18"/>
        </w:rPr>
        <w:t xml:space="preserve"> </w:t>
      </w:r>
      <w:r w:rsidR="0052424E" w:rsidRPr="00BD24CE">
        <w:rPr>
          <w:rFonts w:ascii="Verdana" w:hAnsi="Verdana"/>
          <w:b/>
          <w:bCs/>
          <w:sz w:val="18"/>
          <w:szCs w:val="18"/>
        </w:rPr>
        <w:t xml:space="preserve">voor </w:t>
      </w:r>
      <w:r w:rsidR="00591A18">
        <w:rPr>
          <w:rFonts w:ascii="Verdana" w:hAnsi="Verdana"/>
          <w:b/>
          <w:bCs/>
          <w:sz w:val="18"/>
          <w:szCs w:val="18"/>
        </w:rPr>
        <w:t xml:space="preserve">aanvragen tot </w:t>
      </w:r>
      <w:r w:rsidR="0052424E">
        <w:rPr>
          <w:rFonts w:ascii="Verdana" w:hAnsi="Verdana"/>
          <w:b/>
          <w:bCs/>
          <w:sz w:val="18"/>
          <w:szCs w:val="18"/>
        </w:rPr>
        <w:t>subsidie</w:t>
      </w:r>
      <w:r w:rsidR="00591A18">
        <w:rPr>
          <w:rFonts w:ascii="Verdana" w:hAnsi="Verdana"/>
          <w:b/>
          <w:bCs/>
          <w:sz w:val="18"/>
          <w:szCs w:val="18"/>
        </w:rPr>
        <w:t xml:space="preserve">vaststelling </w:t>
      </w:r>
      <w:r w:rsidR="0052424E" w:rsidRPr="00BD24CE">
        <w:rPr>
          <w:rFonts w:ascii="Verdana" w:hAnsi="Verdana"/>
          <w:b/>
          <w:bCs/>
          <w:sz w:val="18"/>
          <w:szCs w:val="18"/>
        </w:rPr>
        <w:t xml:space="preserve">van EUR 125.000 en hoger </w:t>
      </w:r>
      <w:r w:rsidR="0052424E">
        <w:rPr>
          <w:rFonts w:ascii="Verdana" w:hAnsi="Verdana"/>
          <w:b/>
          <w:bCs/>
          <w:sz w:val="18"/>
          <w:szCs w:val="18"/>
        </w:rPr>
        <w:t>v</w:t>
      </w:r>
      <w:r w:rsidR="0052424E" w:rsidRPr="00BD24CE">
        <w:rPr>
          <w:rFonts w:ascii="Verdana" w:hAnsi="Verdana"/>
          <w:b/>
          <w:bCs/>
          <w:sz w:val="18"/>
          <w:szCs w:val="18"/>
        </w:rPr>
        <w:t xml:space="preserve">an ondernemers die </w:t>
      </w:r>
      <w:r w:rsidR="0052424E">
        <w:rPr>
          <w:rFonts w:ascii="Verdana" w:hAnsi="Verdana"/>
          <w:b/>
          <w:bCs/>
          <w:sz w:val="18"/>
          <w:szCs w:val="18"/>
        </w:rPr>
        <w:t xml:space="preserve">niet </w:t>
      </w:r>
      <w:r w:rsidR="0052424E" w:rsidRPr="00BD24CE">
        <w:rPr>
          <w:rFonts w:ascii="Verdana" w:hAnsi="Verdana"/>
          <w:b/>
          <w:bCs/>
          <w:sz w:val="18"/>
          <w:szCs w:val="18"/>
        </w:rPr>
        <w:t>controleplichtig zijn in het kader van artikel 2:393 BW</w:t>
      </w:r>
    </w:p>
    <w:p w14:paraId="4DD10869" w14:textId="32A65DB7" w:rsidR="00806EE8" w:rsidRPr="00D37909" w:rsidRDefault="00806EE8" w:rsidP="00DD05D9">
      <w:pPr>
        <w:spacing w:line="360" w:lineRule="auto"/>
        <w:rPr>
          <w:rFonts w:ascii="Verdana" w:eastAsia="Verdana" w:hAnsi="Verdana" w:cs="Verdana"/>
          <w:b/>
          <w:bCs/>
          <w:sz w:val="18"/>
          <w:szCs w:val="18"/>
        </w:rPr>
      </w:pPr>
    </w:p>
    <w:p w14:paraId="34729823" w14:textId="77777777" w:rsidR="00146C6F" w:rsidRPr="00D37909" w:rsidRDefault="00146C6F" w:rsidP="00146C6F">
      <w:pPr>
        <w:spacing w:line="360" w:lineRule="auto"/>
        <w:rPr>
          <w:rFonts w:ascii="Verdana" w:eastAsia="Verdana" w:hAnsi="Verdana" w:cs="Verdana"/>
          <w:b/>
          <w:bCs/>
          <w:sz w:val="18"/>
          <w:szCs w:val="18"/>
        </w:rPr>
      </w:pPr>
    </w:p>
    <w:p w14:paraId="2B4334C2" w14:textId="77777777" w:rsidR="00146C6F" w:rsidRPr="00D37909" w:rsidRDefault="00146C6F" w:rsidP="00146C6F">
      <w:pPr>
        <w:pStyle w:val="Lijstalinea"/>
        <w:numPr>
          <w:ilvl w:val="0"/>
          <w:numId w:val="2"/>
        </w:numPr>
        <w:spacing w:line="360" w:lineRule="auto"/>
        <w:rPr>
          <w:rFonts w:ascii="Verdana" w:hAnsi="Verdana"/>
          <w:b/>
          <w:bCs/>
          <w:sz w:val="18"/>
          <w:szCs w:val="18"/>
        </w:rPr>
      </w:pPr>
      <w:r w:rsidRPr="00D37909">
        <w:rPr>
          <w:rFonts w:ascii="Verdana" w:hAnsi="Verdana"/>
          <w:b/>
          <w:bCs/>
          <w:sz w:val="18"/>
          <w:szCs w:val="18"/>
        </w:rPr>
        <w:t>Uitgangspunten</w:t>
      </w:r>
    </w:p>
    <w:p w14:paraId="4C4BB93D" w14:textId="77777777" w:rsidR="00146C6F" w:rsidRPr="00D37909" w:rsidRDefault="00146C6F" w:rsidP="00146C6F">
      <w:pPr>
        <w:spacing w:line="360" w:lineRule="auto"/>
        <w:rPr>
          <w:rFonts w:ascii="Verdana" w:eastAsia="Verdana" w:hAnsi="Verdana" w:cs="Verdana"/>
          <w:b/>
          <w:bCs/>
          <w:sz w:val="18"/>
          <w:szCs w:val="18"/>
        </w:rPr>
      </w:pPr>
    </w:p>
    <w:p w14:paraId="100E2CEF" w14:textId="77777777" w:rsidR="00146C6F" w:rsidRPr="00D37909" w:rsidRDefault="00146C6F" w:rsidP="00146C6F">
      <w:pPr>
        <w:pStyle w:val="Lijstalinea"/>
        <w:numPr>
          <w:ilvl w:val="1"/>
          <w:numId w:val="2"/>
        </w:numPr>
        <w:spacing w:line="360" w:lineRule="auto"/>
        <w:rPr>
          <w:rFonts w:ascii="Verdana" w:hAnsi="Verdana"/>
          <w:b/>
          <w:bCs/>
          <w:sz w:val="18"/>
          <w:szCs w:val="18"/>
        </w:rPr>
      </w:pPr>
      <w:r w:rsidRPr="00D37909">
        <w:rPr>
          <w:rFonts w:ascii="Verdana" w:hAnsi="Verdana"/>
          <w:b/>
          <w:bCs/>
          <w:sz w:val="18"/>
          <w:szCs w:val="18"/>
        </w:rPr>
        <w:t>Doelstelling</w:t>
      </w:r>
    </w:p>
    <w:p w14:paraId="0ADE8327" w14:textId="77777777" w:rsidR="00146C6F" w:rsidRPr="00D37909" w:rsidRDefault="00146C6F" w:rsidP="00146C6F">
      <w:pPr>
        <w:spacing w:line="360" w:lineRule="auto"/>
        <w:rPr>
          <w:rFonts w:ascii="Verdana" w:eastAsia="Verdana" w:hAnsi="Verdana" w:cs="Verdana"/>
          <w:sz w:val="18"/>
          <w:szCs w:val="18"/>
        </w:rPr>
      </w:pPr>
    </w:p>
    <w:p w14:paraId="451C5772" w14:textId="591626B0" w:rsidR="00077237" w:rsidRDefault="00146C6F" w:rsidP="00146C6F">
      <w:pPr>
        <w:autoSpaceDE w:val="0"/>
        <w:autoSpaceDN w:val="0"/>
        <w:adjustRightInd w:val="0"/>
        <w:spacing w:line="360" w:lineRule="auto"/>
        <w:rPr>
          <w:rFonts w:ascii="Verdana" w:hAnsi="Verdana"/>
          <w:sz w:val="18"/>
          <w:szCs w:val="18"/>
        </w:rPr>
      </w:pPr>
      <w:r w:rsidRPr="00B41D9C">
        <w:rPr>
          <w:rFonts w:ascii="Verdana" w:hAnsi="Verdana"/>
          <w:sz w:val="18"/>
          <w:szCs w:val="18"/>
        </w:rPr>
        <w:t xml:space="preserve">Dit protocol heeft als doel het geven van aanwijzingen </w:t>
      </w:r>
      <w:r w:rsidRPr="000A1F34">
        <w:rPr>
          <w:rFonts w:ascii="Verdana" w:hAnsi="Verdana"/>
          <w:sz w:val="18"/>
          <w:szCs w:val="18"/>
        </w:rPr>
        <w:t>over de reikwijdte en de diepgang van de accountantswerkzaamheden op de door de aanvrager bij het ministerie van E</w:t>
      </w:r>
      <w:r>
        <w:rPr>
          <w:rFonts w:ascii="Verdana" w:hAnsi="Verdana"/>
          <w:sz w:val="18"/>
          <w:szCs w:val="18"/>
        </w:rPr>
        <w:t>ZK</w:t>
      </w:r>
      <w:r w:rsidRPr="000A1F34">
        <w:rPr>
          <w:rFonts w:ascii="Verdana" w:hAnsi="Verdana"/>
          <w:sz w:val="18"/>
          <w:szCs w:val="18"/>
        </w:rPr>
        <w:t xml:space="preserve"> in</w:t>
      </w:r>
      <w:r w:rsidRPr="0065111C">
        <w:rPr>
          <w:rFonts w:ascii="Verdana" w:hAnsi="Verdana"/>
          <w:sz w:val="18"/>
          <w:szCs w:val="18"/>
        </w:rPr>
        <w:t xml:space="preserve"> te dienen gegevens voor de ‘Aanvraag</w:t>
      </w:r>
      <w:r w:rsidRPr="00C531EE">
        <w:rPr>
          <w:rFonts w:ascii="Verdana" w:hAnsi="Verdana"/>
          <w:sz w:val="18"/>
          <w:szCs w:val="18"/>
        </w:rPr>
        <w:t xml:space="preserve"> </w:t>
      </w:r>
      <w:r w:rsidR="003E5CD2">
        <w:rPr>
          <w:rFonts w:ascii="Verdana" w:hAnsi="Verdana"/>
          <w:sz w:val="18"/>
          <w:szCs w:val="18"/>
        </w:rPr>
        <w:t xml:space="preserve">tot vaststelling </w:t>
      </w:r>
      <w:r w:rsidRPr="00C531EE">
        <w:rPr>
          <w:rFonts w:ascii="Verdana" w:hAnsi="Verdana"/>
          <w:sz w:val="18"/>
          <w:szCs w:val="18"/>
        </w:rPr>
        <w:t xml:space="preserve">voor </w:t>
      </w:r>
      <w:r w:rsidRPr="0065111C">
        <w:rPr>
          <w:rFonts w:ascii="Verdana" w:hAnsi="Verdana"/>
          <w:sz w:val="18"/>
          <w:szCs w:val="18"/>
        </w:rPr>
        <w:t xml:space="preserve">Tegemoetkoming Vaste Lasten </w:t>
      </w:r>
      <w:r w:rsidR="00077237">
        <w:rPr>
          <w:rFonts w:ascii="Verdana" w:hAnsi="Verdana"/>
          <w:sz w:val="18"/>
          <w:szCs w:val="18"/>
        </w:rPr>
        <w:t xml:space="preserve">voor </w:t>
      </w:r>
      <w:r w:rsidR="00C42274">
        <w:rPr>
          <w:rFonts w:ascii="Verdana" w:hAnsi="Verdana"/>
          <w:sz w:val="18"/>
          <w:szCs w:val="18"/>
        </w:rPr>
        <w:t>MKB-</w:t>
      </w:r>
      <w:r w:rsidR="00077237">
        <w:rPr>
          <w:rFonts w:ascii="Verdana" w:hAnsi="Verdana"/>
          <w:sz w:val="18"/>
          <w:szCs w:val="18"/>
        </w:rPr>
        <w:t xml:space="preserve">ondernemingen </w:t>
      </w:r>
      <w:r w:rsidR="00077237" w:rsidRPr="007E2DFA">
        <w:rPr>
          <w:rFonts w:ascii="Verdana" w:hAnsi="Verdana"/>
          <w:sz w:val="18"/>
          <w:szCs w:val="18"/>
        </w:rPr>
        <w:t xml:space="preserve">voor de periode </w:t>
      </w:r>
      <w:r w:rsidR="00660FDC" w:rsidRPr="00660FDC">
        <w:rPr>
          <w:rFonts w:ascii="Verdana" w:hAnsi="Verdana"/>
          <w:sz w:val="18"/>
          <w:szCs w:val="18"/>
        </w:rPr>
        <w:t xml:space="preserve">juli, augustus, september </w:t>
      </w:r>
      <w:r w:rsidR="00077237" w:rsidRPr="007E2DFA">
        <w:rPr>
          <w:rFonts w:ascii="Verdana" w:hAnsi="Verdana"/>
          <w:sz w:val="18"/>
          <w:szCs w:val="18"/>
        </w:rPr>
        <w:t>2021</w:t>
      </w:r>
      <w:r w:rsidRPr="0065111C">
        <w:rPr>
          <w:rFonts w:ascii="Verdana" w:hAnsi="Verdana"/>
          <w:sz w:val="18"/>
          <w:szCs w:val="18"/>
        </w:rPr>
        <w:t>’</w:t>
      </w:r>
      <w:r w:rsidR="000B5C2B">
        <w:rPr>
          <w:rFonts w:ascii="Verdana" w:hAnsi="Verdana"/>
          <w:sz w:val="18"/>
          <w:szCs w:val="18"/>
        </w:rPr>
        <w:t xml:space="preserve"> </w:t>
      </w:r>
      <w:r w:rsidR="000B5C2B">
        <w:rPr>
          <w:rFonts w:ascii="Verdana" w:hAnsi="Verdana" w:cs="Arial"/>
          <w:sz w:val="18"/>
          <w:szCs w:val="18"/>
        </w:rPr>
        <w:t>(hierna: de aanvraag)</w:t>
      </w:r>
      <w:r w:rsidR="00077237">
        <w:rPr>
          <w:rFonts w:ascii="Verdana" w:hAnsi="Verdana"/>
          <w:sz w:val="18"/>
          <w:szCs w:val="18"/>
        </w:rPr>
        <w:t>,</w:t>
      </w:r>
      <w:r w:rsidR="00077237" w:rsidRPr="00077237">
        <w:rPr>
          <w:rFonts w:ascii="Verdana" w:hAnsi="Verdana"/>
          <w:sz w:val="18"/>
          <w:szCs w:val="18"/>
        </w:rPr>
        <w:t xml:space="preserve"> </w:t>
      </w:r>
      <w:r w:rsidR="00077237">
        <w:rPr>
          <w:rFonts w:ascii="Verdana" w:hAnsi="Verdana"/>
          <w:sz w:val="18"/>
          <w:szCs w:val="18"/>
        </w:rPr>
        <w:t xml:space="preserve">zoals beschreven in de Regeling subsidie vaste lasten financiering COVID-19 (26 juni 2020, Staatscourant 2020, 34295, laatstelijk gewijzigd bij de regeling van </w:t>
      </w:r>
      <w:r w:rsidR="008D0DC9" w:rsidRPr="008D0DC9">
        <w:rPr>
          <w:rFonts w:ascii="Verdana" w:hAnsi="Verdana"/>
          <w:sz w:val="18"/>
          <w:szCs w:val="18"/>
        </w:rPr>
        <w:t>3 augustus 2021, Staatscourant 2021, 37680</w:t>
      </w:r>
      <w:r w:rsidR="00077237">
        <w:rPr>
          <w:rFonts w:ascii="Verdana" w:hAnsi="Verdana"/>
          <w:sz w:val="18"/>
          <w:szCs w:val="18"/>
        </w:rPr>
        <w:t>).</w:t>
      </w:r>
      <w:r w:rsidRPr="0065111C">
        <w:rPr>
          <w:rFonts w:ascii="Verdana" w:hAnsi="Verdana"/>
          <w:sz w:val="18"/>
          <w:szCs w:val="18"/>
        </w:rPr>
        <w:t xml:space="preserve"> </w:t>
      </w:r>
      <w:r w:rsidRPr="000A1F34">
        <w:rPr>
          <w:rFonts w:ascii="Verdana" w:hAnsi="Verdana"/>
          <w:sz w:val="18"/>
          <w:szCs w:val="18"/>
        </w:rPr>
        <w:t xml:space="preserve"> </w:t>
      </w:r>
      <w:bookmarkStart w:id="0" w:name="_Hlk53130500"/>
    </w:p>
    <w:p w14:paraId="155A16BC" w14:textId="41D710B1" w:rsidR="00146C6F" w:rsidRPr="000A1F34" w:rsidRDefault="00146C6F" w:rsidP="003B35BC">
      <w:pPr>
        <w:autoSpaceDE w:val="0"/>
        <w:autoSpaceDN w:val="0"/>
        <w:adjustRightInd w:val="0"/>
        <w:spacing w:line="360" w:lineRule="auto"/>
        <w:rPr>
          <w:rFonts w:ascii="Verdana" w:hAnsi="Verdana" w:cs="Arial"/>
          <w:b/>
          <w:sz w:val="18"/>
          <w:szCs w:val="18"/>
        </w:rPr>
      </w:pPr>
      <w:r w:rsidRPr="000A1F34">
        <w:rPr>
          <w:rFonts w:ascii="Verdana" w:hAnsi="Verdana"/>
          <w:sz w:val="18"/>
          <w:szCs w:val="18"/>
        </w:rPr>
        <w:t xml:space="preserve">De </w:t>
      </w:r>
      <w:r>
        <w:rPr>
          <w:rFonts w:ascii="Verdana" w:hAnsi="Verdana"/>
          <w:sz w:val="18"/>
          <w:szCs w:val="18"/>
        </w:rPr>
        <w:t>rapportage</w:t>
      </w:r>
      <w:r w:rsidRPr="000A1F34">
        <w:rPr>
          <w:rFonts w:ascii="Verdana" w:hAnsi="Verdana"/>
          <w:sz w:val="18"/>
          <w:szCs w:val="18"/>
        </w:rPr>
        <w:t xml:space="preserve"> die resulteert uit de accountantswerkzaamheden die voortvloeien uit dit protocol wordt gezien als </w:t>
      </w:r>
      <w:r w:rsidR="003B35BC">
        <w:rPr>
          <w:rFonts w:ascii="Verdana" w:hAnsi="Verdana"/>
          <w:sz w:val="18"/>
          <w:szCs w:val="18"/>
        </w:rPr>
        <w:t>het</w:t>
      </w:r>
      <w:r w:rsidR="003B35BC" w:rsidRPr="003B35BC">
        <w:rPr>
          <w:rFonts w:ascii="Verdana" w:hAnsi="Verdana"/>
          <w:sz w:val="18"/>
          <w:szCs w:val="18"/>
        </w:rPr>
        <w:t xml:space="preserve"> nader vast te stellen product van een </w:t>
      </w:r>
      <w:r w:rsidR="00F3255D">
        <w:rPr>
          <w:rFonts w:ascii="Verdana" w:hAnsi="Verdana"/>
          <w:sz w:val="18"/>
          <w:szCs w:val="18"/>
        </w:rPr>
        <w:t>register</w:t>
      </w:r>
      <w:r w:rsidR="003B35BC" w:rsidRPr="003B35BC">
        <w:rPr>
          <w:rFonts w:ascii="Verdana" w:hAnsi="Verdana"/>
          <w:sz w:val="18"/>
          <w:szCs w:val="18"/>
        </w:rPr>
        <w:t>accountant of accountant-administratieconsulent als bedoeld in artikel 393, eerste lid, van Boek 2 van het Burgerlijk Wetboek, volgens een door de minister ter beschikking gesteld model of een door de minister geaccepteerd document</w:t>
      </w:r>
      <w:r w:rsidR="003B35BC">
        <w:rPr>
          <w:rFonts w:ascii="Verdana" w:hAnsi="Verdana"/>
          <w:sz w:val="18"/>
          <w:szCs w:val="18"/>
        </w:rPr>
        <w:t xml:space="preserve"> </w:t>
      </w:r>
      <w:r w:rsidRPr="000A1F34">
        <w:rPr>
          <w:rFonts w:ascii="Verdana" w:hAnsi="Verdana"/>
          <w:sz w:val="18"/>
          <w:szCs w:val="18"/>
        </w:rPr>
        <w:t xml:space="preserve">zoals bedoeld </w:t>
      </w:r>
      <w:bookmarkEnd w:id="0"/>
      <w:r w:rsidRPr="000A1F34">
        <w:rPr>
          <w:rFonts w:ascii="Verdana" w:hAnsi="Verdana"/>
          <w:sz w:val="18"/>
          <w:szCs w:val="18"/>
        </w:rPr>
        <w:t xml:space="preserve">in </w:t>
      </w:r>
      <w:r>
        <w:rPr>
          <w:rFonts w:ascii="Verdana" w:hAnsi="Verdana"/>
          <w:sz w:val="18"/>
          <w:szCs w:val="18"/>
        </w:rPr>
        <w:t>artikel 2</w:t>
      </w:r>
      <w:r w:rsidR="00515EEF">
        <w:rPr>
          <w:rFonts w:ascii="Verdana" w:hAnsi="Verdana"/>
          <w:sz w:val="18"/>
          <w:szCs w:val="18"/>
        </w:rPr>
        <w:t>.</w:t>
      </w:r>
      <w:r w:rsidR="00660FDC">
        <w:rPr>
          <w:rFonts w:ascii="Verdana" w:hAnsi="Verdana"/>
          <w:sz w:val="18"/>
          <w:szCs w:val="18"/>
        </w:rPr>
        <w:t>4.12</w:t>
      </w:r>
      <w:r>
        <w:rPr>
          <w:rFonts w:ascii="Verdana" w:hAnsi="Verdana"/>
          <w:sz w:val="18"/>
          <w:szCs w:val="18"/>
        </w:rPr>
        <w:t xml:space="preserve"> lid </w:t>
      </w:r>
      <w:r w:rsidR="003E5CD2">
        <w:rPr>
          <w:rFonts w:ascii="Verdana" w:hAnsi="Verdana"/>
          <w:sz w:val="18"/>
          <w:szCs w:val="18"/>
        </w:rPr>
        <w:t>4</w:t>
      </w:r>
      <w:r w:rsidR="003B35BC">
        <w:rPr>
          <w:rFonts w:ascii="Verdana" w:hAnsi="Verdana"/>
          <w:sz w:val="18"/>
          <w:szCs w:val="18"/>
        </w:rPr>
        <w:t xml:space="preserve"> van bovengenoemde regeling</w:t>
      </w:r>
      <w:r w:rsidRPr="000A1F34">
        <w:rPr>
          <w:rFonts w:ascii="Verdana" w:hAnsi="Verdana"/>
          <w:sz w:val="18"/>
          <w:szCs w:val="18"/>
        </w:rPr>
        <w:t>.</w:t>
      </w:r>
      <w:r>
        <w:rPr>
          <w:rFonts w:ascii="Verdana" w:hAnsi="Verdana"/>
          <w:sz w:val="18"/>
          <w:szCs w:val="18"/>
        </w:rPr>
        <w:t xml:space="preserve"> </w:t>
      </w:r>
    </w:p>
    <w:p w14:paraId="3C26DA2D" w14:textId="77777777" w:rsidR="00146C6F" w:rsidRPr="00D37909" w:rsidRDefault="00146C6F" w:rsidP="00146C6F">
      <w:pPr>
        <w:spacing w:line="360" w:lineRule="auto"/>
        <w:rPr>
          <w:rFonts w:ascii="Verdana" w:eastAsia="Verdana" w:hAnsi="Verdana" w:cs="Verdana"/>
          <w:sz w:val="18"/>
          <w:szCs w:val="18"/>
        </w:rPr>
      </w:pPr>
    </w:p>
    <w:p w14:paraId="398CCCCF" w14:textId="77777777" w:rsidR="00146C6F" w:rsidRPr="00D37909" w:rsidRDefault="00146C6F" w:rsidP="00146C6F">
      <w:pPr>
        <w:pStyle w:val="Lijstalinea"/>
        <w:numPr>
          <w:ilvl w:val="1"/>
          <w:numId w:val="2"/>
        </w:numPr>
        <w:spacing w:line="360" w:lineRule="auto"/>
        <w:rPr>
          <w:rFonts w:ascii="Verdana" w:hAnsi="Verdana"/>
          <w:b/>
          <w:bCs/>
          <w:sz w:val="18"/>
          <w:szCs w:val="18"/>
        </w:rPr>
      </w:pPr>
      <w:r w:rsidRPr="00D37909">
        <w:rPr>
          <w:rFonts w:ascii="Verdana" w:hAnsi="Verdana"/>
          <w:b/>
          <w:bCs/>
          <w:sz w:val="18"/>
          <w:szCs w:val="18"/>
        </w:rPr>
        <w:t>Definities</w:t>
      </w:r>
    </w:p>
    <w:p w14:paraId="699A0095" w14:textId="77777777" w:rsidR="00146C6F" w:rsidRPr="000A1F34" w:rsidRDefault="00146C6F" w:rsidP="00146C6F">
      <w:pPr>
        <w:spacing w:line="360" w:lineRule="auto"/>
        <w:rPr>
          <w:rFonts w:ascii="Verdana" w:eastAsia="Verdana" w:hAnsi="Verdana" w:cs="Verdana"/>
          <w:b/>
          <w:bCs/>
          <w:sz w:val="18"/>
          <w:szCs w:val="18"/>
        </w:rPr>
      </w:pPr>
      <w:r w:rsidRPr="00D37909">
        <w:rPr>
          <w:rFonts w:ascii="Verdana" w:eastAsia="Verdana" w:hAnsi="Verdana" w:cs="Verdana"/>
          <w:b/>
          <w:bCs/>
          <w:sz w:val="18"/>
          <w:szCs w:val="18"/>
        </w:rPr>
        <w:t xml:space="preserve"> </w:t>
      </w:r>
    </w:p>
    <w:p w14:paraId="541536BC" w14:textId="0996F720" w:rsidR="00146C6F" w:rsidRPr="00FC571F" w:rsidRDefault="00146C6F" w:rsidP="009C429E">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FC571F">
        <w:rPr>
          <w:rFonts w:ascii="Verdana" w:hAnsi="Verdana"/>
          <w:i/>
          <w:iCs/>
          <w:sz w:val="18"/>
          <w:szCs w:val="18"/>
        </w:rPr>
        <w:t>Accountant</w:t>
      </w:r>
      <w:r w:rsidRPr="00FC571F">
        <w:rPr>
          <w:rFonts w:ascii="Verdana" w:hAnsi="Verdana"/>
          <w:sz w:val="18"/>
          <w:szCs w:val="18"/>
        </w:rPr>
        <w:t xml:space="preserve">: een registeraccountant of Accountant-Administratieconsulent </w:t>
      </w:r>
      <w:r w:rsidR="00026A3E" w:rsidRPr="003B35BC">
        <w:rPr>
          <w:rFonts w:ascii="Verdana" w:hAnsi="Verdana"/>
          <w:sz w:val="18"/>
          <w:szCs w:val="18"/>
        </w:rPr>
        <w:t>als bedoeld in artikel 393, eerste lid, van Boek 2 van het Burgerlijk Wetboek</w:t>
      </w:r>
      <w:r w:rsidR="00585D2C" w:rsidRPr="00FC571F">
        <w:rPr>
          <w:rFonts w:ascii="Verdana" w:hAnsi="Verdana"/>
          <w:sz w:val="18"/>
          <w:szCs w:val="18"/>
        </w:rPr>
        <w:t>.</w:t>
      </w:r>
    </w:p>
    <w:p w14:paraId="4CE1A5A2" w14:textId="77777777" w:rsidR="00146C6F" w:rsidRPr="00FC571F" w:rsidRDefault="00146C6F" w:rsidP="00026A3E">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Verdana" w:eastAsia="Verdana" w:hAnsi="Verdana" w:cs="Verdana"/>
          <w:b/>
          <w:bCs/>
          <w:sz w:val="18"/>
          <w:szCs w:val="18"/>
        </w:rPr>
      </w:pPr>
    </w:p>
    <w:p w14:paraId="079C21CE" w14:textId="67DD2FB6" w:rsidR="00146C6F" w:rsidRPr="00026A3E" w:rsidRDefault="00146C6F" w:rsidP="00146C6F">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Pr>
          <w:rFonts w:ascii="Verdana" w:hAnsi="Verdana"/>
          <w:i/>
          <w:iCs/>
          <w:sz w:val="18"/>
          <w:szCs w:val="18"/>
        </w:rPr>
        <w:t>Aanvrager</w:t>
      </w:r>
      <w:r w:rsidRPr="000A1F34">
        <w:rPr>
          <w:rFonts w:ascii="Verdana" w:hAnsi="Verdana"/>
          <w:sz w:val="18"/>
          <w:szCs w:val="18"/>
        </w:rPr>
        <w:t>: een natuurlijke of rechtspersoon of diens gemachtigde aan wie namens E</w:t>
      </w:r>
      <w:r w:rsidR="006A18D6">
        <w:rPr>
          <w:rFonts w:ascii="Verdana" w:hAnsi="Verdana"/>
          <w:sz w:val="18"/>
          <w:szCs w:val="18"/>
        </w:rPr>
        <w:t>ZK</w:t>
      </w:r>
      <w:r w:rsidRPr="000A1F34">
        <w:rPr>
          <w:rFonts w:ascii="Verdana" w:hAnsi="Verdana"/>
          <w:sz w:val="18"/>
          <w:szCs w:val="18"/>
        </w:rPr>
        <w:t xml:space="preserve"> een subsidie is verstrekt op grond van de </w:t>
      </w:r>
      <w:r w:rsidRPr="000A1F34">
        <w:rPr>
          <w:rFonts w:ascii="Verdana" w:hAnsi="Verdana" w:cs="Calibri"/>
          <w:sz w:val="18"/>
          <w:szCs w:val="18"/>
        </w:rPr>
        <w:t>Regeling subsidie vaste lasten financiering COVID-19</w:t>
      </w:r>
      <w:r w:rsidRPr="000A1F34">
        <w:rPr>
          <w:rFonts w:ascii="Verdana" w:hAnsi="Verdana"/>
          <w:sz w:val="18"/>
          <w:szCs w:val="18"/>
        </w:rPr>
        <w:t>.</w:t>
      </w:r>
    </w:p>
    <w:p w14:paraId="2B7C3AAD" w14:textId="77777777" w:rsidR="00026A3E" w:rsidRPr="00026A3E" w:rsidRDefault="00026A3E" w:rsidP="00026A3E">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Verdana" w:hAnsi="Verdana"/>
          <w:b/>
          <w:bCs/>
          <w:sz w:val="18"/>
          <w:szCs w:val="18"/>
        </w:rPr>
      </w:pPr>
    </w:p>
    <w:p w14:paraId="648E026C" w14:textId="72A83F92" w:rsidR="00026A3E" w:rsidRPr="00B67B7F" w:rsidRDefault="00026A3E" w:rsidP="00026A3E">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Pr>
          <w:rFonts w:ascii="Verdana" w:hAnsi="Verdana"/>
          <w:i/>
          <w:iCs/>
          <w:sz w:val="18"/>
          <w:szCs w:val="18"/>
        </w:rPr>
        <w:t>Groep</w:t>
      </w:r>
      <w:r w:rsidRPr="0099047E">
        <w:rPr>
          <w:rFonts w:ascii="Verdana" w:hAnsi="Verdana"/>
          <w:b/>
          <w:bCs/>
          <w:sz w:val="18"/>
          <w:szCs w:val="18"/>
        </w:rPr>
        <w:t>:</w:t>
      </w:r>
      <w:r>
        <w:rPr>
          <w:rFonts w:ascii="Verdana" w:hAnsi="Verdana"/>
          <w:b/>
          <w:bCs/>
          <w:sz w:val="18"/>
          <w:szCs w:val="18"/>
        </w:rPr>
        <w:t xml:space="preserve"> </w:t>
      </w:r>
      <w:r>
        <w:rPr>
          <w:rFonts w:ascii="Verdana" w:hAnsi="Verdana"/>
          <w:sz w:val="18"/>
          <w:szCs w:val="18"/>
        </w:rPr>
        <w:t>g</w:t>
      </w:r>
      <w:r w:rsidRPr="0099047E">
        <w:rPr>
          <w:rFonts w:ascii="Verdana" w:hAnsi="Verdana"/>
          <w:sz w:val="18"/>
          <w:szCs w:val="18"/>
        </w:rPr>
        <w:t xml:space="preserve">roep volgens regeling </w:t>
      </w:r>
      <w:r>
        <w:rPr>
          <w:rFonts w:ascii="Verdana" w:hAnsi="Verdana"/>
          <w:sz w:val="18"/>
          <w:szCs w:val="18"/>
        </w:rPr>
        <w:t>a</w:t>
      </w:r>
      <w:r w:rsidRPr="0099047E">
        <w:rPr>
          <w:rFonts w:ascii="Verdana" w:hAnsi="Verdana"/>
          <w:sz w:val="18"/>
          <w:szCs w:val="18"/>
        </w:rPr>
        <w:t>rtikel 2.</w:t>
      </w:r>
      <w:r w:rsidR="00660FDC">
        <w:rPr>
          <w:rFonts w:ascii="Verdana" w:hAnsi="Verdana"/>
          <w:sz w:val="18"/>
          <w:szCs w:val="18"/>
        </w:rPr>
        <w:t>4.1</w:t>
      </w:r>
      <w:r w:rsidRPr="0099047E">
        <w:rPr>
          <w:rFonts w:ascii="Verdana" w:hAnsi="Verdana"/>
          <w:sz w:val="18"/>
          <w:szCs w:val="18"/>
        </w:rPr>
        <w:t xml:space="preserve"> lid 1</w:t>
      </w:r>
      <w:r>
        <w:rPr>
          <w:rFonts w:ascii="Verdana" w:hAnsi="Verdana"/>
          <w:sz w:val="18"/>
          <w:szCs w:val="18"/>
        </w:rPr>
        <w:t xml:space="preserve"> van bovengenoemde regeling</w:t>
      </w:r>
      <w:r w:rsidRPr="0099047E">
        <w:rPr>
          <w:rFonts w:ascii="Verdana" w:hAnsi="Verdana"/>
          <w:sz w:val="18"/>
          <w:szCs w:val="18"/>
        </w:rPr>
        <w:t>: twee of meer in Nederland gevestigde ondernemingen als bedoeld in artikel 5 van de Handelsregisterwet 2007, die met elkaar verbonden zijn doordat zij een van de banden, bedoeld in artikel 2, tweede lid, van de algemene de-minimisverordening, met elkaar onderhouden</w:t>
      </w:r>
      <w:r>
        <w:rPr>
          <w:rFonts w:ascii="Verdana" w:hAnsi="Verdana"/>
          <w:sz w:val="18"/>
          <w:szCs w:val="18"/>
        </w:rPr>
        <w:t>.</w:t>
      </w:r>
    </w:p>
    <w:p w14:paraId="53C1EA9A" w14:textId="77777777" w:rsidR="00B67B7F" w:rsidRPr="00B67B7F" w:rsidRDefault="00B67B7F" w:rsidP="00B67B7F">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Verdana" w:hAnsi="Verdana"/>
          <w:b/>
          <w:bCs/>
          <w:sz w:val="18"/>
          <w:szCs w:val="18"/>
        </w:rPr>
      </w:pPr>
    </w:p>
    <w:p w14:paraId="29E1A10D" w14:textId="62F2229D" w:rsidR="00B67B7F" w:rsidRPr="005E5D31" w:rsidRDefault="00B67B7F" w:rsidP="00B67B7F">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Pr>
          <w:rFonts w:ascii="Verdana" w:hAnsi="Verdana"/>
          <w:i/>
          <w:iCs/>
          <w:sz w:val="18"/>
          <w:szCs w:val="18"/>
        </w:rPr>
        <w:t>Omzet:</w:t>
      </w:r>
      <w:r>
        <w:rPr>
          <w:rFonts w:ascii="Verdana" w:hAnsi="Verdana"/>
          <w:b/>
          <w:bCs/>
          <w:sz w:val="18"/>
          <w:szCs w:val="18"/>
        </w:rPr>
        <w:t xml:space="preserve"> </w:t>
      </w:r>
      <w:r w:rsidRPr="00672AC9">
        <w:rPr>
          <w:rFonts w:ascii="Verdana" w:hAnsi="Verdana"/>
          <w:sz w:val="18"/>
          <w:szCs w:val="18"/>
        </w:rPr>
        <w:t>omzet volgens</w:t>
      </w:r>
      <w:r>
        <w:rPr>
          <w:rFonts w:ascii="Verdana" w:hAnsi="Verdana"/>
          <w:sz w:val="18"/>
          <w:szCs w:val="18"/>
        </w:rPr>
        <w:t xml:space="preserve"> artikel 2.</w:t>
      </w:r>
      <w:r w:rsidR="00660FDC">
        <w:rPr>
          <w:rFonts w:ascii="Verdana" w:hAnsi="Verdana"/>
          <w:sz w:val="18"/>
          <w:szCs w:val="18"/>
        </w:rPr>
        <w:t>4.1</w:t>
      </w:r>
      <w:r w:rsidR="00A47331">
        <w:rPr>
          <w:rFonts w:ascii="Verdana" w:hAnsi="Verdana"/>
          <w:sz w:val="18"/>
          <w:szCs w:val="18"/>
        </w:rPr>
        <w:t xml:space="preserve"> lid 1 </w:t>
      </w:r>
      <w:r>
        <w:rPr>
          <w:rFonts w:ascii="Verdana" w:hAnsi="Verdana"/>
          <w:sz w:val="18"/>
          <w:szCs w:val="18"/>
        </w:rPr>
        <w:t xml:space="preserve"> en artikel 2.</w:t>
      </w:r>
      <w:r w:rsidR="00660FDC">
        <w:rPr>
          <w:rFonts w:ascii="Verdana" w:hAnsi="Verdana"/>
          <w:sz w:val="18"/>
          <w:szCs w:val="18"/>
        </w:rPr>
        <w:t>4.3</w:t>
      </w:r>
      <w:r>
        <w:rPr>
          <w:rFonts w:ascii="Verdana" w:hAnsi="Verdana"/>
          <w:sz w:val="18"/>
          <w:szCs w:val="18"/>
        </w:rPr>
        <w:t xml:space="preserve"> van bovengenoemde regeling.</w:t>
      </w:r>
    </w:p>
    <w:p w14:paraId="0DA1426E" w14:textId="77777777" w:rsidR="005E5D31" w:rsidRPr="000A1F34" w:rsidRDefault="005E5D31" w:rsidP="005E5D31">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Verdana" w:hAnsi="Verdana"/>
          <w:b/>
          <w:bCs/>
          <w:sz w:val="18"/>
          <w:szCs w:val="18"/>
        </w:rPr>
      </w:pPr>
    </w:p>
    <w:p w14:paraId="4DA00C57" w14:textId="77777777" w:rsidR="00146C6F" w:rsidRPr="00D37909" w:rsidRDefault="00146C6F" w:rsidP="00146C6F">
      <w:pPr>
        <w:pStyle w:val="Lijstalinea"/>
        <w:numPr>
          <w:ilvl w:val="1"/>
          <w:numId w:val="2"/>
        </w:numPr>
        <w:spacing w:line="360" w:lineRule="auto"/>
        <w:rPr>
          <w:rFonts w:ascii="Verdana" w:hAnsi="Verdana"/>
          <w:b/>
          <w:bCs/>
          <w:sz w:val="18"/>
          <w:szCs w:val="18"/>
        </w:rPr>
      </w:pPr>
      <w:r w:rsidRPr="00D37909">
        <w:rPr>
          <w:rFonts w:ascii="Verdana" w:hAnsi="Verdana"/>
          <w:b/>
          <w:bCs/>
          <w:sz w:val="18"/>
          <w:szCs w:val="18"/>
        </w:rPr>
        <w:t>Wet- en regelgeving</w:t>
      </w:r>
    </w:p>
    <w:p w14:paraId="100637A8" w14:textId="77777777" w:rsidR="00146C6F" w:rsidRPr="00D37909" w:rsidRDefault="00146C6F" w:rsidP="00146C6F">
      <w:pPr>
        <w:spacing w:line="360" w:lineRule="auto"/>
        <w:rPr>
          <w:rFonts w:ascii="Verdana" w:eastAsia="Verdana" w:hAnsi="Verdana" w:cs="Verdana"/>
          <w:b/>
          <w:bCs/>
          <w:sz w:val="18"/>
          <w:szCs w:val="18"/>
        </w:rPr>
      </w:pPr>
    </w:p>
    <w:p w14:paraId="5991D789" w14:textId="77777777" w:rsidR="00146C6F" w:rsidRPr="00B41D9C" w:rsidRDefault="00146C6F" w:rsidP="00146C6F">
      <w:pPr>
        <w:spacing w:line="360" w:lineRule="auto"/>
        <w:rPr>
          <w:rFonts w:ascii="Verdana" w:hAnsi="Verdana" w:cs="Times New Roman"/>
          <w:sz w:val="18"/>
          <w:szCs w:val="18"/>
        </w:rPr>
      </w:pPr>
      <w:r w:rsidRPr="00B41D9C">
        <w:rPr>
          <w:rFonts w:ascii="Verdana" w:hAnsi="Verdana"/>
          <w:sz w:val="18"/>
          <w:szCs w:val="18"/>
        </w:rPr>
        <w:t>Op het onderzoek van de gegevens is de volgende wet- en regelgeving van toepassing:</w:t>
      </w:r>
    </w:p>
    <w:p w14:paraId="4B0682C1" w14:textId="77777777" w:rsidR="00146C6F" w:rsidRPr="00B41D9C" w:rsidRDefault="00146C6F" w:rsidP="00146C6F">
      <w:pPr>
        <w:spacing w:line="360" w:lineRule="auto"/>
        <w:rPr>
          <w:rFonts w:ascii="Verdana" w:eastAsia="Verdana" w:hAnsi="Verdana" w:cs="Verdana"/>
          <w:sz w:val="18"/>
          <w:szCs w:val="18"/>
        </w:rPr>
      </w:pPr>
    </w:p>
    <w:p w14:paraId="53D2F3BD" w14:textId="43A60E33" w:rsidR="00146C6F" w:rsidRPr="00FF6116" w:rsidRDefault="00146C6F" w:rsidP="00146C6F">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FF6116">
        <w:rPr>
          <w:rFonts w:ascii="Verdana" w:hAnsi="Verdana"/>
          <w:sz w:val="18"/>
          <w:szCs w:val="18"/>
        </w:rPr>
        <w:t>De voorwaarden en verplichtingen die zijn opgenomen in de Regeling subsidie vaste lasten financiering COVID-19</w:t>
      </w:r>
      <w:r w:rsidR="00806EE8">
        <w:rPr>
          <w:rFonts w:ascii="Verdana" w:hAnsi="Verdana"/>
          <w:sz w:val="18"/>
          <w:szCs w:val="18"/>
        </w:rPr>
        <w:t xml:space="preserve"> </w:t>
      </w:r>
      <w:r w:rsidR="00806EE8" w:rsidRPr="00B41D9C">
        <w:rPr>
          <w:rFonts w:ascii="Verdana" w:hAnsi="Verdana"/>
          <w:sz w:val="18"/>
          <w:szCs w:val="18"/>
        </w:rPr>
        <w:t>(verder: regeling)</w:t>
      </w:r>
      <w:r w:rsidRPr="00FF6116">
        <w:rPr>
          <w:rFonts w:ascii="Verdana" w:hAnsi="Verdana"/>
          <w:sz w:val="18"/>
          <w:szCs w:val="18"/>
        </w:rPr>
        <w:t xml:space="preserve">. </w:t>
      </w:r>
    </w:p>
    <w:p w14:paraId="24482833" w14:textId="77777777" w:rsidR="00146C6F" w:rsidRPr="00D37909" w:rsidRDefault="00146C6F" w:rsidP="00146C6F">
      <w:pPr>
        <w:spacing w:line="360" w:lineRule="auto"/>
        <w:rPr>
          <w:rFonts w:ascii="Verdana" w:eastAsia="Verdana" w:hAnsi="Verdana" w:cs="Verdana"/>
          <w:sz w:val="18"/>
          <w:szCs w:val="18"/>
        </w:rPr>
      </w:pPr>
    </w:p>
    <w:p w14:paraId="71AD3B45" w14:textId="77777777" w:rsidR="00146C6F" w:rsidRPr="00D37909" w:rsidRDefault="00146C6F" w:rsidP="00146C6F">
      <w:pPr>
        <w:pStyle w:val="Lijstalinea"/>
        <w:numPr>
          <w:ilvl w:val="0"/>
          <w:numId w:val="5"/>
        </w:numPr>
        <w:spacing w:line="360" w:lineRule="auto"/>
        <w:rPr>
          <w:rFonts w:ascii="Verdana" w:hAnsi="Verdana"/>
          <w:b/>
          <w:bCs/>
          <w:sz w:val="18"/>
          <w:szCs w:val="18"/>
        </w:rPr>
      </w:pPr>
      <w:r w:rsidRPr="00D37909">
        <w:rPr>
          <w:rFonts w:ascii="Verdana" w:hAnsi="Verdana"/>
          <w:b/>
          <w:bCs/>
          <w:sz w:val="18"/>
          <w:szCs w:val="18"/>
        </w:rPr>
        <w:t>Onderzoeksaanpak</w:t>
      </w:r>
    </w:p>
    <w:p w14:paraId="1DC7CA51" w14:textId="77777777" w:rsidR="00146C6F" w:rsidRDefault="00146C6F" w:rsidP="00146C6F">
      <w:pPr>
        <w:widowControl w:val="0"/>
        <w:spacing w:line="360" w:lineRule="auto"/>
        <w:rPr>
          <w:rFonts w:ascii="Verdana" w:hAnsi="Verdana"/>
          <w:sz w:val="18"/>
          <w:szCs w:val="18"/>
        </w:rPr>
      </w:pPr>
    </w:p>
    <w:p w14:paraId="3CD2615A" w14:textId="433F5E22" w:rsidR="00806EE8" w:rsidRPr="00B41D9C" w:rsidRDefault="00806EE8" w:rsidP="00806EE8">
      <w:pPr>
        <w:spacing w:line="360" w:lineRule="auto"/>
        <w:rPr>
          <w:rFonts w:ascii="Verdana" w:hAnsi="Verdana" w:cs="Times New Roman"/>
          <w:sz w:val="18"/>
          <w:szCs w:val="18"/>
        </w:rPr>
      </w:pPr>
      <w:r w:rsidRPr="00B41D9C">
        <w:rPr>
          <w:rFonts w:ascii="Verdana" w:hAnsi="Verdana"/>
          <w:sz w:val="18"/>
          <w:szCs w:val="18"/>
        </w:rPr>
        <w:t>De accountant voert zijn</w:t>
      </w:r>
      <w:r w:rsidR="00CE26C0">
        <w:rPr>
          <w:rFonts w:ascii="Verdana" w:hAnsi="Verdana"/>
          <w:sz w:val="18"/>
          <w:szCs w:val="18"/>
        </w:rPr>
        <w:t xml:space="preserve"> </w:t>
      </w:r>
      <w:r w:rsidRPr="00B41D9C">
        <w:rPr>
          <w:rFonts w:ascii="Verdana" w:hAnsi="Verdana"/>
          <w:sz w:val="18"/>
          <w:szCs w:val="18"/>
        </w:rPr>
        <w:t>werkzaamheden uit volgens NBA Standaard 4416N ‘Aan assurance verwante opdracht bij een Covid-19 gerelateerde subsidieregeling’.</w:t>
      </w:r>
    </w:p>
    <w:p w14:paraId="6DED8F69" w14:textId="77777777" w:rsidR="00806EE8" w:rsidRPr="00B41D9C" w:rsidRDefault="00806EE8" w:rsidP="00806EE8">
      <w:pPr>
        <w:spacing w:line="360" w:lineRule="auto"/>
        <w:rPr>
          <w:rFonts w:ascii="Verdana" w:hAnsi="Verdana"/>
          <w:sz w:val="18"/>
          <w:szCs w:val="18"/>
        </w:rPr>
      </w:pPr>
    </w:p>
    <w:p w14:paraId="4DA3A78E" w14:textId="15A651FB" w:rsidR="00806EE8" w:rsidRPr="00B41D9C" w:rsidRDefault="00806EE8" w:rsidP="00806EE8">
      <w:pPr>
        <w:spacing w:line="360" w:lineRule="auto"/>
        <w:rPr>
          <w:rFonts w:ascii="Verdana" w:eastAsia="Verdana" w:hAnsi="Verdana" w:cs="Verdana"/>
          <w:sz w:val="18"/>
          <w:szCs w:val="18"/>
        </w:rPr>
      </w:pPr>
      <w:r w:rsidRPr="00B41D9C">
        <w:rPr>
          <w:rFonts w:ascii="Verdana" w:eastAsia="Verdana" w:hAnsi="Verdana" w:cs="Verdana"/>
          <w:sz w:val="18"/>
          <w:szCs w:val="18"/>
        </w:rPr>
        <w:t xml:space="preserve">Omdat sprake is van een aan assurance verwante opdracht, dient de accountant op basis van </w:t>
      </w:r>
      <w:r w:rsidR="00B6420B">
        <w:rPr>
          <w:rFonts w:ascii="Verdana" w:eastAsia="Verdana" w:hAnsi="Verdana" w:cs="Verdana"/>
          <w:sz w:val="18"/>
          <w:szCs w:val="18"/>
        </w:rPr>
        <w:t>een</w:t>
      </w:r>
      <w:r w:rsidRPr="00B41D9C">
        <w:rPr>
          <w:rFonts w:ascii="Verdana" w:eastAsia="Verdana" w:hAnsi="Verdana" w:cs="Verdana"/>
          <w:sz w:val="18"/>
          <w:szCs w:val="18"/>
        </w:rPr>
        <w:t xml:space="preserve"> professioneel-kritische instelling de aanvraag tot vaststelling samen te stellen in overeenstemming met de regeling, </w:t>
      </w:r>
      <w:r w:rsidR="005F7A60" w:rsidRPr="00B41D9C">
        <w:rPr>
          <w:rFonts w:ascii="Verdana" w:eastAsia="Verdana" w:hAnsi="Verdana" w:cs="Verdana"/>
          <w:sz w:val="18"/>
          <w:szCs w:val="18"/>
        </w:rPr>
        <w:t xml:space="preserve">mede rekening houdend met de uit te voeren werkzaamheden </w:t>
      </w:r>
      <w:r w:rsidR="003F070A" w:rsidRPr="003F070A">
        <w:rPr>
          <w:rFonts w:ascii="Verdana" w:eastAsia="Verdana" w:hAnsi="Verdana" w:cs="Verdana"/>
          <w:sz w:val="18"/>
          <w:szCs w:val="18"/>
        </w:rPr>
        <w:t>zoals deze zijn beschreven in dit protocol. Er wordt geen assurance verstrekt aan de entiteit die de subsidieverantwoording indient, noch aan de subsidieverstrekker</w:t>
      </w:r>
      <w:r w:rsidRPr="00B41D9C">
        <w:rPr>
          <w:rFonts w:ascii="Verdana" w:eastAsia="Verdana" w:hAnsi="Verdana" w:cs="Verdana"/>
          <w:sz w:val="18"/>
          <w:szCs w:val="18"/>
        </w:rPr>
        <w:t>.</w:t>
      </w:r>
    </w:p>
    <w:p w14:paraId="1A5FC888" w14:textId="77777777" w:rsidR="00806EE8" w:rsidRPr="00B41D9C" w:rsidRDefault="00806EE8" w:rsidP="00806EE8">
      <w:pPr>
        <w:spacing w:line="360" w:lineRule="auto"/>
        <w:rPr>
          <w:rFonts w:ascii="Verdana" w:eastAsia="Verdana" w:hAnsi="Verdana" w:cs="Verdana"/>
          <w:sz w:val="18"/>
          <w:szCs w:val="18"/>
        </w:rPr>
      </w:pPr>
    </w:p>
    <w:p w14:paraId="679CC9FE" w14:textId="4A5E3F69" w:rsidR="00806EE8" w:rsidRPr="00B41D9C" w:rsidRDefault="00806EE8" w:rsidP="00806EE8">
      <w:pPr>
        <w:spacing w:line="360" w:lineRule="auto"/>
        <w:rPr>
          <w:rFonts w:ascii="Verdana" w:eastAsia="Verdana" w:hAnsi="Verdana" w:cs="Verdana"/>
          <w:sz w:val="18"/>
          <w:szCs w:val="18"/>
        </w:rPr>
      </w:pPr>
      <w:bookmarkStart w:id="1" w:name="_Hlk79497936"/>
      <w:r w:rsidRPr="00B41D9C">
        <w:rPr>
          <w:rFonts w:ascii="Verdana" w:eastAsia="Verdana" w:hAnsi="Verdana" w:cs="Verdana"/>
          <w:sz w:val="18"/>
          <w:szCs w:val="18"/>
        </w:rPr>
        <w:t xml:space="preserve">Indien er sprake is van (een vermoeden van) misbruik, oneigenlijk gebruik en/of fraude, dan dient de accountant nadere acties te ondernemen in lijn met de Standaard 4416N en overige wet- en regelgeving. Dit betekent dat de accountant indien hij misbruik of fraude tegenkomt, hier een melding van dient te maken bij de bevoegde instantie(s). Voor de Regeling zijn dit RVO en het Ministerie van </w:t>
      </w:r>
      <w:r w:rsidR="00E02805">
        <w:rPr>
          <w:rFonts w:ascii="Verdana" w:eastAsia="Verdana" w:hAnsi="Verdana" w:cs="Verdana"/>
          <w:sz w:val="18"/>
          <w:szCs w:val="18"/>
        </w:rPr>
        <w:t>EZK</w:t>
      </w:r>
      <w:r w:rsidRPr="00B41D9C">
        <w:rPr>
          <w:rFonts w:ascii="Verdana" w:eastAsia="Verdana" w:hAnsi="Verdana" w:cs="Verdana"/>
          <w:sz w:val="18"/>
          <w:szCs w:val="18"/>
        </w:rPr>
        <w:t>.</w:t>
      </w:r>
    </w:p>
    <w:bookmarkEnd w:id="1"/>
    <w:p w14:paraId="04FE0525" w14:textId="77777777" w:rsidR="00806EE8" w:rsidRPr="00B41D9C" w:rsidRDefault="00806EE8" w:rsidP="00806EE8">
      <w:pPr>
        <w:spacing w:line="360" w:lineRule="auto"/>
        <w:rPr>
          <w:rFonts w:ascii="Verdana" w:eastAsia="Verdana" w:hAnsi="Verdana" w:cs="Verdana"/>
          <w:sz w:val="18"/>
          <w:szCs w:val="18"/>
        </w:rPr>
      </w:pPr>
    </w:p>
    <w:p w14:paraId="20181730" w14:textId="65063463" w:rsidR="00806EE8" w:rsidRPr="00B41D9C" w:rsidRDefault="00806EE8" w:rsidP="00806EE8">
      <w:pPr>
        <w:spacing w:line="360" w:lineRule="auto"/>
        <w:rPr>
          <w:rFonts w:ascii="Verdana" w:eastAsia="Verdana" w:hAnsi="Verdana" w:cs="Verdana"/>
          <w:sz w:val="18"/>
          <w:szCs w:val="18"/>
        </w:rPr>
      </w:pPr>
      <w:r w:rsidRPr="00B41D9C">
        <w:rPr>
          <w:rFonts w:ascii="Verdana" w:eastAsia="Verdana" w:hAnsi="Verdana" w:cs="Verdana"/>
          <w:sz w:val="18"/>
          <w:szCs w:val="18"/>
        </w:rPr>
        <w:t>Algemene uitgangspunten voor de werkzaamheden van de accountant</w:t>
      </w:r>
      <w:r w:rsidR="00026A3E">
        <w:rPr>
          <w:rFonts w:ascii="Verdana" w:eastAsia="Verdana" w:hAnsi="Verdana" w:cs="Verdana"/>
          <w:sz w:val="18"/>
          <w:szCs w:val="18"/>
        </w:rPr>
        <w:t xml:space="preserve"> in lijn met Standaard 4416N</w:t>
      </w:r>
      <w:r w:rsidRPr="00B41D9C">
        <w:rPr>
          <w:rFonts w:ascii="Verdana" w:eastAsia="Verdana" w:hAnsi="Verdana" w:cs="Verdana"/>
          <w:sz w:val="18"/>
          <w:szCs w:val="18"/>
        </w:rPr>
        <w:t>:</w:t>
      </w:r>
    </w:p>
    <w:p w14:paraId="573E4F7F" w14:textId="32EF661A" w:rsidR="00806EE8" w:rsidRDefault="00806EE8" w:rsidP="00806EE8">
      <w:pPr>
        <w:pStyle w:val="Lijstaline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Verdana" w:eastAsia="Verdana" w:hAnsi="Verdana" w:cs="Verdana"/>
          <w:sz w:val="18"/>
          <w:szCs w:val="18"/>
        </w:rPr>
      </w:pPr>
      <w:r w:rsidRPr="00B41D9C">
        <w:rPr>
          <w:rFonts w:ascii="Verdana" w:eastAsia="Verdana" w:hAnsi="Verdana" w:cs="Verdana"/>
          <w:sz w:val="18"/>
          <w:szCs w:val="18"/>
        </w:rPr>
        <w:t>De accountant dient zelf de juiste periode</w:t>
      </w:r>
      <w:r>
        <w:rPr>
          <w:rFonts w:ascii="Verdana" w:eastAsia="Verdana" w:hAnsi="Verdana" w:cs="Verdana"/>
          <w:sz w:val="18"/>
          <w:szCs w:val="18"/>
        </w:rPr>
        <w:t>s</w:t>
      </w:r>
      <w:r w:rsidRPr="00B41D9C">
        <w:rPr>
          <w:rFonts w:ascii="Verdana" w:eastAsia="Verdana" w:hAnsi="Verdana" w:cs="Verdana"/>
          <w:sz w:val="18"/>
          <w:szCs w:val="18"/>
        </w:rPr>
        <w:t xml:space="preserve"> te hanteren of dit zo</w:t>
      </w:r>
      <w:r>
        <w:rPr>
          <w:rFonts w:ascii="Verdana" w:eastAsia="Verdana" w:hAnsi="Verdana" w:cs="Verdana"/>
          <w:sz w:val="18"/>
          <w:szCs w:val="18"/>
        </w:rPr>
        <w:t xml:space="preserve"> </w:t>
      </w:r>
      <w:r w:rsidRPr="00B41D9C">
        <w:rPr>
          <w:rFonts w:ascii="Verdana" w:eastAsia="Verdana" w:hAnsi="Verdana" w:cs="Verdana"/>
          <w:sz w:val="18"/>
          <w:szCs w:val="18"/>
        </w:rPr>
        <w:t xml:space="preserve">nodig door de </w:t>
      </w:r>
      <w:r>
        <w:rPr>
          <w:rFonts w:ascii="Verdana" w:eastAsia="Verdana" w:hAnsi="Verdana" w:cs="Verdana"/>
          <w:sz w:val="18"/>
          <w:szCs w:val="18"/>
        </w:rPr>
        <w:t>subsidieontvanger</w:t>
      </w:r>
      <w:r w:rsidRPr="00B41D9C">
        <w:rPr>
          <w:rFonts w:ascii="Verdana" w:eastAsia="Verdana" w:hAnsi="Verdana" w:cs="Verdana"/>
          <w:sz w:val="18"/>
          <w:szCs w:val="18"/>
        </w:rPr>
        <w:t xml:space="preserve"> te laten herstellen op het formulier</w:t>
      </w:r>
      <w:r w:rsidR="00CE26C0">
        <w:rPr>
          <w:rFonts w:ascii="Verdana" w:eastAsia="Verdana" w:hAnsi="Verdana" w:cs="Verdana"/>
          <w:sz w:val="18"/>
          <w:szCs w:val="18"/>
        </w:rPr>
        <w:t xml:space="preserve"> </w:t>
      </w:r>
      <w:r w:rsidR="00CE26C0" w:rsidRPr="0065111C">
        <w:rPr>
          <w:rFonts w:ascii="Verdana" w:hAnsi="Verdana"/>
          <w:sz w:val="18"/>
          <w:szCs w:val="18"/>
        </w:rPr>
        <w:t>‘Aanvraag</w:t>
      </w:r>
      <w:r w:rsidR="00CE26C0" w:rsidRPr="00C531EE">
        <w:rPr>
          <w:rFonts w:ascii="Verdana" w:hAnsi="Verdana"/>
          <w:sz w:val="18"/>
          <w:szCs w:val="18"/>
        </w:rPr>
        <w:t xml:space="preserve"> </w:t>
      </w:r>
      <w:r w:rsidR="00CE26C0">
        <w:rPr>
          <w:rFonts w:ascii="Verdana" w:hAnsi="Verdana"/>
          <w:sz w:val="18"/>
          <w:szCs w:val="18"/>
        </w:rPr>
        <w:t xml:space="preserve">tot vaststelling </w:t>
      </w:r>
      <w:r w:rsidR="00CE26C0" w:rsidRPr="00C531EE">
        <w:rPr>
          <w:rFonts w:ascii="Verdana" w:hAnsi="Verdana"/>
          <w:sz w:val="18"/>
          <w:szCs w:val="18"/>
        </w:rPr>
        <w:t xml:space="preserve">voor </w:t>
      </w:r>
      <w:r w:rsidR="00CE26C0" w:rsidRPr="0065111C">
        <w:rPr>
          <w:rFonts w:ascii="Verdana" w:hAnsi="Verdana"/>
          <w:sz w:val="18"/>
          <w:szCs w:val="18"/>
        </w:rPr>
        <w:t xml:space="preserve">Tegemoetkoming Vaste Lasten </w:t>
      </w:r>
      <w:r w:rsidR="00CE26C0">
        <w:rPr>
          <w:rFonts w:ascii="Verdana" w:hAnsi="Verdana"/>
          <w:sz w:val="18"/>
          <w:szCs w:val="18"/>
        </w:rPr>
        <w:t xml:space="preserve">voor MKB-ondernemingen </w:t>
      </w:r>
      <w:r w:rsidR="00CE26C0" w:rsidRPr="007E2DFA">
        <w:rPr>
          <w:rFonts w:ascii="Verdana" w:hAnsi="Verdana"/>
          <w:sz w:val="18"/>
          <w:szCs w:val="18"/>
        </w:rPr>
        <w:t xml:space="preserve">voor de periode </w:t>
      </w:r>
      <w:r w:rsidR="00660FDC">
        <w:rPr>
          <w:rFonts w:ascii="Verdana" w:hAnsi="Verdana"/>
          <w:sz w:val="18"/>
          <w:szCs w:val="18"/>
        </w:rPr>
        <w:t>juli, augustus, september</w:t>
      </w:r>
      <w:r w:rsidR="00660FDC" w:rsidRPr="00377C56">
        <w:rPr>
          <w:rFonts w:ascii="Verdana" w:hAnsi="Verdana"/>
          <w:sz w:val="18"/>
          <w:szCs w:val="18"/>
        </w:rPr>
        <w:t xml:space="preserve"> </w:t>
      </w:r>
      <w:r w:rsidR="00CE26C0" w:rsidRPr="007E2DFA">
        <w:rPr>
          <w:rFonts w:ascii="Verdana" w:hAnsi="Verdana"/>
          <w:sz w:val="18"/>
          <w:szCs w:val="18"/>
        </w:rPr>
        <w:t>2021</w:t>
      </w:r>
      <w:r w:rsidR="00CE26C0" w:rsidRPr="0065111C">
        <w:rPr>
          <w:rFonts w:ascii="Verdana" w:hAnsi="Verdana"/>
          <w:sz w:val="18"/>
          <w:szCs w:val="18"/>
        </w:rPr>
        <w:t>’</w:t>
      </w:r>
      <w:r w:rsidRPr="00B41D9C">
        <w:rPr>
          <w:rFonts w:ascii="Verdana" w:eastAsia="Verdana" w:hAnsi="Verdana" w:cs="Verdana"/>
          <w:sz w:val="18"/>
          <w:szCs w:val="18"/>
        </w:rPr>
        <w:t xml:space="preserve">. </w:t>
      </w:r>
    </w:p>
    <w:p w14:paraId="0C7CAAC9" w14:textId="0A6A60A6" w:rsidR="00806EE8" w:rsidRPr="00F71CD6" w:rsidRDefault="00806EE8" w:rsidP="00806EE8">
      <w:pPr>
        <w:pStyle w:val="Lijstalinea"/>
        <w:numPr>
          <w:ilvl w:val="0"/>
          <w:numId w:val="16"/>
        </w:numPr>
        <w:spacing w:line="360" w:lineRule="auto"/>
        <w:ind w:left="360"/>
        <w:rPr>
          <w:rFonts w:ascii="Verdana" w:eastAsia="Verdana" w:hAnsi="Verdana" w:cs="Verdana"/>
          <w:sz w:val="18"/>
          <w:szCs w:val="18"/>
        </w:rPr>
      </w:pPr>
      <w:r w:rsidRPr="00F71CD6">
        <w:rPr>
          <w:rFonts w:ascii="Verdana" w:eastAsia="Verdana" w:hAnsi="Verdana" w:cs="Verdana"/>
          <w:sz w:val="18"/>
          <w:szCs w:val="18"/>
        </w:rPr>
        <w:t xml:space="preserve">De accountant dient vast te stellen dat de afgrenzing, classificatie en verantwoording van de omzet voor de </w:t>
      </w:r>
      <w:r>
        <w:rPr>
          <w:rFonts w:ascii="Verdana" w:eastAsia="Verdana" w:hAnsi="Verdana" w:cs="Verdana"/>
          <w:sz w:val="18"/>
          <w:szCs w:val="18"/>
        </w:rPr>
        <w:t xml:space="preserve">subsidiabele </w:t>
      </w:r>
      <w:r w:rsidRPr="00F71CD6">
        <w:rPr>
          <w:rFonts w:ascii="Verdana" w:eastAsia="Verdana" w:hAnsi="Verdana" w:cs="Verdana"/>
          <w:sz w:val="18"/>
          <w:szCs w:val="18"/>
        </w:rPr>
        <w:t xml:space="preserve">periode volgens de regeling en consistent met de referentieperiode heeft plaatsgevonden. </w:t>
      </w:r>
    </w:p>
    <w:p w14:paraId="25B086DC" w14:textId="673810DA" w:rsidR="00806EE8" w:rsidRPr="00B41D9C" w:rsidRDefault="00806EE8" w:rsidP="00806EE8">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Verdana" w:eastAsia="Verdana" w:hAnsi="Verdana" w:cs="Verdana"/>
          <w:sz w:val="18"/>
          <w:szCs w:val="18"/>
        </w:rPr>
      </w:pPr>
      <w:r w:rsidRPr="00B41D9C">
        <w:rPr>
          <w:rFonts w:ascii="Verdana" w:eastAsia="Verdana" w:hAnsi="Verdana" w:cs="Verdana"/>
          <w:sz w:val="18"/>
          <w:szCs w:val="18"/>
        </w:rPr>
        <w:t xml:space="preserve">De accountant houdt rekening met risico’s op fouten, misbruik en fraude bij de verantwoording van </w:t>
      </w:r>
      <w:r>
        <w:rPr>
          <w:rFonts w:ascii="Verdana" w:eastAsia="Verdana" w:hAnsi="Verdana" w:cs="Verdana"/>
          <w:sz w:val="18"/>
          <w:szCs w:val="18"/>
        </w:rPr>
        <w:t xml:space="preserve">het omzetverlies </w:t>
      </w:r>
      <w:r w:rsidRPr="00B41D9C">
        <w:rPr>
          <w:rFonts w:ascii="Verdana" w:eastAsia="Verdana" w:hAnsi="Verdana" w:cs="Verdana"/>
          <w:sz w:val="18"/>
          <w:szCs w:val="18"/>
        </w:rPr>
        <w:t>en dient te evalueren welke hiermee samenhangende transacties en welke andere informatie aanleiding geven tot dergelijke risico’s. De accountant dient alert te zijn op de mogelijk onvolledige aanlevering van informatie en documentatie.</w:t>
      </w:r>
    </w:p>
    <w:p w14:paraId="0032755A" w14:textId="77777777" w:rsidR="00806EE8" w:rsidRPr="00B41D9C" w:rsidRDefault="00806EE8" w:rsidP="00806EE8">
      <w:pPr>
        <w:spacing w:line="360" w:lineRule="auto"/>
        <w:rPr>
          <w:rFonts w:ascii="Verdana" w:eastAsia="Verdana" w:hAnsi="Verdana" w:cs="Verdana"/>
          <w:sz w:val="18"/>
          <w:szCs w:val="18"/>
        </w:rPr>
      </w:pPr>
    </w:p>
    <w:p w14:paraId="2ACC9F7D" w14:textId="2C84B002" w:rsidR="00806EE8" w:rsidRPr="00B41D9C" w:rsidRDefault="00806EE8" w:rsidP="00806EE8">
      <w:pPr>
        <w:spacing w:line="360" w:lineRule="auto"/>
        <w:rPr>
          <w:rFonts w:ascii="Verdana" w:eastAsia="Verdana" w:hAnsi="Verdana" w:cs="Verdana"/>
          <w:sz w:val="18"/>
          <w:szCs w:val="18"/>
        </w:rPr>
      </w:pPr>
      <w:r w:rsidRPr="00B41D9C">
        <w:rPr>
          <w:rFonts w:ascii="Verdana" w:eastAsia="Verdana" w:hAnsi="Verdana" w:cs="Verdana"/>
          <w:sz w:val="18"/>
          <w:szCs w:val="18"/>
        </w:rPr>
        <w:t>De accountant belast met een aan assurance verwante opdracht dient zich er bewust van te zijn dat er omstandigheden kunnen zijn die ertoe leiden dat de aangeleverde informatie en documentatie onjuist en/of niet volledig</w:t>
      </w:r>
      <w:r w:rsidR="00945DF6">
        <w:rPr>
          <w:rFonts w:ascii="Verdana" w:eastAsia="Verdana" w:hAnsi="Verdana" w:cs="Verdana"/>
          <w:sz w:val="18"/>
          <w:szCs w:val="18"/>
        </w:rPr>
        <w:t xml:space="preserve"> is</w:t>
      </w:r>
      <w:r w:rsidRPr="00B41D9C">
        <w:rPr>
          <w:rFonts w:ascii="Verdana" w:eastAsia="Verdana" w:hAnsi="Verdana" w:cs="Verdana"/>
          <w:sz w:val="18"/>
          <w:szCs w:val="18"/>
        </w:rPr>
        <w:t>.</w:t>
      </w:r>
    </w:p>
    <w:p w14:paraId="070F552F" w14:textId="77777777" w:rsidR="00806EE8" w:rsidRPr="00B41D9C" w:rsidRDefault="00806EE8" w:rsidP="00806EE8">
      <w:pPr>
        <w:spacing w:line="360" w:lineRule="auto"/>
        <w:rPr>
          <w:rFonts w:ascii="Verdana" w:eastAsia="Verdana" w:hAnsi="Verdana" w:cs="Verdana"/>
          <w:sz w:val="18"/>
          <w:szCs w:val="18"/>
        </w:rPr>
      </w:pPr>
    </w:p>
    <w:p w14:paraId="7243949C" w14:textId="76FFDAF8" w:rsidR="00806EE8" w:rsidRPr="00B41D9C" w:rsidRDefault="00806EE8" w:rsidP="00806EE8">
      <w:pPr>
        <w:spacing w:line="360" w:lineRule="auto"/>
        <w:rPr>
          <w:rFonts w:ascii="Verdana" w:eastAsia="Verdana" w:hAnsi="Verdana" w:cs="Verdana"/>
          <w:sz w:val="18"/>
          <w:szCs w:val="18"/>
        </w:rPr>
      </w:pPr>
      <w:r w:rsidRPr="00B41D9C">
        <w:rPr>
          <w:rFonts w:ascii="Verdana" w:eastAsia="Verdana" w:hAnsi="Verdana" w:cs="Verdana"/>
          <w:sz w:val="18"/>
          <w:szCs w:val="18"/>
        </w:rPr>
        <w:t>Voor inherente beperkingen met betrekking</w:t>
      </w:r>
      <w:r>
        <w:rPr>
          <w:rFonts w:ascii="Verdana" w:eastAsia="Verdana" w:hAnsi="Verdana" w:cs="Verdana"/>
          <w:sz w:val="18"/>
          <w:szCs w:val="18"/>
        </w:rPr>
        <w:t xml:space="preserve"> tot</w:t>
      </w:r>
      <w:r w:rsidRPr="00B41D9C">
        <w:rPr>
          <w:rFonts w:ascii="Verdana" w:eastAsia="Verdana" w:hAnsi="Verdana" w:cs="Verdana"/>
          <w:sz w:val="18"/>
          <w:szCs w:val="18"/>
        </w:rPr>
        <w:t xml:space="preserve"> de AO/IB die samenhangen met de omzet geldt het volgende: Bij de organisaties waarvan gevraagd wordt om een aan assurance verwante opdracht zou het kunnen zijn dat de AO/IB</w:t>
      </w:r>
      <w:r w:rsidR="00347379">
        <w:rPr>
          <w:rFonts w:ascii="Verdana" w:eastAsia="Verdana" w:hAnsi="Verdana" w:cs="Verdana"/>
          <w:sz w:val="18"/>
          <w:szCs w:val="18"/>
        </w:rPr>
        <w:t xml:space="preserve"> met betrekking tot de volledigheid van de verantwoorde omzet</w:t>
      </w:r>
      <w:r w:rsidRPr="00B41D9C">
        <w:rPr>
          <w:rFonts w:ascii="Verdana" w:eastAsia="Verdana" w:hAnsi="Verdana" w:cs="Verdana"/>
          <w:sz w:val="18"/>
          <w:szCs w:val="18"/>
        </w:rPr>
        <w:t xml:space="preserve">, </w:t>
      </w:r>
      <w:r w:rsidRPr="00B41D9C">
        <w:rPr>
          <w:rFonts w:ascii="Verdana" w:eastAsia="Verdana" w:hAnsi="Verdana" w:cs="Verdana"/>
          <w:sz w:val="18"/>
          <w:szCs w:val="18"/>
        </w:rPr>
        <w:lastRenderedPageBreak/>
        <w:t xml:space="preserve">gezien de relatief beperktere omvang van de onderneming, niet van voldoende niveau is en/of niet voldoende heeft gefunctioneerd. Bij deze organisaties wordt dit laatste echter ook niet gevraagd. Het niet voldoende aanwezig zijn of niet voldoende functioneren van procedures die samenhangen met de omzet hoeft derhalve geen gevolgen te hebben voor het kunnen afgeven van de samenstellingsverklaring. Benadrukt wordt dat de gebruikers, zijnde RVO en het ministerie van </w:t>
      </w:r>
      <w:r w:rsidR="006F4C15">
        <w:rPr>
          <w:rFonts w:ascii="Verdana" w:eastAsia="Verdana" w:hAnsi="Verdana" w:cs="Verdana"/>
          <w:sz w:val="18"/>
          <w:szCs w:val="18"/>
        </w:rPr>
        <w:t>EZK</w:t>
      </w:r>
      <w:r w:rsidRPr="00B41D9C">
        <w:rPr>
          <w:rFonts w:ascii="Verdana" w:eastAsia="Verdana" w:hAnsi="Verdana" w:cs="Verdana"/>
          <w:sz w:val="18"/>
          <w:szCs w:val="18"/>
        </w:rPr>
        <w:t xml:space="preserve">, in dergelijke situaties wel van de accountant verwachten dat </w:t>
      </w:r>
      <w:r w:rsidR="00B11EA1">
        <w:rPr>
          <w:rFonts w:ascii="Verdana" w:eastAsia="Verdana" w:hAnsi="Verdana" w:cs="Verdana"/>
          <w:sz w:val="18"/>
          <w:szCs w:val="18"/>
        </w:rPr>
        <w:t xml:space="preserve">de accountant </w:t>
      </w:r>
      <w:r w:rsidRPr="00B41D9C">
        <w:rPr>
          <w:rFonts w:ascii="Verdana" w:eastAsia="Verdana" w:hAnsi="Verdana" w:cs="Verdana"/>
          <w:sz w:val="18"/>
          <w:szCs w:val="18"/>
        </w:rPr>
        <w:t>de omvang en diepgang van de (gegevensgerichte) werkzaamheden dan heeft uitgebreid</w:t>
      </w:r>
      <w:r w:rsidR="004B22C9">
        <w:rPr>
          <w:rFonts w:ascii="Verdana" w:eastAsia="Verdana" w:hAnsi="Verdana" w:cs="Verdana"/>
          <w:sz w:val="18"/>
          <w:szCs w:val="18"/>
        </w:rPr>
        <w:t>, zoals beschreven in Standaard 4416N</w:t>
      </w:r>
      <w:r w:rsidRPr="00B41D9C">
        <w:rPr>
          <w:rFonts w:ascii="Verdana" w:eastAsia="Verdana" w:hAnsi="Verdana" w:cs="Verdana"/>
          <w:sz w:val="18"/>
          <w:szCs w:val="18"/>
        </w:rPr>
        <w:t>.</w:t>
      </w:r>
    </w:p>
    <w:p w14:paraId="25A908C7" w14:textId="77777777" w:rsidR="00806EE8" w:rsidRPr="00B41D9C" w:rsidRDefault="00806EE8" w:rsidP="00806EE8">
      <w:pPr>
        <w:spacing w:line="360" w:lineRule="auto"/>
        <w:rPr>
          <w:rFonts w:ascii="Verdana" w:eastAsia="Verdana" w:hAnsi="Verdana" w:cs="Verdana"/>
          <w:sz w:val="18"/>
          <w:szCs w:val="18"/>
        </w:rPr>
      </w:pPr>
    </w:p>
    <w:p w14:paraId="60C2878B" w14:textId="6510D53C" w:rsidR="00806EE8" w:rsidRPr="00B41D9C" w:rsidRDefault="00806EE8" w:rsidP="00806EE8">
      <w:pPr>
        <w:spacing w:line="360" w:lineRule="auto"/>
        <w:rPr>
          <w:rFonts w:ascii="Verdana" w:eastAsia="Verdana" w:hAnsi="Verdana" w:cs="Verdana"/>
          <w:sz w:val="18"/>
          <w:szCs w:val="18"/>
        </w:rPr>
      </w:pPr>
      <w:r w:rsidRPr="00B41D9C">
        <w:rPr>
          <w:rFonts w:ascii="Verdana" w:hAnsi="Verdana"/>
          <w:sz w:val="18"/>
          <w:szCs w:val="18"/>
        </w:rPr>
        <w:t xml:space="preserve">Bij de uitvoering van </w:t>
      </w:r>
      <w:r w:rsidR="00B11EA1">
        <w:rPr>
          <w:rFonts w:ascii="Verdana" w:hAnsi="Verdana"/>
          <w:sz w:val="18"/>
          <w:szCs w:val="18"/>
        </w:rPr>
        <w:t xml:space="preserve">de werkzaamheden van de accountant </w:t>
      </w:r>
      <w:r w:rsidRPr="00B41D9C">
        <w:rPr>
          <w:rFonts w:ascii="Verdana" w:hAnsi="Verdana"/>
          <w:sz w:val="18"/>
          <w:szCs w:val="18"/>
        </w:rPr>
        <w:t>volgt de accountant de onderzoekspunten die in bijlage</w:t>
      </w:r>
      <w:r w:rsidR="00B11EA1">
        <w:rPr>
          <w:rFonts w:ascii="Verdana" w:hAnsi="Verdana"/>
          <w:sz w:val="18"/>
          <w:szCs w:val="18"/>
        </w:rPr>
        <w:t xml:space="preserve"> 1</w:t>
      </w:r>
      <w:r w:rsidRPr="00B41D9C">
        <w:rPr>
          <w:rFonts w:ascii="Verdana" w:hAnsi="Verdana"/>
          <w:sz w:val="18"/>
          <w:szCs w:val="18"/>
        </w:rPr>
        <w:t xml:space="preserve"> bij dit protocol zijn opgenomen. </w:t>
      </w:r>
    </w:p>
    <w:p w14:paraId="37A86B89" w14:textId="77777777" w:rsidR="00146C6F" w:rsidRDefault="00146C6F" w:rsidP="00146C6F">
      <w:pPr>
        <w:spacing w:line="360" w:lineRule="auto"/>
        <w:rPr>
          <w:rFonts w:ascii="Verdana" w:hAnsi="Verdana"/>
          <w:sz w:val="18"/>
          <w:szCs w:val="18"/>
        </w:rPr>
      </w:pPr>
    </w:p>
    <w:p w14:paraId="169257AC" w14:textId="77777777" w:rsidR="00146C6F" w:rsidRPr="00D37909" w:rsidRDefault="00146C6F" w:rsidP="00146C6F">
      <w:pPr>
        <w:pStyle w:val="Lijstalinea"/>
        <w:numPr>
          <w:ilvl w:val="0"/>
          <w:numId w:val="6"/>
        </w:numPr>
        <w:spacing w:line="360" w:lineRule="auto"/>
        <w:rPr>
          <w:rFonts w:ascii="Verdana" w:hAnsi="Verdana"/>
          <w:b/>
          <w:bCs/>
          <w:sz w:val="18"/>
          <w:szCs w:val="18"/>
        </w:rPr>
      </w:pPr>
      <w:r w:rsidRPr="00D37909">
        <w:rPr>
          <w:rFonts w:ascii="Verdana" w:hAnsi="Verdana"/>
          <w:b/>
          <w:bCs/>
          <w:sz w:val="18"/>
          <w:szCs w:val="18"/>
        </w:rPr>
        <w:t>Verslaglegging</w:t>
      </w:r>
    </w:p>
    <w:p w14:paraId="073A2FF0" w14:textId="77777777" w:rsidR="00146C6F" w:rsidRPr="00D37909" w:rsidRDefault="00146C6F" w:rsidP="00146C6F">
      <w:pPr>
        <w:spacing w:line="360" w:lineRule="auto"/>
        <w:rPr>
          <w:rFonts w:ascii="Verdana" w:eastAsia="Verdana" w:hAnsi="Verdana" w:cs="Verdana"/>
          <w:sz w:val="18"/>
          <w:szCs w:val="18"/>
        </w:rPr>
      </w:pPr>
    </w:p>
    <w:p w14:paraId="091E95D7" w14:textId="2D848636" w:rsidR="006F4C15" w:rsidRPr="00B41D9C" w:rsidRDefault="006F4C15" w:rsidP="006F4C15">
      <w:pPr>
        <w:spacing w:line="360" w:lineRule="auto"/>
        <w:rPr>
          <w:rFonts w:ascii="Verdana" w:hAnsi="Verdana"/>
          <w:color w:val="auto"/>
          <w:sz w:val="18"/>
          <w:szCs w:val="18"/>
        </w:rPr>
      </w:pPr>
      <w:r w:rsidRPr="00B41D9C">
        <w:rPr>
          <w:rFonts w:ascii="Verdana" w:hAnsi="Verdana"/>
          <w:color w:val="auto"/>
          <w:sz w:val="18"/>
          <w:szCs w:val="18"/>
        </w:rPr>
        <w:t>Materialiteit is niet van toepassing voor de accountant die belast is met een aan assurance verwante opdracht</w:t>
      </w:r>
      <w:r>
        <w:rPr>
          <w:rFonts w:ascii="Verdana" w:hAnsi="Verdana"/>
          <w:color w:val="auto"/>
          <w:sz w:val="18"/>
          <w:szCs w:val="18"/>
        </w:rPr>
        <w:t xml:space="preserve">, </w:t>
      </w:r>
      <w:r w:rsidRPr="00C46604">
        <w:rPr>
          <w:rFonts w:ascii="Verdana" w:hAnsi="Verdana"/>
          <w:sz w:val="18"/>
          <w:szCs w:val="18"/>
        </w:rPr>
        <w:t>maar kan wel behulpzaam zijn bij de invulling van de diepgang van de werkzaamheden</w:t>
      </w:r>
      <w:r w:rsidRPr="00B41D9C">
        <w:rPr>
          <w:rFonts w:ascii="Verdana" w:hAnsi="Verdana"/>
          <w:color w:val="auto"/>
          <w:sz w:val="18"/>
          <w:szCs w:val="18"/>
        </w:rPr>
        <w:t xml:space="preserve">. De gebruikers van </w:t>
      </w:r>
      <w:r w:rsidR="00D90E32">
        <w:rPr>
          <w:rFonts w:ascii="Verdana" w:hAnsi="Verdana"/>
          <w:color w:val="auto"/>
          <w:sz w:val="18"/>
          <w:szCs w:val="18"/>
        </w:rPr>
        <w:t>de</w:t>
      </w:r>
      <w:r w:rsidRPr="00B41D9C">
        <w:rPr>
          <w:rFonts w:ascii="Verdana" w:hAnsi="Verdana"/>
          <w:color w:val="auto"/>
          <w:sz w:val="18"/>
          <w:szCs w:val="18"/>
        </w:rPr>
        <w:t xml:space="preserve"> rapportage en de aanvraag tot vaststelling gaan </w:t>
      </w:r>
      <w:r w:rsidR="006C6844" w:rsidRPr="00B41D9C">
        <w:rPr>
          <w:rFonts w:ascii="Verdana" w:hAnsi="Verdana"/>
          <w:color w:val="auto"/>
          <w:sz w:val="18"/>
          <w:szCs w:val="18"/>
        </w:rPr>
        <w:t>ervan uit</w:t>
      </w:r>
      <w:r w:rsidRPr="00B41D9C">
        <w:rPr>
          <w:rFonts w:ascii="Verdana" w:hAnsi="Verdana"/>
          <w:color w:val="auto"/>
          <w:sz w:val="18"/>
          <w:szCs w:val="18"/>
        </w:rPr>
        <w:t xml:space="preserve"> dat indien de accountant </w:t>
      </w:r>
      <w:r w:rsidR="00B11EA1" w:rsidRPr="008F6B1C">
        <w:rPr>
          <w:sz w:val="22"/>
          <w:szCs w:val="22"/>
        </w:rPr>
        <w:t>aan assurance verwante opdracht</w:t>
      </w:r>
      <w:r w:rsidR="00B11EA1" w:rsidRPr="00B41D9C" w:rsidDel="00B11EA1">
        <w:rPr>
          <w:rFonts w:ascii="Verdana" w:hAnsi="Verdana"/>
          <w:color w:val="auto"/>
          <w:sz w:val="18"/>
          <w:szCs w:val="18"/>
        </w:rPr>
        <w:t xml:space="preserve"> </w:t>
      </w:r>
      <w:r w:rsidRPr="00B41D9C">
        <w:rPr>
          <w:rFonts w:ascii="Verdana" w:hAnsi="Verdana"/>
          <w:color w:val="auto"/>
          <w:sz w:val="18"/>
          <w:szCs w:val="18"/>
        </w:rPr>
        <w:t xml:space="preserve">heeft </w:t>
      </w:r>
      <w:r w:rsidR="00B11EA1">
        <w:rPr>
          <w:rFonts w:ascii="Verdana" w:hAnsi="Verdana"/>
          <w:color w:val="auto"/>
          <w:sz w:val="18"/>
          <w:szCs w:val="18"/>
        </w:rPr>
        <w:t>uitgevoerd</w:t>
      </w:r>
      <w:r w:rsidRPr="00B41D9C">
        <w:rPr>
          <w:rFonts w:ascii="Verdana" w:hAnsi="Verdana"/>
          <w:color w:val="auto"/>
          <w:sz w:val="18"/>
          <w:szCs w:val="18"/>
        </w:rPr>
        <w:t xml:space="preserve">, </w:t>
      </w:r>
      <w:r w:rsidR="00B11EA1">
        <w:rPr>
          <w:rFonts w:ascii="Verdana" w:hAnsi="Verdana"/>
          <w:color w:val="auto"/>
          <w:sz w:val="18"/>
          <w:szCs w:val="18"/>
        </w:rPr>
        <w:t>de accountant</w:t>
      </w:r>
      <w:r w:rsidR="00B11EA1" w:rsidRPr="00B41D9C">
        <w:rPr>
          <w:rFonts w:ascii="Verdana" w:hAnsi="Verdana"/>
          <w:color w:val="auto"/>
          <w:sz w:val="18"/>
          <w:szCs w:val="18"/>
        </w:rPr>
        <w:t xml:space="preserve"> </w:t>
      </w:r>
      <w:r w:rsidRPr="00B41D9C">
        <w:rPr>
          <w:rFonts w:ascii="Verdana" w:hAnsi="Verdana"/>
          <w:color w:val="auto"/>
          <w:sz w:val="18"/>
          <w:szCs w:val="18"/>
        </w:rPr>
        <w:t xml:space="preserve">rekening heeft gehouden met de bevindingen die tijdens </w:t>
      </w:r>
      <w:r w:rsidR="00FC571F">
        <w:rPr>
          <w:rFonts w:ascii="Verdana" w:hAnsi="Verdana"/>
          <w:color w:val="auto"/>
          <w:sz w:val="18"/>
          <w:szCs w:val="18"/>
        </w:rPr>
        <w:t>de</w:t>
      </w:r>
      <w:r w:rsidR="00FC571F" w:rsidRPr="00B41D9C">
        <w:rPr>
          <w:rFonts w:ascii="Verdana" w:hAnsi="Verdana"/>
          <w:color w:val="auto"/>
          <w:sz w:val="18"/>
          <w:szCs w:val="18"/>
        </w:rPr>
        <w:t xml:space="preserve"> </w:t>
      </w:r>
      <w:r w:rsidRPr="00B41D9C">
        <w:rPr>
          <w:rFonts w:ascii="Verdana" w:hAnsi="Verdana"/>
          <w:color w:val="auto"/>
          <w:sz w:val="18"/>
          <w:szCs w:val="18"/>
        </w:rPr>
        <w:t>werkzaamheden naar voren zijn gekomen en dat zo nodig herstelacties hebben plaatsgevonden</w:t>
      </w:r>
      <w:r w:rsidR="0078279B">
        <w:rPr>
          <w:rFonts w:ascii="Verdana" w:hAnsi="Verdana"/>
          <w:color w:val="auto"/>
          <w:sz w:val="18"/>
          <w:szCs w:val="18"/>
        </w:rPr>
        <w:t>.</w:t>
      </w:r>
      <w:r w:rsidR="006C6844">
        <w:rPr>
          <w:rFonts w:ascii="Verdana" w:hAnsi="Verdana"/>
          <w:color w:val="auto"/>
          <w:sz w:val="18"/>
          <w:szCs w:val="18"/>
        </w:rPr>
        <w:t xml:space="preserve"> </w:t>
      </w:r>
      <w:r w:rsidR="0078279B">
        <w:rPr>
          <w:rFonts w:ascii="Verdana" w:hAnsi="Verdana"/>
          <w:color w:val="auto"/>
          <w:sz w:val="18"/>
          <w:szCs w:val="18"/>
        </w:rPr>
        <w:t>V</w:t>
      </w:r>
      <w:r w:rsidRPr="00B41D9C">
        <w:rPr>
          <w:rFonts w:ascii="Verdana" w:hAnsi="Verdana"/>
          <w:color w:val="auto"/>
          <w:sz w:val="18"/>
          <w:szCs w:val="18"/>
        </w:rPr>
        <w:t xml:space="preserve">erder dat </w:t>
      </w:r>
      <w:r w:rsidR="00B11EA1">
        <w:rPr>
          <w:rFonts w:ascii="Verdana" w:hAnsi="Verdana"/>
          <w:color w:val="auto"/>
          <w:sz w:val="18"/>
          <w:szCs w:val="18"/>
        </w:rPr>
        <w:t>de accountant</w:t>
      </w:r>
      <w:r w:rsidR="00B11EA1" w:rsidRPr="00B41D9C">
        <w:rPr>
          <w:rFonts w:ascii="Verdana" w:hAnsi="Verdana"/>
          <w:color w:val="auto"/>
          <w:sz w:val="18"/>
          <w:szCs w:val="18"/>
        </w:rPr>
        <w:t xml:space="preserve"> </w:t>
      </w:r>
      <w:r w:rsidRPr="00B41D9C">
        <w:rPr>
          <w:rFonts w:ascii="Verdana" w:hAnsi="Verdana"/>
          <w:color w:val="auto"/>
          <w:sz w:val="18"/>
          <w:szCs w:val="18"/>
        </w:rPr>
        <w:t xml:space="preserve">is nagegaan dat de andere informatie in de vaststellingsaanvraag verenigbaar is met de kennis die en het begrip dat verkregen is uit </w:t>
      </w:r>
      <w:r w:rsidR="00347379">
        <w:rPr>
          <w:rFonts w:ascii="Verdana" w:hAnsi="Verdana"/>
          <w:color w:val="auto"/>
          <w:sz w:val="18"/>
          <w:szCs w:val="18"/>
        </w:rPr>
        <w:t>de</w:t>
      </w:r>
      <w:r w:rsidR="00347379" w:rsidRPr="00B41D9C">
        <w:rPr>
          <w:rFonts w:ascii="Verdana" w:hAnsi="Verdana"/>
          <w:color w:val="auto"/>
          <w:sz w:val="18"/>
          <w:szCs w:val="18"/>
        </w:rPr>
        <w:t xml:space="preserve"> </w:t>
      </w:r>
      <w:r w:rsidRPr="00B41D9C">
        <w:rPr>
          <w:rFonts w:ascii="Verdana" w:hAnsi="Verdana"/>
          <w:color w:val="auto"/>
          <w:sz w:val="18"/>
          <w:szCs w:val="18"/>
        </w:rPr>
        <w:t>werkzaamheden</w:t>
      </w:r>
      <w:r w:rsidR="00347379">
        <w:rPr>
          <w:rFonts w:ascii="Verdana" w:hAnsi="Verdana"/>
          <w:color w:val="auto"/>
          <w:sz w:val="18"/>
          <w:szCs w:val="18"/>
        </w:rPr>
        <w:t xml:space="preserve"> van de accountant</w:t>
      </w:r>
      <w:r w:rsidRPr="00B41D9C">
        <w:rPr>
          <w:rFonts w:ascii="Verdana" w:hAnsi="Verdana"/>
          <w:color w:val="auto"/>
          <w:sz w:val="18"/>
          <w:szCs w:val="18"/>
        </w:rPr>
        <w:t>. Indien het genoemde in voorgaande niet het geval is, kan er ook geen samenstellingsverklaring verstrekt worden.</w:t>
      </w:r>
    </w:p>
    <w:p w14:paraId="756712A6" w14:textId="77777777" w:rsidR="006F4C15" w:rsidRPr="00B41D9C" w:rsidRDefault="006F4C15" w:rsidP="006F4C15">
      <w:pPr>
        <w:spacing w:line="360" w:lineRule="auto"/>
        <w:rPr>
          <w:rFonts w:ascii="Verdana" w:hAnsi="Verdana"/>
          <w:color w:val="auto"/>
          <w:sz w:val="18"/>
          <w:szCs w:val="18"/>
        </w:rPr>
      </w:pPr>
    </w:p>
    <w:p w14:paraId="0E435754" w14:textId="76F1C86A" w:rsidR="006F4C15" w:rsidRPr="00B41D9C" w:rsidRDefault="006F4C15" w:rsidP="006F4C15">
      <w:pPr>
        <w:spacing w:line="360" w:lineRule="auto"/>
        <w:rPr>
          <w:rFonts w:ascii="Verdana" w:hAnsi="Verdana"/>
          <w:color w:val="auto"/>
          <w:sz w:val="18"/>
          <w:szCs w:val="18"/>
        </w:rPr>
      </w:pPr>
      <w:r w:rsidRPr="00B41D9C">
        <w:rPr>
          <w:rFonts w:ascii="Verdana" w:hAnsi="Verdana"/>
          <w:sz w:val="18"/>
          <w:szCs w:val="18"/>
        </w:rPr>
        <w:t xml:space="preserve">De accountant legt de uitkomsten van de werkzaamheden vast in een </w:t>
      </w:r>
      <w:r>
        <w:rPr>
          <w:rFonts w:ascii="Verdana" w:hAnsi="Verdana"/>
          <w:sz w:val="18"/>
          <w:szCs w:val="18"/>
        </w:rPr>
        <w:t>samenstellingsverklaring</w:t>
      </w:r>
      <w:r w:rsidRPr="00B41D9C">
        <w:rPr>
          <w:rFonts w:ascii="Verdana" w:hAnsi="Verdana"/>
          <w:sz w:val="18"/>
          <w:szCs w:val="18"/>
        </w:rPr>
        <w:t>, zoals beschreven in de Standaard 4416N</w:t>
      </w:r>
      <w:r w:rsidRPr="00B41D9C">
        <w:rPr>
          <w:rFonts w:ascii="Verdana" w:hAnsi="Verdana"/>
          <w:color w:val="auto"/>
          <w:sz w:val="18"/>
          <w:szCs w:val="18"/>
        </w:rPr>
        <w:t xml:space="preserve">. In bijlage </w:t>
      </w:r>
      <w:r w:rsidR="00347379">
        <w:rPr>
          <w:rFonts w:ascii="Verdana" w:hAnsi="Verdana"/>
          <w:color w:val="auto"/>
          <w:sz w:val="18"/>
          <w:szCs w:val="18"/>
        </w:rPr>
        <w:t>2</w:t>
      </w:r>
      <w:r w:rsidR="00347379" w:rsidRPr="00B41D9C">
        <w:rPr>
          <w:rFonts w:ascii="Verdana" w:hAnsi="Verdana"/>
          <w:color w:val="auto"/>
          <w:sz w:val="18"/>
          <w:szCs w:val="18"/>
        </w:rPr>
        <w:t xml:space="preserve"> </w:t>
      </w:r>
      <w:r w:rsidRPr="00B41D9C">
        <w:rPr>
          <w:rFonts w:ascii="Verdana" w:hAnsi="Verdana"/>
          <w:color w:val="auto"/>
          <w:sz w:val="18"/>
          <w:szCs w:val="18"/>
        </w:rPr>
        <w:t xml:space="preserve">is een voorbeeldmodel opgenomen van een </w:t>
      </w:r>
      <w:r>
        <w:rPr>
          <w:rFonts w:ascii="Verdana" w:hAnsi="Verdana"/>
          <w:color w:val="auto"/>
          <w:sz w:val="18"/>
          <w:szCs w:val="18"/>
        </w:rPr>
        <w:t>samenstellingsverklaring</w:t>
      </w:r>
      <w:r w:rsidRPr="00B41D9C">
        <w:rPr>
          <w:rFonts w:ascii="Verdana" w:hAnsi="Verdana"/>
          <w:color w:val="auto"/>
          <w:sz w:val="18"/>
          <w:szCs w:val="18"/>
        </w:rPr>
        <w:t xml:space="preserve">. </w:t>
      </w:r>
    </w:p>
    <w:p w14:paraId="687788A9" w14:textId="77777777" w:rsidR="00146C6F" w:rsidRPr="00D37909" w:rsidRDefault="00146C6F" w:rsidP="00146C6F">
      <w:pPr>
        <w:spacing w:line="360" w:lineRule="auto"/>
        <w:rPr>
          <w:rFonts w:ascii="Verdana" w:eastAsia="Verdana" w:hAnsi="Verdana" w:cs="Verdana"/>
          <w:sz w:val="18"/>
          <w:szCs w:val="18"/>
        </w:rPr>
      </w:pPr>
    </w:p>
    <w:p w14:paraId="4CC29D66" w14:textId="77777777" w:rsidR="00146C6F" w:rsidRPr="00D37909" w:rsidRDefault="00146C6F" w:rsidP="00146C6F">
      <w:pPr>
        <w:pStyle w:val="Lijstalinea"/>
        <w:numPr>
          <w:ilvl w:val="0"/>
          <w:numId w:val="2"/>
        </w:numPr>
        <w:spacing w:line="360" w:lineRule="auto"/>
        <w:rPr>
          <w:rFonts w:ascii="Verdana" w:hAnsi="Verdana"/>
          <w:b/>
          <w:bCs/>
          <w:sz w:val="18"/>
          <w:szCs w:val="18"/>
        </w:rPr>
      </w:pPr>
      <w:r w:rsidRPr="00D37909">
        <w:rPr>
          <w:rFonts w:ascii="Verdana" w:hAnsi="Verdana"/>
          <w:b/>
          <w:bCs/>
          <w:sz w:val="18"/>
          <w:szCs w:val="18"/>
        </w:rPr>
        <w:t>Reviewbeleid</w:t>
      </w:r>
    </w:p>
    <w:p w14:paraId="611D425F" w14:textId="77777777" w:rsidR="00146C6F" w:rsidRPr="00D37909" w:rsidRDefault="00146C6F" w:rsidP="00146C6F">
      <w:pPr>
        <w:spacing w:line="360" w:lineRule="auto"/>
        <w:rPr>
          <w:rFonts w:ascii="Verdana" w:eastAsia="Verdana" w:hAnsi="Verdana" w:cs="Verdana"/>
          <w:b/>
          <w:bCs/>
          <w:sz w:val="18"/>
          <w:szCs w:val="18"/>
        </w:rPr>
      </w:pPr>
    </w:p>
    <w:p w14:paraId="79F6569B" w14:textId="77777777" w:rsidR="00E25159" w:rsidRPr="00E25159" w:rsidRDefault="00E25159" w:rsidP="00E25159">
      <w:pPr>
        <w:spacing w:line="360" w:lineRule="auto"/>
        <w:rPr>
          <w:rFonts w:ascii="Verdana" w:hAnsi="Verdana"/>
          <w:sz w:val="18"/>
          <w:szCs w:val="18"/>
        </w:rPr>
      </w:pPr>
      <w:r w:rsidRPr="00E25159">
        <w:rPr>
          <w:rFonts w:ascii="Verdana" w:hAnsi="Verdana"/>
          <w:sz w:val="18"/>
          <w:szCs w:val="18"/>
        </w:rPr>
        <w:t xml:space="preserve">De minister van EZK (en de RVO die deze regeling in mandaat uitvoert) heeft als subsidieverstrekker te allen tijde de mogelijkheid een review uit te voeren of te laten uitvoeren bij de accountant belast met het onderzoek naar de informatie opgenomen in de aanvraag tot vaststelling teneinde na te gaan of het onderzoek met inachtneming van de relevante regelgeving van de NBA en dit accountantsprotocol is uitgevoerd. Deze reviews komen niet in de plaats van andere controles dan wel reviews uitgevoerd door de Algemene Rekenkamer. </w:t>
      </w:r>
    </w:p>
    <w:p w14:paraId="3A881B11" w14:textId="214031C0" w:rsidR="00146C6F" w:rsidRPr="00D37909" w:rsidRDefault="00E25159" w:rsidP="00E25159">
      <w:pPr>
        <w:spacing w:line="360" w:lineRule="auto"/>
        <w:rPr>
          <w:rFonts w:ascii="Verdana" w:eastAsia="Verdana" w:hAnsi="Verdana" w:cs="Verdana"/>
          <w:sz w:val="18"/>
          <w:szCs w:val="18"/>
        </w:rPr>
      </w:pPr>
      <w:r w:rsidRPr="00E25159">
        <w:rPr>
          <w:rFonts w:ascii="Verdana" w:hAnsi="Verdana"/>
          <w:sz w:val="18"/>
          <w:szCs w:val="18"/>
        </w:rPr>
        <w:t>De accountant belast met het onderzoek en verantwoordelijk voor het verstrekken van het accountantsproduct bij de aanvraag tot vaststelling stemt er mee in dat de onderzoeksdossiers ten behoeve van bovengenoemde reviews integraal aan de reviewers ter inzage worden gegeven. Voorts zal de accountant, schriftelijk dan wel mondeling, alle gevraagde gegevens verstrekken die in het kader van voornoemde reviews worden opgevraagd. In dit kader wordt verwezen naar de bepalingen in hoofdstuk 6, paragraaf 1, van de Comptabiliteitswet 2016.</w:t>
      </w:r>
    </w:p>
    <w:p w14:paraId="5F0823A4" w14:textId="6172DDF0" w:rsidR="0017044E" w:rsidRPr="00D37909" w:rsidRDefault="0017044E" w:rsidP="0017044E">
      <w:pPr>
        <w:pStyle w:val="Geenafstand"/>
        <w:spacing w:line="360" w:lineRule="auto"/>
        <w:rPr>
          <w:rFonts w:ascii="Verdana" w:hAnsi="Verdana" w:cs="Arial"/>
          <w:b/>
          <w:bCs/>
          <w:sz w:val="18"/>
          <w:szCs w:val="18"/>
        </w:rPr>
      </w:pPr>
      <w:r w:rsidRPr="00D37909">
        <w:rPr>
          <w:rFonts w:ascii="Verdana" w:hAnsi="Verdana" w:cs="Arial"/>
          <w:b/>
          <w:bCs/>
          <w:sz w:val="18"/>
          <w:szCs w:val="18"/>
        </w:rPr>
        <w:lastRenderedPageBreak/>
        <w:t>BIJLAGE</w:t>
      </w:r>
      <w:r w:rsidR="00B11EA1">
        <w:rPr>
          <w:rFonts w:ascii="Verdana" w:hAnsi="Verdana" w:cs="Arial"/>
          <w:b/>
          <w:bCs/>
          <w:sz w:val="18"/>
          <w:szCs w:val="18"/>
        </w:rPr>
        <w:t xml:space="preserve"> 1</w:t>
      </w:r>
      <w:r w:rsidR="00AC0DCD">
        <w:rPr>
          <w:rFonts w:ascii="Verdana" w:hAnsi="Verdana" w:cs="Arial"/>
          <w:b/>
          <w:bCs/>
          <w:sz w:val="18"/>
          <w:szCs w:val="18"/>
        </w:rPr>
        <w:t>:</w:t>
      </w:r>
    </w:p>
    <w:p w14:paraId="564C43D0" w14:textId="77777777" w:rsidR="0017044E" w:rsidRDefault="0017044E" w:rsidP="0017044E">
      <w:pPr>
        <w:spacing w:line="360" w:lineRule="auto"/>
        <w:rPr>
          <w:rFonts w:ascii="Verdana" w:hAnsi="Verdana"/>
          <w:color w:val="auto"/>
          <w:sz w:val="18"/>
          <w:szCs w:val="18"/>
        </w:rPr>
      </w:pPr>
    </w:p>
    <w:p w14:paraId="46D2585B" w14:textId="77777777" w:rsidR="0017044E" w:rsidRPr="00826F86" w:rsidRDefault="0017044E" w:rsidP="0017044E">
      <w:pPr>
        <w:spacing w:line="360" w:lineRule="auto"/>
        <w:rPr>
          <w:rFonts w:ascii="Verdana" w:hAnsi="Verdana"/>
          <w:b/>
          <w:bCs/>
          <w:color w:val="auto"/>
          <w:sz w:val="18"/>
          <w:szCs w:val="18"/>
        </w:rPr>
      </w:pPr>
      <w:r w:rsidRPr="00826F86">
        <w:rPr>
          <w:rFonts w:ascii="Verdana" w:hAnsi="Verdana"/>
          <w:b/>
          <w:bCs/>
          <w:color w:val="auto"/>
          <w:sz w:val="18"/>
          <w:szCs w:val="18"/>
        </w:rPr>
        <w:t xml:space="preserve">Inleiding </w:t>
      </w:r>
    </w:p>
    <w:p w14:paraId="0E947414" w14:textId="483C688B" w:rsidR="0017044E" w:rsidRDefault="0017044E" w:rsidP="0017044E">
      <w:pPr>
        <w:spacing w:line="360" w:lineRule="auto"/>
        <w:jc w:val="both"/>
        <w:rPr>
          <w:rFonts w:ascii="Verdana" w:hAnsi="Verdana"/>
          <w:color w:val="auto"/>
          <w:sz w:val="18"/>
          <w:szCs w:val="18"/>
        </w:rPr>
      </w:pPr>
      <w:r w:rsidRPr="00E7566F">
        <w:rPr>
          <w:rFonts w:ascii="Verdana" w:hAnsi="Verdana"/>
          <w:color w:val="auto"/>
          <w:sz w:val="18"/>
          <w:szCs w:val="18"/>
        </w:rPr>
        <w:t>Voor</w:t>
      </w:r>
      <w:r w:rsidR="0074187C">
        <w:rPr>
          <w:rFonts w:ascii="Verdana" w:hAnsi="Verdana"/>
          <w:color w:val="auto"/>
          <w:sz w:val="18"/>
          <w:szCs w:val="18"/>
        </w:rPr>
        <w:t xml:space="preserve"> </w:t>
      </w:r>
      <w:r w:rsidR="00486C77">
        <w:rPr>
          <w:rFonts w:ascii="Verdana" w:hAnsi="Verdana"/>
          <w:color w:val="auto"/>
          <w:sz w:val="18"/>
          <w:szCs w:val="18"/>
        </w:rPr>
        <w:t>MKB-</w:t>
      </w:r>
      <w:r w:rsidRPr="00E7566F">
        <w:rPr>
          <w:rFonts w:ascii="Verdana" w:hAnsi="Verdana"/>
          <w:color w:val="auto"/>
          <w:sz w:val="18"/>
          <w:szCs w:val="18"/>
        </w:rPr>
        <w:t xml:space="preserve">ondernemingen </w:t>
      </w:r>
      <w:r w:rsidR="00F33250" w:rsidRPr="00F33250">
        <w:rPr>
          <w:rFonts w:ascii="Verdana" w:hAnsi="Verdana"/>
          <w:color w:val="auto"/>
          <w:sz w:val="18"/>
          <w:szCs w:val="18"/>
        </w:rPr>
        <w:t>die niet controleplichtig zijn in het kader van artikel 2:393 BW</w:t>
      </w:r>
      <w:r w:rsidR="00444C34">
        <w:rPr>
          <w:rFonts w:ascii="Verdana" w:hAnsi="Verdana"/>
          <w:color w:val="auto"/>
          <w:sz w:val="18"/>
          <w:szCs w:val="18"/>
        </w:rPr>
        <w:t xml:space="preserve"> </w:t>
      </w:r>
      <w:r w:rsidRPr="00E7566F">
        <w:rPr>
          <w:rFonts w:ascii="Verdana" w:hAnsi="Verdana"/>
          <w:color w:val="auto"/>
          <w:sz w:val="18"/>
          <w:szCs w:val="18"/>
        </w:rPr>
        <w:t xml:space="preserve">met aanvragen </w:t>
      </w:r>
      <w:r w:rsidR="003E5CD2">
        <w:rPr>
          <w:rFonts w:ascii="Verdana" w:hAnsi="Verdana"/>
          <w:color w:val="auto"/>
          <w:sz w:val="18"/>
          <w:szCs w:val="18"/>
        </w:rPr>
        <w:t xml:space="preserve">tot vaststelling </w:t>
      </w:r>
      <w:r w:rsidRPr="00E7566F">
        <w:rPr>
          <w:rFonts w:ascii="Verdana" w:hAnsi="Verdana"/>
          <w:color w:val="auto"/>
          <w:sz w:val="18"/>
          <w:szCs w:val="18"/>
        </w:rPr>
        <w:t xml:space="preserve">van EUR 125.000 en hoger </w:t>
      </w:r>
      <w:r w:rsidRPr="00D47181">
        <w:rPr>
          <w:rFonts w:ascii="Verdana" w:hAnsi="Verdana"/>
          <w:color w:val="auto"/>
          <w:sz w:val="18"/>
          <w:szCs w:val="18"/>
        </w:rPr>
        <w:t xml:space="preserve">voert </w:t>
      </w:r>
      <w:r>
        <w:rPr>
          <w:rFonts w:ascii="Verdana" w:hAnsi="Verdana"/>
          <w:color w:val="auto"/>
          <w:sz w:val="18"/>
          <w:szCs w:val="18"/>
        </w:rPr>
        <w:t xml:space="preserve">de </w:t>
      </w:r>
      <w:r w:rsidRPr="00D47181">
        <w:rPr>
          <w:rFonts w:ascii="Verdana" w:hAnsi="Verdana"/>
          <w:color w:val="auto"/>
          <w:sz w:val="18"/>
          <w:szCs w:val="18"/>
        </w:rPr>
        <w:t>accountant met inachtneming van NBA Standaard 44</w:t>
      </w:r>
      <w:r w:rsidR="00F33250">
        <w:rPr>
          <w:rFonts w:ascii="Verdana" w:hAnsi="Verdana"/>
          <w:color w:val="auto"/>
          <w:sz w:val="18"/>
          <w:szCs w:val="18"/>
        </w:rPr>
        <w:t>16</w:t>
      </w:r>
      <w:r w:rsidRPr="00D47181">
        <w:rPr>
          <w:rFonts w:ascii="Verdana" w:hAnsi="Verdana"/>
          <w:color w:val="auto"/>
          <w:sz w:val="18"/>
          <w:szCs w:val="18"/>
        </w:rPr>
        <w:t xml:space="preserve">N </w:t>
      </w:r>
      <w:r w:rsidR="003B35BC">
        <w:rPr>
          <w:rFonts w:ascii="Verdana" w:hAnsi="Verdana"/>
          <w:color w:val="auto"/>
          <w:sz w:val="18"/>
          <w:szCs w:val="18"/>
        </w:rPr>
        <w:t xml:space="preserve">en deze bijlage </w:t>
      </w:r>
      <w:r w:rsidRPr="00D47181">
        <w:rPr>
          <w:rFonts w:ascii="Verdana" w:hAnsi="Verdana"/>
          <w:color w:val="auto"/>
          <w:sz w:val="18"/>
          <w:szCs w:val="18"/>
        </w:rPr>
        <w:t>onderstaande werkzaamheden</w:t>
      </w:r>
      <w:r w:rsidR="005D3469">
        <w:rPr>
          <w:rFonts w:ascii="Verdana" w:hAnsi="Verdana"/>
          <w:color w:val="auto"/>
          <w:sz w:val="18"/>
          <w:szCs w:val="18"/>
        </w:rPr>
        <w:t xml:space="preserve"> uit</w:t>
      </w:r>
      <w:r w:rsidRPr="00D47181">
        <w:rPr>
          <w:rFonts w:ascii="Verdana" w:hAnsi="Verdana"/>
          <w:color w:val="auto"/>
          <w:sz w:val="18"/>
          <w:szCs w:val="18"/>
        </w:rPr>
        <w:t xml:space="preserve">: </w:t>
      </w:r>
    </w:p>
    <w:p w14:paraId="5B4596A9" w14:textId="77777777" w:rsidR="0017044E" w:rsidRPr="005B4D09" w:rsidRDefault="0017044E" w:rsidP="0017044E">
      <w:pPr>
        <w:spacing w:line="360" w:lineRule="auto"/>
        <w:rPr>
          <w:rFonts w:ascii="Verdana" w:hAnsi="Verdana"/>
          <w:color w:val="auto"/>
          <w:sz w:val="18"/>
          <w:szCs w:val="18"/>
        </w:rPr>
      </w:pPr>
    </w:p>
    <w:p w14:paraId="7D2109BE" w14:textId="635A72B0" w:rsidR="0017044E" w:rsidRDefault="0017044E" w:rsidP="00EC504A">
      <w:pPr>
        <w:pBdr>
          <w:top w:val="single" w:sz="4" w:space="1" w:color="auto"/>
          <w:left w:val="single" w:sz="4" w:space="1" w:color="auto"/>
          <w:bottom w:val="single" w:sz="4" w:space="1" w:color="auto"/>
          <w:right w:val="single" w:sz="4" w:space="1" w:color="auto"/>
        </w:pBdr>
        <w:spacing w:line="360" w:lineRule="auto"/>
        <w:rPr>
          <w:rFonts w:ascii="Verdana" w:hAnsi="Verdana"/>
          <w:b/>
          <w:color w:val="auto"/>
          <w:sz w:val="18"/>
          <w:szCs w:val="18"/>
        </w:rPr>
      </w:pPr>
      <w:r w:rsidRPr="007240EB">
        <w:rPr>
          <w:rFonts w:ascii="Verdana" w:hAnsi="Verdana"/>
          <w:b/>
          <w:color w:val="auto"/>
          <w:sz w:val="18"/>
          <w:szCs w:val="18"/>
        </w:rPr>
        <w:t>I. Groep van verbonden ondernemingen</w:t>
      </w:r>
    </w:p>
    <w:p w14:paraId="29363615" w14:textId="77777777" w:rsidR="00136ABB" w:rsidRDefault="00136ABB" w:rsidP="0017044E">
      <w:pPr>
        <w:spacing w:line="360" w:lineRule="auto"/>
        <w:rPr>
          <w:rFonts w:ascii="Verdana" w:eastAsia="Times New Roman" w:hAnsi="Verdana"/>
          <w:color w:val="auto"/>
          <w:sz w:val="18"/>
          <w:szCs w:val="18"/>
        </w:rPr>
      </w:pPr>
    </w:p>
    <w:p w14:paraId="0BD3DBCA" w14:textId="7DBEC166" w:rsidR="00004A5A" w:rsidRPr="00004A5A" w:rsidRDefault="002F7005" w:rsidP="00004A5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Pr>
          <w:rFonts w:ascii="Verdana" w:hAnsi="Verdana"/>
          <w:b/>
          <w:bCs/>
          <w:sz w:val="18"/>
          <w:szCs w:val="18"/>
        </w:rPr>
        <w:t>I</w:t>
      </w:r>
      <w:r w:rsidR="00F95FA9" w:rsidRPr="00004A5A">
        <w:rPr>
          <w:rFonts w:ascii="Verdana" w:hAnsi="Verdana"/>
          <w:b/>
          <w:bCs/>
          <w:sz w:val="18"/>
          <w:szCs w:val="18"/>
        </w:rPr>
        <w:t>.</w:t>
      </w:r>
      <w:r w:rsidR="00B10BBD">
        <w:rPr>
          <w:rFonts w:ascii="Verdana" w:hAnsi="Verdana"/>
          <w:b/>
          <w:bCs/>
          <w:sz w:val="18"/>
          <w:szCs w:val="18"/>
        </w:rPr>
        <w:t>1</w:t>
      </w:r>
    </w:p>
    <w:p w14:paraId="204E9DBA" w14:textId="739BA6E9" w:rsidR="005054BF" w:rsidRPr="00B34B7D" w:rsidRDefault="005054BF" w:rsidP="00B34B7D">
      <w:pPr>
        <w:spacing w:line="360" w:lineRule="auto"/>
        <w:rPr>
          <w:rFonts w:ascii="Verdana" w:hAnsi="Verdana"/>
          <w:sz w:val="18"/>
          <w:szCs w:val="18"/>
          <w:bdr w:val="none" w:sz="0" w:space="0" w:color="auto"/>
        </w:rPr>
      </w:pPr>
      <w:r>
        <w:rPr>
          <w:rFonts w:ascii="Verdana" w:hAnsi="Verdana"/>
          <w:b/>
          <w:bCs/>
          <w:sz w:val="18"/>
          <w:szCs w:val="18"/>
        </w:rPr>
        <w:t>Stel</w:t>
      </w:r>
      <w:r w:rsidRPr="00B34B7D">
        <w:rPr>
          <w:rFonts w:ascii="Verdana" w:hAnsi="Verdana"/>
          <w:b/>
          <w:bCs/>
          <w:sz w:val="18"/>
          <w:szCs w:val="18"/>
        </w:rPr>
        <w:t xml:space="preserve"> vast dat aan in de aanvraag opgenomen ‘Lijst KvK nummers verbonden ondernemingen’ met daarin de in Nederland gevestigde verbonden ondernemingen die tot de groep behoren, een onderbouwing door de aanvrager ten grondslag ligt en dat deze onderbouwing aansluit op genoemde lijst en op de door de aanvrager aan de accountant beschikbaar gestelde documentatie.</w:t>
      </w:r>
    </w:p>
    <w:p w14:paraId="207400BC" w14:textId="3BDE7D69" w:rsidR="00004A5A" w:rsidRDefault="00004A5A"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4452CF89" w14:textId="680F96FC" w:rsidR="00F3255D" w:rsidRDefault="00B8179C" w:rsidP="006D4D8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Pr>
          <w:rFonts w:ascii="Verdana" w:hAnsi="Verdana"/>
          <w:sz w:val="18"/>
          <w:szCs w:val="18"/>
        </w:rPr>
        <w:t>De accountant baseert zich</w:t>
      </w:r>
      <w:r w:rsidRPr="008A5AFE">
        <w:rPr>
          <w:rFonts w:ascii="Verdana" w:hAnsi="Verdana"/>
          <w:sz w:val="18"/>
          <w:szCs w:val="18"/>
        </w:rPr>
        <w:t xml:space="preserve"> </w:t>
      </w:r>
      <w:r>
        <w:rPr>
          <w:rFonts w:ascii="Verdana" w:hAnsi="Verdana"/>
          <w:sz w:val="18"/>
          <w:szCs w:val="18"/>
        </w:rPr>
        <w:t>op</w:t>
      </w:r>
      <w:r w:rsidRPr="008A5AFE">
        <w:rPr>
          <w:rFonts w:ascii="Verdana" w:hAnsi="Verdana"/>
          <w:sz w:val="18"/>
          <w:szCs w:val="18"/>
        </w:rPr>
        <w:t xml:space="preserve"> de door de aanvrager verstrekte documentatie en argumentatie, waaronder </w:t>
      </w:r>
      <w:r>
        <w:rPr>
          <w:rFonts w:ascii="Verdana" w:hAnsi="Verdana"/>
          <w:sz w:val="18"/>
          <w:szCs w:val="18"/>
        </w:rPr>
        <w:t xml:space="preserve">bijvoorbeeld </w:t>
      </w:r>
      <w:r w:rsidRPr="008A5AFE">
        <w:rPr>
          <w:rFonts w:ascii="Verdana" w:hAnsi="Verdana"/>
          <w:sz w:val="18"/>
          <w:szCs w:val="18"/>
        </w:rPr>
        <w:t>de jaarrekening van het laatst afgesloten boekjaar</w:t>
      </w:r>
      <w:r>
        <w:rPr>
          <w:rFonts w:ascii="Verdana" w:hAnsi="Verdana"/>
          <w:sz w:val="18"/>
          <w:szCs w:val="18"/>
        </w:rPr>
        <w:t xml:space="preserve"> van de aanvrager, de geconsolideerde jaarrekening van het laatst afgesloten boekjaar waar de aanvragende onderneming in betrokken is, de in het jaarverslag uiteengezette samenstelling van de groep, statuten van de rechtspersoon en het aandeelhoudersregister</w:t>
      </w:r>
      <w:r w:rsidRPr="008A5AFE">
        <w:rPr>
          <w:rFonts w:ascii="Verdana" w:hAnsi="Verdana"/>
          <w:sz w:val="18"/>
          <w:szCs w:val="18"/>
        </w:rPr>
        <w:t xml:space="preserve">. </w:t>
      </w:r>
    </w:p>
    <w:p w14:paraId="25FA59E5" w14:textId="77777777" w:rsidR="00F3255D" w:rsidRDefault="00F3255D" w:rsidP="006D4D8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73800762" w14:textId="635E7D78" w:rsidR="00AD0387" w:rsidRDefault="009E3BE2" w:rsidP="00AD038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Pr>
          <w:rFonts w:ascii="Verdana" w:hAnsi="Verdana"/>
          <w:sz w:val="18"/>
          <w:szCs w:val="18"/>
        </w:rPr>
        <w:t xml:space="preserve">Het is uitdrukkelijk niet de bedoeling dat de accountant zich een oordeel vormt over de inhoud van de onderbouwing of het daarin gehanteerde groepsbegrip. </w:t>
      </w:r>
      <w:r w:rsidR="004B22C9">
        <w:rPr>
          <w:rFonts w:ascii="Verdana" w:hAnsi="Verdana"/>
          <w:sz w:val="18"/>
          <w:szCs w:val="18"/>
        </w:rPr>
        <w:t xml:space="preserve">De accountant </w:t>
      </w:r>
      <w:r>
        <w:rPr>
          <w:rFonts w:ascii="Verdana" w:hAnsi="Verdana"/>
          <w:sz w:val="18"/>
          <w:szCs w:val="18"/>
        </w:rPr>
        <w:t>stelt uitsluitend vast of er een onderbouwing aanwezig is.</w:t>
      </w:r>
      <w:r w:rsidR="00F3255D" w:rsidRPr="00F3255D">
        <w:t xml:space="preserve"> </w:t>
      </w:r>
      <w:r w:rsidR="00B8179C">
        <w:rPr>
          <w:rFonts w:ascii="Verdana" w:hAnsi="Verdana"/>
          <w:sz w:val="18"/>
          <w:szCs w:val="18"/>
        </w:rPr>
        <w:br/>
      </w:r>
    </w:p>
    <w:p w14:paraId="6A415FB6" w14:textId="3EF76CEB" w:rsidR="00D90E32" w:rsidRDefault="00D90E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color w:val="auto"/>
          <w:sz w:val="18"/>
          <w:szCs w:val="18"/>
        </w:rPr>
      </w:pPr>
      <w:r>
        <w:rPr>
          <w:rFonts w:ascii="Verdana" w:hAnsi="Verdana"/>
          <w:color w:val="auto"/>
          <w:sz w:val="18"/>
          <w:szCs w:val="18"/>
        </w:rPr>
        <w:br w:type="page"/>
      </w:r>
    </w:p>
    <w:p w14:paraId="52C9B3C5" w14:textId="1F027C10" w:rsidR="001B49A0" w:rsidRPr="001B49A0" w:rsidRDefault="0017044E" w:rsidP="001B49A0">
      <w:pPr>
        <w:pBdr>
          <w:top w:val="single" w:sz="4" w:space="1" w:color="auto"/>
          <w:left w:val="single" w:sz="4" w:space="4" w:color="auto"/>
          <w:bottom w:val="single" w:sz="4" w:space="1" w:color="auto"/>
          <w:right w:val="single" w:sz="4" w:space="4" w:color="auto"/>
          <w:between w:val="none" w:sz="0" w:space="0" w:color="auto"/>
          <w:bar w:val="none" w:sz="0" w:color="auto"/>
        </w:pBdr>
        <w:spacing w:after="160" w:line="360" w:lineRule="auto"/>
        <w:rPr>
          <w:rFonts w:ascii="Verdana" w:hAnsi="Verdana"/>
          <w:b/>
          <w:bCs/>
          <w:color w:val="auto"/>
          <w:sz w:val="18"/>
          <w:szCs w:val="18"/>
        </w:rPr>
      </w:pPr>
      <w:r w:rsidRPr="00826F86">
        <w:rPr>
          <w:rFonts w:ascii="Verdana" w:hAnsi="Verdana"/>
          <w:b/>
          <w:bCs/>
          <w:color w:val="auto"/>
          <w:sz w:val="18"/>
          <w:szCs w:val="18"/>
        </w:rPr>
        <w:lastRenderedPageBreak/>
        <w:t>I</w:t>
      </w:r>
      <w:r>
        <w:rPr>
          <w:rFonts w:ascii="Verdana" w:hAnsi="Verdana"/>
          <w:b/>
          <w:bCs/>
          <w:color w:val="auto"/>
          <w:sz w:val="18"/>
          <w:szCs w:val="18"/>
        </w:rPr>
        <w:t>I</w:t>
      </w:r>
      <w:r w:rsidRPr="009B3149">
        <w:rPr>
          <w:rFonts w:ascii="Verdana" w:hAnsi="Verdana"/>
          <w:b/>
          <w:bCs/>
          <w:color w:val="auto"/>
          <w:sz w:val="18"/>
          <w:szCs w:val="18"/>
        </w:rPr>
        <w:t>.</w:t>
      </w:r>
      <w:r w:rsidR="0032409B" w:rsidRPr="0032409B">
        <w:t xml:space="preserve"> </w:t>
      </w:r>
      <w:r w:rsidR="0032409B">
        <w:rPr>
          <w:rFonts w:ascii="Verdana" w:hAnsi="Verdana"/>
          <w:b/>
          <w:bCs/>
          <w:color w:val="auto"/>
          <w:sz w:val="18"/>
          <w:szCs w:val="18"/>
        </w:rPr>
        <w:t>K</w:t>
      </w:r>
      <w:r w:rsidR="0032409B" w:rsidRPr="0032409B">
        <w:rPr>
          <w:rFonts w:ascii="Verdana" w:hAnsi="Verdana"/>
          <w:b/>
          <w:bCs/>
          <w:color w:val="auto"/>
          <w:sz w:val="18"/>
          <w:szCs w:val="18"/>
        </w:rPr>
        <w:t>walificatie van de getroffen MKB-onderneming als MKB-onderneming</w:t>
      </w:r>
      <w:r w:rsidRPr="009B3149">
        <w:rPr>
          <w:rFonts w:ascii="Verdana" w:hAnsi="Verdana"/>
          <w:b/>
          <w:bCs/>
          <w:color w:val="auto"/>
          <w:sz w:val="18"/>
          <w:szCs w:val="18"/>
        </w:rPr>
        <w:t xml:space="preserve"> </w:t>
      </w:r>
    </w:p>
    <w:p w14:paraId="3333FA55" w14:textId="77777777" w:rsidR="0069209C" w:rsidRDefault="0069209C" w:rsidP="00B646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4BDE7F4D" w14:textId="361E3D39" w:rsidR="00B64643" w:rsidRPr="00B64643" w:rsidRDefault="00B64643" w:rsidP="00B646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sidRPr="00B64643">
        <w:rPr>
          <w:rFonts w:ascii="Verdana" w:hAnsi="Verdana"/>
          <w:b/>
          <w:bCs/>
          <w:sz w:val="18"/>
          <w:szCs w:val="18"/>
        </w:rPr>
        <w:t>II.1</w:t>
      </w:r>
    </w:p>
    <w:p w14:paraId="72C1851D" w14:textId="48BFF4B6" w:rsidR="008F6B1C" w:rsidRDefault="0056262D" w:rsidP="00B646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Pr>
          <w:rFonts w:ascii="Verdana" w:hAnsi="Verdana"/>
          <w:b/>
          <w:bCs/>
          <w:sz w:val="18"/>
          <w:szCs w:val="18"/>
        </w:rPr>
        <w:t>Stel</w:t>
      </w:r>
      <w:r w:rsidR="00B64643">
        <w:rPr>
          <w:rFonts w:ascii="Verdana" w:hAnsi="Verdana"/>
          <w:b/>
          <w:bCs/>
          <w:sz w:val="18"/>
          <w:szCs w:val="18"/>
        </w:rPr>
        <w:t xml:space="preserve"> </w:t>
      </w:r>
      <w:r w:rsidR="005E5D31">
        <w:rPr>
          <w:rFonts w:ascii="Verdana" w:hAnsi="Verdana"/>
          <w:b/>
          <w:bCs/>
          <w:sz w:val="18"/>
          <w:szCs w:val="18"/>
        </w:rPr>
        <w:t xml:space="preserve">conform </w:t>
      </w:r>
      <w:r w:rsidR="00706563">
        <w:rPr>
          <w:rFonts w:ascii="Verdana" w:hAnsi="Verdana"/>
          <w:b/>
          <w:bCs/>
          <w:color w:val="auto"/>
          <w:sz w:val="18"/>
          <w:szCs w:val="18"/>
        </w:rPr>
        <w:t xml:space="preserve">de bepalingen van </w:t>
      </w:r>
      <w:r w:rsidR="00C203A3">
        <w:rPr>
          <w:rFonts w:ascii="Verdana" w:hAnsi="Verdana"/>
          <w:b/>
          <w:bCs/>
          <w:color w:val="auto"/>
          <w:sz w:val="18"/>
          <w:szCs w:val="18"/>
        </w:rPr>
        <w:t xml:space="preserve">artikel 1.1 van de </w:t>
      </w:r>
      <w:r w:rsidR="00C203A3" w:rsidRPr="00637BD0">
        <w:rPr>
          <w:rFonts w:ascii="Verdana" w:hAnsi="Verdana"/>
          <w:b/>
          <w:bCs/>
          <w:color w:val="auto"/>
          <w:sz w:val="18"/>
          <w:szCs w:val="18"/>
        </w:rPr>
        <w:t>Regeling subsidie vaste lasten financiering COVID-19</w:t>
      </w:r>
      <w:bookmarkStart w:id="2" w:name="_Hlk81231219"/>
      <w:r w:rsidR="002F7005">
        <w:rPr>
          <w:rFonts w:ascii="Verdana" w:hAnsi="Verdana"/>
          <w:b/>
          <w:bCs/>
          <w:color w:val="auto"/>
          <w:sz w:val="18"/>
          <w:szCs w:val="18"/>
        </w:rPr>
        <w:t xml:space="preserve"> (</w:t>
      </w:r>
      <w:r w:rsidR="00C203A3">
        <w:rPr>
          <w:rFonts w:ascii="Verdana" w:hAnsi="Verdana"/>
          <w:b/>
          <w:bCs/>
          <w:color w:val="auto"/>
          <w:sz w:val="18"/>
          <w:szCs w:val="18"/>
        </w:rPr>
        <w:t xml:space="preserve">waaronder </w:t>
      </w:r>
      <w:r w:rsidR="005E5D31">
        <w:rPr>
          <w:rFonts w:ascii="Verdana" w:hAnsi="Verdana"/>
          <w:b/>
          <w:bCs/>
          <w:sz w:val="18"/>
          <w:szCs w:val="18"/>
        </w:rPr>
        <w:t xml:space="preserve">Bijlage 1 van </w:t>
      </w:r>
      <w:r w:rsidR="005E5D31" w:rsidRPr="004D67D9">
        <w:rPr>
          <w:rFonts w:ascii="Verdana" w:hAnsi="Verdana"/>
          <w:b/>
          <w:bCs/>
          <w:color w:val="auto"/>
          <w:sz w:val="18"/>
          <w:szCs w:val="18"/>
        </w:rPr>
        <w:t>verordening (EU) nr. 651/2014 van de Commissie van 17 juni 2014</w:t>
      </w:r>
      <w:bookmarkEnd w:id="2"/>
      <w:r w:rsidR="002F7005">
        <w:rPr>
          <w:rFonts w:ascii="Verdana" w:hAnsi="Verdana"/>
          <w:b/>
          <w:bCs/>
          <w:color w:val="auto"/>
          <w:sz w:val="18"/>
          <w:szCs w:val="18"/>
        </w:rPr>
        <w:t>)</w:t>
      </w:r>
      <w:r w:rsidR="0055302E">
        <w:rPr>
          <w:rFonts w:ascii="Verdana" w:hAnsi="Verdana"/>
          <w:b/>
          <w:bCs/>
          <w:color w:val="auto"/>
          <w:sz w:val="18"/>
          <w:szCs w:val="18"/>
        </w:rPr>
        <w:t>,</w:t>
      </w:r>
      <w:r w:rsidR="005E5D31">
        <w:rPr>
          <w:rFonts w:ascii="Verdana" w:hAnsi="Verdana"/>
          <w:b/>
          <w:bCs/>
          <w:color w:val="auto"/>
          <w:sz w:val="18"/>
          <w:szCs w:val="18"/>
        </w:rPr>
        <w:t xml:space="preserve"> </w:t>
      </w:r>
      <w:r w:rsidR="0055302E">
        <w:rPr>
          <w:rFonts w:ascii="Verdana" w:hAnsi="Verdana"/>
          <w:b/>
          <w:bCs/>
          <w:color w:val="auto"/>
          <w:sz w:val="18"/>
          <w:szCs w:val="18"/>
        </w:rPr>
        <w:t xml:space="preserve">op basis van de verstrekte documentatie en argumentatie </w:t>
      </w:r>
      <w:r w:rsidR="005E5D31">
        <w:rPr>
          <w:rFonts w:ascii="Verdana" w:hAnsi="Verdana"/>
          <w:b/>
          <w:bCs/>
          <w:color w:val="auto"/>
          <w:sz w:val="18"/>
          <w:szCs w:val="18"/>
        </w:rPr>
        <w:t xml:space="preserve">het volgende </w:t>
      </w:r>
      <w:r w:rsidR="00B64643">
        <w:rPr>
          <w:rFonts w:ascii="Verdana" w:hAnsi="Verdana"/>
          <w:b/>
          <w:bCs/>
          <w:sz w:val="18"/>
          <w:szCs w:val="18"/>
        </w:rPr>
        <w:t>vast</w:t>
      </w:r>
      <w:r w:rsidR="002F7005">
        <w:rPr>
          <w:rFonts w:ascii="Verdana" w:hAnsi="Verdana"/>
          <w:b/>
          <w:bCs/>
          <w:sz w:val="18"/>
          <w:szCs w:val="18"/>
        </w:rPr>
        <w:t xml:space="preserve"> inzake de kwalificatie</w:t>
      </w:r>
      <w:r w:rsidR="00F161D3">
        <w:rPr>
          <w:rFonts w:ascii="Verdana" w:hAnsi="Verdana"/>
          <w:b/>
          <w:bCs/>
          <w:sz w:val="18"/>
          <w:szCs w:val="18"/>
        </w:rPr>
        <w:t xml:space="preserve"> van de </w:t>
      </w:r>
      <w:r w:rsidR="00B34B7D">
        <w:rPr>
          <w:rFonts w:ascii="Verdana" w:hAnsi="Verdana"/>
          <w:b/>
          <w:bCs/>
          <w:sz w:val="18"/>
          <w:szCs w:val="18"/>
        </w:rPr>
        <w:t>aanvrager</w:t>
      </w:r>
      <w:r w:rsidR="00F161D3">
        <w:rPr>
          <w:rFonts w:ascii="Verdana" w:hAnsi="Verdana"/>
          <w:b/>
          <w:bCs/>
          <w:sz w:val="18"/>
          <w:szCs w:val="18"/>
        </w:rPr>
        <w:t xml:space="preserve"> als MKB onderneming</w:t>
      </w:r>
      <w:r w:rsidR="00A47331">
        <w:rPr>
          <w:rStyle w:val="Voetnootmarkering"/>
          <w:rFonts w:ascii="Verdana" w:hAnsi="Verdana"/>
          <w:b/>
          <w:bCs/>
          <w:sz w:val="18"/>
          <w:szCs w:val="18"/>
        </w:rPr>
        <w:footnoteReference w:id="1"/>
      </w:r>
      <w:r w:rsidR="008F6B1C">
        <w:rPr>
          <w:rFonts w:ascii="Verdana" w:hAnsi="Verdana"/>
          <w:b/>
          <w:bCs/>
          <w:sz w:val="18"/>
          <w:szCs w:val="18"/>
        </w:rPr>
        <w:t>:</w:t>
      </w:r>
    </w:p>
    <w:p w14:paraId="30FE1106" w14:textId="77777777" w:rsidR="00926AF8" w:rsidRDefault="00926AF8" w:rsidP="00B646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p>
    <w:p w14:paraId="2BF39A2D" w14:textId="6B9890D0" w:rsidR="008F6B1C" w:rsidRDefault="002F7005" w:rsidP="0084016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color w:val="auto"/>
          <w:sz w:val="18"/>
          <w:szCs w:val="18"/>
        </w:rPr>
      </w:pPr>
      <w:r>
        <w:rPr>
          <w:rFonts w:ascii="Verdana" w:hAnsi="Verdana"/>
          <w:b/>
          <w:bCs/>
          <w:sz w:val="18"/>
          <w:szCs w:val="18"/>
        </w:rPr>
        <w:t>(1)</w:t>
      </w:r>
      <w:r w:rsidR="00B64643">
        <w:rPr>
          <w:rFonts w:ascii="Verdana" w:hAnsi="Verdana"/>
          <w:b/>
          <w:bCs/>
          <w:sz w:val="18"/>
          <w:szCs w:val="18"/>
        </w:rPr>
        <w:t xml:space="preserve"> </w:t>
      </w:r>
      <w:r w:rsidR="002D5282">
        <w:rPr>
          <w:rFonts w:ascii="Verdana" w:hAnsi="Verdana"/>
          <w:b/>
          <w:bCs/>
          <w:color w:val="auto"/>
          <w:sz w:val="18"/>
          <w:szCs w:val="18"/>
        </w:rPr>
        <w:t xml:space="preserve">het </w:t>
      </w:r>
      <w:r w:rsidR="00164666">
        <w:rPr>
          <w:rFonts w:ascii="Verdana" w:hAnsi="Verdana"/>
          <w:b/>
          <w:bCs/>
          <w:color w:val="auto"/>
          <w:sz w:val="18"/>
          <w:szCs w:val="18"/>
        </w:rPr>
        <w:t xml:space="preserve">totale </w:t>
      </w:r>
      <w:r w:rsidR="002D5282">
        <w:rPr>
          <w:rFonts w:ascii="Verdana" w:hAnsi="Verdana"/>
          <w:b/>
          <w:bCs/>
          <w:color w:val="auto"/>
          <w:sz w:val="18"/>
          <w:szCs w:val="18"/>
        </w:rPr>
        <w:t xml:space="preserve">aantal </w:t>
      </w:r>
      <w:r w:rsidR="00194947">
        <w:rPr>
          <w:rFonts w:ascii="Verdana" w:hAnsi="Verdana"/>
          <w:b/>
          <w:bCs/>
          <w:color w:val="auto"/>
          <w:sz w:val="18"/>
          <w:szCs w:val="18"/>
        </w:rPr>
        <w:t xml:space="preserve">werkzame personen </w:t>
      </w:r>
      <w:r w:rsidR="002D5282">
        <w:rPr>
          <w:rFonts w:ascii="Verdana" w:hAnsi="Verdana"/>
          <w:b/>
          <w:bCs/>
          <w:color w:val="auto"/>
          <w:sz w:val="18"/>
          <w:szCs w:val="18"/>
        </w:rPr>
        <w:t>van de aanvrager</w:t>
      </w:r>
      <w:r w:rsidR="00EB7B0C">
        <w:rPr>
          <w:rFonts w:ascii="Verdana" w:hAnsi="Verdana"/>
          <w:b/>
          <w:bCs/>
          <w:color w:val="auto"/>
          <w:sz w:val="18"/>
          <w:szCs w:val="18"/>
        </w:rPr>
        <w:t>, de partnerondernemingen</w:t>
      </w:r>
      <w:r w:rsidR="002D5282">
        <w:rPr>
          <w:rFonts w:ascii="Verdana" w:hAnsi="Verdana"/>
          <w:b/>
          <w:bCs/>
          <w:color w:val="auto"/>
          <w:sz w:val="18"/>
          <w:szCs w:val="18"/>
        </w:rPr>
        <w:t xml:space="preserve"> en de verbonden ondernemingen </w:t>
      </w:r>
      <w:r w:rsidR="00EB7B0C">
        <w:rPr>
          <w:rFonts w:ascii="Verdana" w:hAnsi="Verdana"/>
          <w:b/>
          <w:bCs/>
          <w:color w:val="auto"/>
          <w:sz w:val="18"/>
          <w:szCs w:val="18"/>
        </w:rPr>
        <w:t xml:space="preserve">in Nederland en het buitenland </w:t>
      </w:r>
      <w:r w:rsidR="002D5282">
        <w:rPr>
          <w:rFonts w:ascii="Verdana" w:hAnsi="Verdana"/>
          <w:b/>
          <w:bCs/>
          <w:color w:val="auto"/>
          <w:sz w:val="18"/>
          <w:szCs w:val="18"/>
        </w:rPr>
        <w:t xml:space="preserve">ultimo </w:t>
      </w:r>
      <w:r w:rsidR="002D5282" w:rsidRPr="0056262D">
        <w:rPr>
          <w:rFonts w:ascii="Verdana" w:hAnsi="Verdana"/>
          <w:b/>
          <w:sz w:val="18"/>
          <w:szCs w:val="18"/>
        </w:rPr>
        <w:t>het laatst afgesloten boekjaar</w:t>
      </w:r>
      <w:r w:rsidR="00926AF8">
        <w:rPr>
          <w:rFonts w:ascii="Verdana" w:hAnsi="Verdana"/>
          <w:b/>
          <w:sz w:val="18"/>
          <w:szCs w:val="18"/>
        </w:rPr>
        <w:t xml:space="preserve"> is minder dan 250</w:t>
      </w:r>
      <w:r>
        <w:rPr>
          <w:rFonts w:ascii="Verdana" w:hAnsi="Verdana"/>
          <w:b/>
          <w:sz w:val="18"/>
          <w:szCs w:val="18"/>
        </w:rPr>
        <w:t>;</w:t>
      </w:r>
      <w:r w:rsidR="002D5282">
        <w:rPr>
          <w:rFonts w:ascii="Verdana" w:hAnsi="Verdana"/>
          <w:b/>
          <w:bCs/>
          <w:color w:val="auto"/>
          <w:sz w:val="18"/>
          <w:szCs w:val="18"/>
        </w:rPr>
        <w:t xml:space="preserve"> </w:t>
      </w:r>
      <w:r w:rsidR="005A6270" w:rsidRPr="0055302E">
        <w:rPr>
          <w:rFonts w:ascii="Verdana" w:hAnsi="Verdana"/>
          <w:b/>
          <w:bCs/>
          <w:color w:val="auto"/>
          <w:sz w:val="18"/>
          <w:szCs w:val="18"/>
          <w:u w:val="single"/>
        </w:rPr>
        <w:t>e</w:t>
      </w:r>
      <w:r w:rsidR="00926AF8" w:rsidRPr="0055302E">
        <w:rPr>
          <w:rFonts w:ascii="Verdana" w:hAnsi="Verdana"/>
          <w:b/>
          <w:bCs/>
          <w:color w:val="auto"/>
          <w:sz w:val="18"/>
          <w:szCs w:val="18"/>
          <w:u w:val="single"/>
        </w:rPr>
        <w:t>n</w:t>
      </w:r>
    </w:p>
    <w:p w14:paraId="16DC68CF" w14:textId="4A787473" w:rsidR="008F6B1C" w:rsidRDefault="002F7005" w:rsidP="00B646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color w:val="auto"/>
          <w:sz w:val="18"/>
          <w:szCs w:val="18"/>
        </w:rPr>
      </w:pPr>
      <w:r>
        <w:rPr>
          <w:rFonts w:ascii="Verdana" w:hAnsi="Verdana"/>
          <w:b/>
          <w:bCs/>
          <w:color w:val="auto"/>
          <w:sz w:val="18"/>
          <w:szCs w:val="18"/>
        </w:rPr>
        <w:t xml:space="preserve">(2) </w:t>
      </w:r>
      <w:r w:rsidR="002D5282">
        <w:rPr>
          <w:rFonts w:ascii="Verdana" w:hAnsi="Verdana"/>
          <w:b/>
          <w:bCs/>
          <w:color w:val="auto"/>
          <w:sz w:val="18"/>
          <w:szCs w:val="18"/>
        </w:rPr>
        <w:t xml:space="preserve">de </w:t>
      </w:r>
      <w:r w:rsidR="00164666">
        <w:rPr>
          <w:rFonts w:ascii="Verdana" w:hAnsi="Verdana"/>
          <w:b/>
          <w:bCs/>
          <w:color w:val="auto"/>
          <w:sz w:val="18"/>
          <w:szCs w:val="18"/>
        </w:rPr>
        <w:t xml:space="preserve">totale </w:t>
      </w:r>
      <w:r w:rsidR="002D5282">
        <w:rPr>
          <w:rFonts w:ascii="Verdana" w:hAnsi="Verdana"/>
          <w:b/>
          <w:bCs/>
          <w:color w:val="auto"/>
          <w:sz w:val="18"/>
          <w:szCs w:val="18"/>
        </w:rPr>
        <w:t>netto-omzet van de aanvrager</w:t>
      </w:r>
      <w:r w:rsidR="00EB7B0C">
        <w:rPr>
          <w:rFonts w:ascii="Verdana" w:hAnsi="Verdana"/>
          <w:b/>
          <w:bCs/>
          <w:color w:val="auto"/>
          <w:sz w:val="18"/>
          <w:szCs w:val="18"/>
        </w:rPr>
        <w:t>, de partnerondernemingen</w:t>
      </w:r>
      <w:r w:rsidR="002D5282">
        <w:rPr>
          <w:rFonts w:ascii="Verdana" w:hAnsi="Verdana"/>
          <w:b/>
          <w:bCs/>
          <w:color w:val="auto"/>
          <w:sz w:val="18"/>
          <w:szCs w:val="18"/>
        </w:rPr>
        <w:t xml:space="preserve"> en de verbonden ondernemingen </w:t>
      </w:r>
      <w:r w:rsidR="00EB7B0C">
        <w:rPr>
          <w:rFonts w:ascii="Verdana" w:hAnsi="Verdana"/>
          <w:b/>
          <w:bCs/>
          <w:color w:val="auto"/>
          <w:sz w:val="18"/>
          <w:szCs w:val="18"/>
        </w:rPr>
        <w:t xml:space="preserve">in Nederland en het buitenland </w:t>
      </w:r>
      <w:r w:rsidR="002D5282">
        <w:rPr>
          <w:rFonts w:ascii="Verdana" w:hAnsi="Verdana"/>
          <w:b/>
          <w:bCs/>
          <w:color w:val="auto"/>
          <w:sz w:val="18"/>
          <w:szCs w:val="18"/>
        </w:rPr>
        <w:t xml:space="preserve">over </w:t>
      </w:r>
      <w:r w:rsidR="002D5282" w:rsidRPr="0056262D">
        <w:rPr>
          <w:rFonts w:ascii="Verdana" w:hAnsi="Verdana"/>
          <w:b/>
          <w:sz w:val="18"/>
          <w:szCs w:val="18"/>
        </w:rPr>
        <w:t>het laatst afgesloten boekjaar</w:t>
      </w:r>
      <w:r w:rsidR="005A6270">
        <w:rPr>
          <w:rFonts w:ascii="Verdana" w:hAnsi="Verdana"/>
          <w:b/>
          <w:sz w:val="18"/>
          <w:szCs w:val="18"/>
        </w:rPr>
        <w:t xml:space="preserve"> is </w:t>
      </w:r>
      <w:r w:rsidR="00B34B7D">
        <w:rPr>
          <w:rFonts w:ascii="Verdana" w:hAnsi="Verdana"/>
          <w:b/>
          <w:sz w:val="18"/>
          <w:szCs w:val="18"/>
        </w:rPr>
        <w:t>hoogstens</w:t>
      </w:r>
      <w:r w:rsidR="001D0A61">
        <w:rPr>
          <w:rFonts w:ascii="Verdana" w:hAnsi="Verdana"/>
          <w:b/>
          <w:sz w:val="18"/>
          <w:szCs w:val="18"/>
        </w:rPr>
        <w:t xml:space="preserve"> </w:t>
      </w:r>
      <w:r w:rsidR="005A6270">
        <w:rPr>
          <w:rFonts w:ascii="Verdana" w:hAnsi="Verdana"/>
          <w:b/>
          <w:sz w:val="18"/>
          <w:szCs w:val="18"/>
        </w:rPr>
        <w:t>€50 miljoen</w:t>
      </w:r>
      <w:r>
        <w:rPr>
          <w:rFonts w:ascii="Verdana" w:hAnsi="Verdana"/>
          <w:b/>
          <w:sz w:val="18"/>
          <w:szCs w:val="18"/>
        </w:rPr>
        <w:t>;</w:t>
      </w:r>
      <w:r w:rsidR="005A6270">
        <w:rPr>
          <w:rFonts w:ascii="Verdana" w:hAnsi="Verdana"/>
          <w:b/>
          <w:sz w:val="18"/>
          <w:szCs w:val="18"/>
        </w:rPr>
        <w:t xml:space="preserve"> </w:t>
      </w:r>
      <w:r w:rsidR="005A6270" w:rsidRPr="0055302E">
        <w:rPr>
          <w:rFonts w:ascii="Verdana" w:hAnsi="Verdana"/>
          <w:b/>
          <w:sz w:val="18"/>
          <w:szCs w:val="18"/>
          <w:u w:val="single"/>
        </w:rPr>
        <w:t>en/of</w:t>
      </w:r>
      <w:r w:rsidR="005A6270">
        <w:rPr>
          <w:rFonts w:ascii="Verdana" w:hAnsi="Verdana"/>
          <w:b/>
          <w:sz w:val="18"/>
          <w:szCs w:val="18"/>
        </w:rPr>
        <w:t>:</w:t>
      </w:r>
    </w:p>
    <w:p w14:paraId="6EB8A2EC" w14:textId="55549373" w:rsidR="008F6B1C" w:rsidRDefault="002F7005" w:rsidP="00B646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color w:val="auto"/>
          <w:sz w:val="18"/>
          <w:szCs w:val="18"/>
        </w:rPr>
      </w:pPr>
      <w:r>
        <w:rPr>
          <w:rFonts w:ascii="Verdana" w:hAnsi="Verdana"/>
          <w:b/>
          <w:bCs/>
          <w:color w:val="auto"/>
          <w:sz w:val="18"/>
          <w:szCs w:val="18"/>
        </w:rPr>
        <w:t xml:space="preserve">(3) </w:t>
      </w:r>
      <w:r w:rsidR="002D5282">
        <w:rPr>
          <w:rFonts w:ascii="Verdana" w:hAnsi="Verdana"/>
          <w:b/>
          <w:bCs/>
          <w:color w:val="auto"/>
          <w:sz w:val="18"/>
          <w:szCs w:val="18"/>
        </w:rPr>
        <w:t xml:space="preserve">het </w:t>
      </w:r>
      <w:r w:rsidR="00164666">
        <w:rPr>
          <w:rFonts w:ascii="Verdana" w:hAnsi="Verdana"/>
          <w:b/>
          <w:bCs/>
          <w:color w:val="auto"/>
          <w:sz w:val="18"/>
          <w:szCs w:val="18"/>
        </w:rPr>
        <w:t xml:space="preserve">totale </w:t>
      </w:r>
      <w:r w:rsidR="002D5282">
        <w:rPr>
          <w:rFonts w:ascii="Verdana" w:hAnsi="Verdana"/>
          <w:b/>
          <w:bCs/>
          <w:color w:val="auto"/>
          <w:sz w:val="18"/>
          <w:szCs w:val="18"/>
        </w:rPr>
        <w:t xml:space="preserve">balanstotaal ultimo </w:t>
      </w:r>
      <w:r w:rsidR="002D5282" w:rsidRPr="0056262D">
        <w:rPr>
          <w:rFonts w:ascii="Verdana" w:hAnsi="Verdana"/>
          <w:b/>
          <w:sz w:val="18"/>
          <w:szCs w:val="18"/>
        </w:rPr>
        <w:t>het laatst afgesloten boekjaar</w:t>
      </w:r>
      <w:r w:rsidR="002D5282">
        <w:rPr>
          <w:rFonts w:ascii="Verdana" w:hAnsi="Verdana"/>
          <w:b/>
          <w:bCs/>
          <w:color w:val="auto"/>
          <w:sz w:val="18"/>
          <w:szCs w:val="18"/>
        </w:rPr>
        <w:t xml:space="preserve"> van de aanvrager</w:t>
      </w:r>
      <w:r w:rsidR="00EB7B0C">
        <w:rPr>
          <w:rFonts w:ascii="Verdana" w:hAnsi="Verdana"/>
          <w:b/>
          <w:bCs/>
          <w:color w:val="auto"/>
          <w:sz w:val="18"/>
          <w:szCs w:val="18"/>
        </w:rPr>
        <w:t>, de partnerondernemingen</w:t>
      </w:r>
      <w:r w:rsidR="002D5282">
        <w:rPr>
          <w:rFonts w:ascii="Verdana" w:hAnsi="Verdana"/>
          <w:b/>
          <w:bCs/>
          <w:color w:val="auto"/>
          <w:sz w:val="18"/>
          <w:szCs w:val="18"/>
        </w:rPr>
        <w:t xml:space="preserve"> en de verbonden ondernemingen</w:t>
      </w:r>
      <w:r w:rsidR="00EB7B0C">
        <w:rPr>
          <w:rFonts w:ascii="Verdana" w:hAnsi="Verdana"/>
          <w:b/>
          <w:bCs/>
          <w:color w:val="auto"/>
          <w:sz w:val="18"/>
          <w:szCs w:val="18"/>
        </w:rPr>
        <w:t xml:space="preserve"> in Nederland en het buitenland</w:t>
      </w:r>
      <w:r w:rsidR="005A6270">
        <w:rPr>
          <w:rFonts w:ascii="Verdana" w:hAnsi="Verdana"/>
          <w:b/>
          <w:bCs/>
          <w:color w:val="auto"/>
          <w:sz w:val="18"/>
          <w:szCs w:val="18"/>
        </w:rPr>
        <w:t xml:space="preserve"> is </w:t>
      </w:r>
      <w:r w:rsidR="00836F83">
        <w:rPr>
          <w:rFonts w:ascii="Verdana" w:hAnsi="Verdana"/>
          <w:b/>
          <w:bCs/>
          <w:color w:val="auto"/>
          <w:sz w:val="18"/>
          <w:szCs w:val="18"/>
        </w:rPr>
        <w:t>hoogstens</w:t>
      </w:r>
      <w:r w:rsidR="005A6270">
        <w:rPr>
          <w:rFonts w:ascii="Verdana" w:hAnsi="Verdana"/>
          <w:b/>
          <w:bCs/>
          <w:color w:val="auto"/>
          <w:sz w:val="18"/>
          <w:szCs w:val="18"/>
        </w:rPr>
        <w:t xml:space="preserve"> €43 miljoen</w:t>
      </w:r>
      <w:r w:rsidR="002D5282">
        <w:rPr>
          <w:rFonts w:ascii="Verdana" w:hAnsi="Verdana"/>
          <w:b/>
          <w:bCs/>
          <w:color w:val="auto"/>
          <w:sz w:val="18"/>
          <w:szCs w:val="18"/>
        </w:rPr>
        <w:t>.</w:t>
      </w:r>
      <w:r w:rsidR="0056262D">
        <w:rPr>
          <w:rFonts w:ascii="Verdana" w:hAnsi="Verdana"/>
          <w:b/>
          <w:bCs/>
          <w:color w:val="auto"/>
          <w:sz w:val="18"/>
          <w:szCs w:val="18"/>
        </w:rPr>
        <w:t xml:space="preserve"> </w:t>
      </w:r>
    </w:p>
    <w:p w14:paraId="4313E71C" w14:textId="77777777" w:rsidR="008F6B1C" w:rsidRDefault="008F6B1C" w:rsidP="00B646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color w:val="auto"/>
          <w:sz w:val="18"/>
          <w:szCs w:val="18"/>
        </w:rPr>
      </w:pPr>
    </w:p>
    <w:p w14:paraId="6C2DAE7F" w14:textId="77777777" w:rsidR="001711F9" w:rsidRPr="001711F9" w:rsidRDefault="001711F9" w:rsidP="001711F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bookmarkStart w:id="3" w:name="_Hlk81302313"/>
      <w:r w:rsidRPr="001711F9">
        <w:rPr>
          <w:rFonts w:ascii="Verdana" w:hAnsi="Verdana"/>
          <w:sz w:val="18"/>
          <w:szCs w:val="18"/>
        </w:rPr>
        <w:t xml:space="preserve">De accountant baseert zich op de door de aanvrager verstrekte documentatie en argumentatie, waaronder bijvoorbeeld: </w:t>
      </w:r>
    </w:p>
    <w:p w14:paraId="578A588A" w14:textId="14FBA2CE" w:rsidR="0085724B" w:rsidRPr="001711F9" w:rsidRDefault="002E0165" w:rsidP="0056262D">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olor w:val="auto"/>
          <w:sz w:val="18"/>
          <w:szCs w:val="18"/>
        </w:rPr>
      </w:pPr>
      <w:r w:rsidRPr="001711F9">
        <w:rPr>
          <w:rFonts w:ascii="Verdana" w:hAnsi="Verdana"/>
          <w:color w:val="auto"/>
          <w:sz w:val="18"/>
          <w:szCs w:val="18"/>
        </w:rPr>
        <w:t xml:space="preserve">de </w:t>
      </w:r>
      <w:r w:rsidR="002F7005" w:rsidRPr="001711F9">
        <w:rPr>
          <w:rFonts w:ascii="Verdana" w:hAnsi="Verdana"/>
          <w:sz w:val="18"/>
          <w:szCs w:val="18"/>
        </w:rPr>
        <w:t>‘Lijst KvK nummers verbonden ondernemingen’</w:t>
      </w:r>
      <w:r w:rsidR="00712EAD" w:rsidRPr="001711F9">
        <w:rPr>
          <w:rFonts w:ascii="Verdana" w:hAnsi="Verdana"/>
          <w:sz w:val="18"/>
          <w:szCs w:val="18"/>
        </w:rPr>
        <w:t>;</w:t>
      </w:r>
    </w:p>
    <w:p w14:paraId="6A1DC328" w14:textId="77777777" w:rsidR="00D90E32" w:rsidRPr="001711F9" w:rsidRDefault="0056262D" w:rsidP="00B6420B">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1711F9">
        <w:rPr>
          <w:rFonts w:ascii="Verdana" w:hAnsi="Verdana"/>
          <w:sz w:val="18"/>
          <w:szCs w:val="18"/>
        </w:rPr>
        <w:t xml:space="preserve">de jaarrekening van het laatst afgesloten boekjaar van de aanvrager </w:t>
      </w:r>
      <w:r w:rsidR="00E34294" w:rsidRPr="001711F9">
        <w:rPr>
          <w:rFonts w:ascii="Verdana" w:hAnsi="Verdana"/>
          <w:sz w:val="18"/>
          <w:szCs w:val="18"/>
        </w:rPr>
        <w:t xml:space="preserve">en </w:t>
      </w:r>
      <w:r w:rsidRPr="001711F9">
        <w:rPr>
          <w:rFonts w:ascii="Verdana" w:hAnsi="Verdana"/>
          <w:sz w:val="18"/>
          <w:szCs w:val="18"/>
        </w:rPr>
        <w:t>de geconsolideerde jaarrekening van het laatst afgesloten boekjaar waar de aanvragende onderneming in betrokken is</w:t>
      </w:r>
      <w:r w:rsidR="00712EAD" w:rsidRPr="001711F9">
        <w:rPr>
          <w:rFonts w:ascii="Verdana" w:hAnsi="Verdana"/>
          <w:sz w:val="18"/>
          <w:szCs w:val="18"/>
        </w:rPr>
        <w:t>;</w:t>
      </w:r>
    </w:p>
    <w:p w14:paraId="4EE2A747" w14:textId="1EE8B458" w:rsidR="00347379" w:rsidRPr="001711F9" w:rsidRDefault="001711F9" w:rsidP="00B6420B">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Pr>
          <w:rFonts w:ascii="Verdana" w:hAnsi="Verdana"/>
          <w:sz w:val="18"/>
          <w:szCs w:val="18"/>
        </w:rPr>
        <w:t>de door de aanvrager</w:t>
      </w:r>
      <w:r w:rsidR="00835D55" w:rsidRPr="001711F9">
        <w:rPr>
          <w:rFonts w:ascii="Verdana" w:hAnsi="Verdana"/>
          <w:sz w:val="18"/>
          <w:szCs w:val="18"/>
        </w:rPr>
        <w:t xml:space="preserve"> </w:t>
      </w:r>
      <w:r>
        <w:rPr>
          <w:rFonts w:ascii="Verdana" w:hAnsi="Verdana"/>
          <w:sz w:val="18"/>
          <w:szCs w:val="18"/>
        </w:rPr>
        <w:t>ingevul</w:t>
      </w:r>
      <w:r w:rsidR="0056262D" w:rsidRPr="001711F9">
        <w:rPr>
          <w:rFonts w:ascii="Verdana" w:hAnsi="Verdana"/>
          <w:sz w:val="18"/>
          <w:szCs w:val="18"/>
        </w:rPr>
        <w:t xml:space="preserve">de </w:t>
      </w:r>
      <w:bookmarkStart w:id="4" w:name="_Hlk81305356"/>
      <w:r w:rsidR="0056262D" w:rsidRPr="001711F9">
        <w:rPr>
          <w:rFonts w:ascii="Verdana" w:hAnsi="Verdana"/>
          <w:sz w:val="18"/>
          <w:szCs w:val="18"/>
        </w:rPr>
        <w:t xml:space="preserve">SME self-assessment questionnaire </w:t>
      </w:r>
      <w:r w:rsidR="00835D55" w:rsidRPr="001711F9">
        <w:rPr>
          <w:rFonts w:ascii="Verdana" w:hAnsi="Verdana"/>
          <w:color w:val="auto"/>
          <w:sz w:val="18"/>
          <w:szCs w:val="18"/>
        </w:rPr>
        <w:t>conform de algemene groepsvrijstellingsverordening (verordening (EU) nr. 651/2014 van de Commissie van 17 juni 2014</w:t>
      </w:r>
      <w:r w:rsidR="0082590D" w:rsidRPr="001711F9">
        <w:rPr>
          <w:rFonts w:ascii="Verdana" w:hAnsi="Verdana"/>
          <w:color w:val="auto"/>
          <w:sz w:val="18"/>
          <w:szCs w:val="18"/>
        </w:rPr>
        <w:t>)</w:t>
      </w:r>
      <w:r w:rsidR="00835D55" w:rsidRPr="001711F9">
        <w:rPr>
          <w:rFonts w:ascii="Verdana" w:hAnsi="Verdana"/>
          <w:color w:val="auto"/>
          <w:sz w:val="18"/>
          <w:szCs w:val="18"/>
        </w:rPr>
        <w:t xml:space="preserve"> </w:t>
      </w:r>
      <w:r w:rsidR="0056262D" w:rsidRPr="001711F9">
        <w:rPr>
          <w:rFonts w:ascii="Verdana" w:hAnsi="Verdana"/>
          <w:sz w:val="18"/>
          <w:szCs w:val="18"/>
        </w:rPr>
        <w:t xml:space="preserve">zoals beschikbaar gesteld door de EU en </w:t>
      </w:r>
      <w:r w:rsidR="00712EAD" w:rsidRPr="001711F9">
        <w:rPr>
          <w:rFonts w:ascii="Verdana" w:hAnsi="Verdana"/>
          <w:sz w:val="18"/>
          <w:szCs w:val="18"/>
        </w:rPr>
        <w:t xml:space="preserve">digitaal </w:t>
      </w:r>
      <w:r w:rsidR="0056262D" w:rsidRPr="001711F9">
        <w:rPr>
          <w:rFonts w:ascii="Verdana" w:hAnsi="Verdana"/>
          <w:sz w:val="18"/>
          <w:szCs w:val="18"/>
        </w:rPr>
        <w:t>te bereike</w:t>
      </w:r>
      <w:r w:rsidR="00712EAD" w:rsidRPr="001711F9">
        <w:rPr>
          <w:rFonts w:ascii="Verdana" w:hAnsi="Verdana"/>
          <w:sz w:val="18"/>
          <w:szCs w:val="18"/>
        </w:rPr>
        <w:t>n</w:t>
      </w:r>
      <w:r w:rsidR="0056262D" w:rsidRPr="001711F9">
        <w:rPr>
          <w:rFonts w:ascii="Verdana" w:hAnsi="Verdana"/>
          <w:sz w:val="18"/>
          <w:szCs w:val="18"/>
        </w:rPr>
        <w:t xml:space="preserve"> via RVO.nl</w:t>
      </w:r>
      <w:r w:rsidR="00347379" w:rsidRPr="001711F9">
        <w:rPr>
          <w:rFonts w:ascii="Verdana" w:hAnsi="Verdana"/>
          <w:sz w:val="18"/>
          <w:szCs w:val="18"/>
        </w:rPr>
        <w:t xml:space="preserve"> (www.rvo.nl/subsidie-en-financieringswijzer/subsidiespelregels/ministeries/ministerie-van-economische-zaken-en-klimaat/aanvraag-indienen/mkb-toets)</w:t>
      </w:r>
      <w:bookmarkEnd w:id="4"/>
      <w:r w:rsidRPr="001711F9">
        <w:rPr>
          <w:rFonts w:ascii="Verdana" w:hAnsi="Verdana"/>
          <w:sz w:val="18"/>
          <w:szCs w:val="18"/>
        </w:rPr>
        <w:t>;</w:t>
      </w:r>
    </w:p>
    <w:p w14:paraId="4ED34DF4" w14:textId="7DF60F4E" w:rsidR="008D0DC9" w:rsidRPr="001711F9" w:rsidRDefault="008D0DC9" w:rsidP="00B6420B">
      <w:pPr>
        <w:pStyle w:val="Lijstalin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bookmarkStart w:id="5" w:name="_Hlk81305386"/>
      <w:r w:rsidRPr="001711F9">
        <w:rPr>
          <w:rFonts w:ascii="Verdana" w:hAnsi="Verdana"/>
          <w:sz w:val="18"/>
          <w:szCs w:val="18"/>
        </w:rPr>
        <w:t>de in het jaarverslag uiteengezette samenstelling van de groep, statuten van de rechtspersoon en het aandeelhoudersregister</w:t>
      </w:r>
      <w:r w:rsidR="001711F9">
        <w:rPr>
          <w:rFonts w:ascii="Verdana" w:hAnsi="Verdana"/>
          <w:sz w:val="18"/>
          <w:szCs w:val="18"/>
        </w:rPr>
        <w:t>.</w:t>
      </w:r>
    </w:p>
    <w:bookmarkEnd w:id="3"/>
    <w:bookmarkEnd w:id="5"/>
    <w:p w14:paraId="4CDFF870" w14:textId="77777777" w:rsidR="004750AA" w:rsidRPr="006454CB" w:rsidRDefault="004750AA" w:rsidP="004750A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474AC59E" w14:textId="0E606B0A" w:rsidR="004750AA" w:rsidRPr="006454CB" w:rsidRDefault="004750AA" w:rsidP="004750A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color w:val="auto"/>
          <w:sz w:val="18"/>
          <w:szCs w:val="18"/>
        </w:rPr>
      </w:pPr>
      <w:r w:rsidRPr="006454CB">
        <w:rPr>
          <w:rFonts w:ascii="Verdana" w:hAnsi="Verdana"/>
          <w:sz w:val="18"/>
          <w:szCs w:val="18"/>
        </w:rPr>
        <w:t>Het is uitdrukkelijk niet de bedoeling dat de accountant zich een oordeel vormt over de inhoud van de onderbouwing</w:t>
      </w:r>
      <w:r w:rsidR="001B49A0">
        <w:rPr>
          <w:rFonts w:ascii="Verdana" w:hAnsi="Verdana"/>
          <w:sz w:val="18"/>
          <w:szCs w:val="18"/>
        </w:rPr>
        <w:t xml:space="preserve"> </w:t>
      </w:r>
      <w:r w:rsidR="001B49A0" w:rsidRPr="00B33720">
        <w:rPr>
          <w:rFonts w:ascii="Verdana" w:hAnsi="Verdana"/>
          <w:sz w:val="18"/>
          <w:szCs w:val="18"/>
        </w:rPr>
        <w:t xml:space="preserve">of </w:t>
      </w:r>
      <w:r w:rsidR="001B49A0">
        <w:rPr>
          <w:rFonts w:ascii="Verdana" w:hAnsi="Verdana"/>
          <w:sz w:val="18"/>
          <w:szCs w:val="18"/>
        </w:rPr>
        <w:t>de</w:t>
      </w:r>
      <w:r w:rsidR="001B49A0" w:rsidRPr="00B33720">
        <w:rPr>
          <w:rFonts w:ascii="Verdana" w:hAnsi="Verdana"/>
          <w:sz w:val="18"/>
          <w:szCs w:val="18"/>
        </w:rPr>
        <w:t xml:space="preserve"> daarin gehanteerde begrip</w:t>
      </w:r>
      <w:r w:rsidR="001B49A0">
        <w:rPr>
          <w:rFonts w:ascii="Verdana" w:hAnsi="Verdana"/>
          <w:sz w:val="18"/>
          <w:szCs w:val="18"/>
        </w:rPr>
        <w:t>pen</w:t>
      </w:r>
      <w:r w:rsidRPr="006454CB">
        <w:rPr>
          <w:rFonts w:ascii="Verdana" w:hAnsi="Verdana"/>
          <w:sz w:val="18"/>
          <w:szCs w:val="18"/>
        </w:rPr>
        <w:t xml:space="preserve">. </w:t>
      </w:r>
      <w:r w:rsidR="001B49A0">
        <w:rPr>
          <w:rFonts w:ascii="Verdana" w:hAnsi="Verdana"/>
          <w:sz w:val="18"/>
          <w:szCs w:val="18"/>
        </w:rPr>
        <w:t>De accountant</w:t>
      </w:r>
      <w:r w:rsidRPr="006454CB">
        <w:rPr>
          <w:rFonts w:ascii="Verdana" w:hAnsi="Verdana"/>
          <w:sz w:val="18"/>
          <w:szCs w:val="18"/>
        </w:rPr>
        <w:t xml:space="preserve"> stelt uitsluitend vast of </w:t>
      </w:r>
      <w:r w:rsidR="006C51E1">
        <w:rPr>
          <w:rFonts w:ascii="Verdana" w:hAnsi="Verdana"/>
          <w:sz w:val="18"/>
          <w:szCs w:val="18"/>
        </w:rPr>
        <w:t>er een onderbouwing</w:t>
      </w:r>
      <w:r w:rsidRPr="006454CB">
        <w:rPr>
          <w:rFonts w:ascii="Verdana" w:hAnsi="Verdana"/>
          <w:sz w:val="18"/>
          <w:szCs w:val="18"/>
        </w:rPr>
        <w:t xml:space="preserve"> aanwezig is.</w:t>
      </w:r>
    </w:p>
    <w:p w14:paraId="06030602" w14:textId="77777777" w:rsidR="004750AA" w:rsidRPr="004750AA" w:rsidRDefault="004750AA" w:rsidP="004750A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color w:val="auto"/>
          <w:sz w:val="18"/>
          <w:szCs w:val="18"/>
        </w:rPr>
      </w:pPr>
    </w:p>
    <w:p w14:paraId="10F99421" w14:textId="7F7C23C2" w:rsidR="00CC60B0" w:rsidRDefault="00CC60B0" w:rsidP="00B646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7693F1BD" w14:textId="462DA7FF" w:rsidR="005978B4" w:rsidRDefault="005978B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bCs/>
          <w:sz w:val="18"/>
          <w:szCs w:val="18"/>
        </w:rPr>
      </w:pPr>
      <w:r>
        <w:rPr>
          <w:rFonts w:ascii="Verdana" w:hAnsi="Verdana"/>
          <w:b/>
          <w:bCs/>
          <w:sz w:val="18"/>
          <w:szCs w:val="18"/>
        </w:rPr>
        <w:br w:type="page"/>
      </w:r>
    </w:p>
    <w:p w14:paraId="7916613C" w14:textId="7B10AB62" w:rsidR="0017044E" w:rsidRPr="0008747B" w:rsidRDefault="0017044E" w:rsidP="002E04B0">
      <w:pPr>
        <w:pBdr>
          <w:top w:val="single" w:sz="4" w:space="1" w:color="auto"/>
          <w:left w:val="single" w:sz="4" w:space="1" w:color="auto"/>
          <w:bottom w:val="single" w:sz="4" w:space="1" w:color="auto"/>
          <w:right w:val="single" w:sz="4" w:space="1" w:color="auto"/>
        </w:pBdr>
        <w:spacing w:line="360" w:lineRule="auto"/>
        <w:rPr>
          <w:rFonts w:ascii="Verdana" w:hAnsi="Verdana"/>
          <w:b/>
          <w:bCs/>
          <w:color w:val="auto"/>
          <w:sz w:val="18"/>
          <w:szCs w:val="18"/>
          <w:lang w:eastAsia="en-US"/>
        </w:rPr>
      </w:pPr>
      <w:r w:rsidRPr="0008747B">
        <w:rPr>
          <w:rFonts w:ascii="Verdana" w:hAnsi="Verdana"/>
          <w:b/>
          <w:bCs/>
          <w:color w:val="auto"/>
          <w:sz w:val="18"/>
          <w:szCs w:val="18"/>
        </w:rPr>
        <w:lastRenderedPageBreak/>
        <w:t xml:space="preserve">III. </w:t>
      </w:r>
      <w:r w:rsidR="00EF4B7D">
        <w:rPr>
          <w:rFonts w:ascii="Verdana" w:hAnsi="Verdana"/>
          <w:b/>
          <w:bCs/>
          <w:color w:val="auto"/>
          <w:sz w:val="18"/>
          <w:szCs w:val="18"/>
        </w:rPr>
        <w:t>O</w:t>
      </w:r>
      <w:r w:rsidR="0032409B" w:rsidRPr="0032409B">
        <w:rPr>
          <w:rFonts w:ascii="Verdana" w:hAnsi="Verdana"/>
          <w:b/>
          <w:bCs/>
          <w:color w:val="auto"/>
          <w:sz w:val="18"/>
          <w:szCs w:val="18"/>
        </w:rPr>
        <w:t xml:space="preserve">mzet in de </w:t>
      </w:r>
      <w:r w:rsidR="00716072">
        <w:rPr>
          <w:rFonts w:ascii="Verdana" w:hAnsi="Verdana"/>
          <w:b/>
          <w:bCs/>
          <w:color w:val="auto"/>
          <w:sz w:val="18"/>
          <w:szCs w:val="18"/>
        </w:rPr>
        <w:t>subsidie</w:t>
      </w:r>
      <w:r w:rsidR="0032409B" w:rsidRPr="0032409B">
        <w:rPr>
          <w:rFonts w:ascii="Verdana" w:hAnsi="Verdana"/>
          <w:b/>
          <w:bCs/>
          <w:color w:val="auto"/>
          <w:sz w:val="18"/>
          <w:szCs w:val="18"/>
        </w:rPr>
        <w:t xml:space="preserve">periode </w:t>
      </w:r>
      <w:r w:rsidR="00EF4B7D">
        <w:rPr>
          <w:rFonts w:ascii="Verdana" w:hAnsi="Verdana"/>
          <w:b/>
          <w:bCs/>
          <w:color w:val="auto"/>
          <w:sz w:val="18"/>
          <w:szCs w:val="18"/>
        </w:rPr>
        <w:t>respectievelijk</w:t>
      </w:r>
      <w:r w:rsidR="0032409B" w:rsidRPr="0032409B">
        <w:rPr>
          <w:rFonts w:ascii="Verdana" w:hAnsi="Verdana"/>
          <w:b/>
          <w:bCs/>
          <w:color w:val="auto"/>
          <w:sz w:val="18"/>
          <w:szCs w:val="18"/>
        </w:rPr>
        <w:t xml:space="preserve"> de </w:t>
      </w:r>
      <w:r w:rsidR="00716072">
        <w:rPr>
          <w:rFonts w:ascii="Verdana" w:hAnsi="Verdana"/>
          <w:b/>
          <w:bCs/>
          <w:color w:val="auto"/>
          <w:sz w:val="18"/>
          <w:szCs w:val="18"/>
        </w:rPr>
        <w:t>referentie</w:t>
      </w:r>
      <w:r w:rsidR="0032409B" w:rsidRPr="0032409B">
        <w:rPr>
          <w:rFonts w:ascii="Verdana" w:hAnsi="Verdana"/>
          <w:b/>
          <w:bCs/>
          <w:color w:val="auto"/>
          <w:sz w:val="18"/>
          <w:szCs w:val="18"/>
        </w:rPr>
        <w:t>periode</w:t>
      </w:r>
    </w:p>
    <w:p w14:paraId="47ACAD6D" w14:textId="77777777" w:rsidR="0069209C" w:rsidRDefault="0069209C" w:rsidP="001704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olor w:val="auto"/>
          <w:sz w:val="18"/>
          <w:szCs w:val="18"/>
        </w:rPr>
      </w:pPr>
    </w:p>
    <w:p w14:paraId="2FB1114B" w14:textId="77777777" w:rsidR="00A21EE4" w:rsidRDefault="0069209C" w:rsidP="001704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olor w:val="auto"/>
          <w:sz w:val="18"/>
          <w:szCs w:val="18"/>
        </w:rPr>
      </w:pPr>
      <w:r w:rsidRPr="002B48FA">
        <w:rPr>
          <w:rFonts w:ascii="Verdana" w:hAnsi="Verdana"/>
          <w:b/>
          <w:bCs/>
          <w:color w:val="auto"/>
          <w:sz w:val="18"/>
          <w:szCs w:val="18"/>
        </w:rPr>
        <w:t>III.1</w:t>
      </w:r>
      <w:r>
        <w:rPr>
          <w:rFonts w:ascii="Verdana" w:hAnsi="Verdana"/>
          <w:color w:val="auto"/>
          <w:sz w:val="18"/>
          <w:szCs w:val="18"/>
        </w:rPr>
        <w:t xml:space="preserve"> </w:t>
      </w:r>
    </w:p>
    <w:p w14:paraId="5D50EA37" w14:textId="77777777" w:rsidR="000C732F" w:rsidRDefault="005E5D31" w:rsidP="00CA6CEF">
      <w:pPr>
        <w:spacing w:line="360" w:lineRule="auto"/>
        <w:rPr>
          <w:rFonts w:ascii="Verdana" w:hAnsi="Verdana"/>
          <w:b/>
          <w:bCs/>
          <w:sz w:val="18"/>
          <w:szCs w:val="18"/>
        </w:rPr>
      </w:pPr>
      <w:r>
        <w:rPr>
          <w:rFonts w:ascii="Verdana" w:hAnsi="Verdana"/>
          <w:b/>
          <w:bCs/>
          <w:sz w:val="18"/>
          <w:szCs w:val="18"/>
        </w:rPr>
        <w:t>Stel</w:t>
      </w:r>
      <w:r w:rsidR="00CA6CEF">
        <w:rPr>
          <w:rFonts w:ascii="Verdana" w:hAnsi="Verdana"/>
          <w:b/>
          <w:bCs/>
          <w:sz w:val="18"/>
          <w:szCs w:val="18"/>
        </w:rPr>
        <w:t xml:space="preserve"> vast dat </w:t>
      </w:r>
      <w:r w:rsidR="00CA6CEF" w:rsidRPr="00E930DB">
        <w:rPr>
          <w:rFonts w:ascii="Verdana" w:hAnsi="Verdana"/>
          <w:b/>
          <w:bCs/>
          <w:sz w:val="18"/>
          <w:szCs w:val="18"/>
        </w:rPr>
        <w:t xml:space="preserve">de </w:t>
      </w:r>
      <w:r w:rsidR="00CA6CEF">
        <w:rPr>
          <w:rFonts w:ascii="Verdana" w:hAnsi="Verdana"/>
          <w:b/>
          <w:bCs/>
          <w:sz w:val="18"/>
          <w:szCs w:val="18"/>
        </w:rPr>
        <w:t xml:space="preserve">in </w:t>
      </w:r>
      <w:r w:rsidR="00100C6B">
        <w:rPr>
          <w:rFonts w:ascii="Verdana" w:hAnsi="Verdana"/>
          <w:b/>
          <w:bCs/>
          <w:sz w:val="18"/>
          <w:szCs w:val="18"/>
        </w:rPr>
        <w:t xml:space="preserve">de </w:t>
      </w:r>
      <w:r w:rsidR="006E1269">
        <w:rPr>
          <w:rFonts w:ascii="Verdana" w:hAnsi="Verdana"/>
          <w:b/>
          <w:bCs/>
          <w:sz w:val="18"/>
          <w:szCs w:val="18"/>
        </w:rPr>
        <w:t xml:space="preserve">aanvraag </w:t>
      </w:r>
      <w:r w:rsidR="00CA6CEF" w:rsidRPr="00E930DB">
        <w:rPr>
          <w:rFonts w:ascii="Verdana" w:hAnsi="Verdana"/>
          <w:b/>
          <w:bCs/>
          <w:sz w:val="18"/>
          <w:szCs w:val="18"/>
        </w:rPr>
        <w:t>opgegeven omzet</w:t>
      </w:r>
      <w:r w:rsidR="00CA6CEF" w:rsidRPr="00E930DB">
        <w:rPr>
          <w:rStyle w:val="Voetnootmarkering"/>
          <w:rFonts w:ascii="Verdana" w:hAnsi="Verdana"/>
          <w:b/>
          <w:bCs/>
          <w:sz w:val="18"/>
          <w:szCs w:val="18"/>
        </w:rPr>
        <w:t xml:space="preserve"> </w:t>
      </w:r>
      <w:r w:rsidR="00CA6CEF">
        <w:rPr>
          <w:rFonts w:ascii="Verdana" w:hAnsi="Verdana"/>
          <w:b/>
          <w:bCs/>
          <w:sz w:val="18"/>
          <w:szCs w:val="18"/>
        </w:rPr>
        <w:t xml:space="preserve">voor </w:t>
      </w:r>
      <w:bookmarkStart w:id="6" w:name="_Hlk76577966"/>
      <w:r w:rsidR="00716072" w:rsidRPr="008D0DC9">
        <w:rPr>
          <w:rFonts w:ascii="Verdana" w:hAnsi="Verdana"/>
          <w:b/>
          <w:bCs/>
          <w:sz w:val="18"/>
          <w:szCs w:val="18"/>
          <w:u w:val="single"/>
        </w:rPr>
        <w:t>de subsidieperiode</w:t>
      </w:r>
      <w:bookmarkStart w:id="7" w:name="_Hlk76577986"/>
      <w:bookmarkEnd w:id="6"/>
      <w:r w:rsidR="00CA6CEF">
        <w:rPr>
          <w:rFonts w:ascii="Verdana" w:hAnsi="Verdana"/>
          <w:b/>
          <w:bCs/>
          <w:sz w:val="18"/>
          <w:szCs w:val="18"/>
        </w:rPr>
        <w:t xml:space="preserve"> </w:t>
      </w:r>
      <w:bookmarkEnd w:id="7"/>
      <w:r w:rsidR="00CA6CEF" w:rsidRPr="00E930DB">
        <w:rPr>
          <w:rFonts w:ascii="Verdana" w:hAnsi="Verdana"/>
          <w:b/>
          <w:bCs/>
          <w:sz w:val="18"/>
          <w:szCs w:val="18"/>
        </w:rPr>
        <w:t>aan</w:t>
      </w:r>
      <w:r w:rsidR="00CA6CEF">
        <w:rPr>
          <w:rFonts w:ascii="Verdana" w:hAnsi="Verdana"/>
          <w:b/>
          <w:bCs/>
          <w:sz w:val="18"/>
          <w:szCs w:val="18"/>
        </w:rPr>
        <w:t>sluit</w:t>
      </w:r>
      <w:r w:rsidR="00CA6CEF" w:rsidRPr="00E930DB">
        <w:rPr>
          <w:rFonts w:ascii="Verdana" w:hAnsi="Verdana"/>
          <w:b/>
          <w:bCs/>
          <w:sz w:val="18"/>
          <w:szCs w:val="18"/>
        </w:rPr>
        <w:t xml:space="preserve"> op</w:t>
      </w:r>
      <w:r w:rsidR="000C732F">
        <w:rPr>
          <w:rFonts w:ascii="Verdana" w:hAnsi="Verdana"/>
          <w:b/>
          <w:bCs/>
          <w:sz w:val="18"/>
          <w:szCs w:val="18"/>
        </w:rPr>
        <w:t>:</w:t>
      </w:r>
    </w:p>
    <w:p w14:paraId="73FFA240" w14:textId="77777777" w:rsidR="000C732F" w:rsidRDefault="000C732F" w:rsidP="00CA6CEF">
      <w:pPr>
        <w:spacing w:line="360" w:lineRule="auto"/>
        <w:rPr>
          <w:rFonts w:ascii="Verdana" w:hAnsi="Verdana"/>
          <w:b/>
          <w:bCs/>
          <w:sz w:val="18"/>
          <w:szCs w:val="18"/>
        </w:rPr>
      </w:pPr>
      <w:r>
        <w:rPr>
          <w:rFonts w:ascii="Verdana" w:hAnsi="Verdana"/>
          <w:b/>
          <w:bCs/>
          <w:sz w:val="18"/>
          <w:szCs w:val="18"/>
        </w:rPr>
        <w:t>(1)</w:t>
      </w:r>
      <w:r w:rsidR="00CA6CEF" w:rsidRPr="00E930DB">
        <w:rPr>
          <w:rFonts w:ascii="Verdana" w:hAnsi="Verdana"/>
          <w:b/>
          <w:bCs/>
          <w:sz w:val="18"/>
          <w:szCs w:val="18"/>
        </w:rPr>
        <w:t xml:space="preserve"> de </w:t>
      </w:r>
      <w:r w:rsidR="00CA6CEF">
        <w:rPr>
          <w:rFonts w:ascii="Verdana" w:hAnsi="Verdana"/>
          <w:b/>
          <w:bCs/>
          <w:sz w:val="18"/>
          <w:szCs w:val="18"/>
        </w:rPr>
        <w:t xml:space="preserve">financiële </w:t>
      </w:r>
      <w:r w:rsidR="00CA6CEF" w:rsidRPr="00E930DB">
        <w:rPr>
          <w:rFonts w:ascii="Verdana" w:hAnsi="Verdana"/>
          <w:b/>
          <w:bCs/>
          <w:sz w:val="18"/>
          <w:szCs w:val="18"/>
        </w:rPr>
        <w:t>administratie van de aanvrager</w:t>
      </w:r>
      <w:r>
        <w:rPr>
          <w:rFonts w:ascii="Verdana" w:hAnsi="Verdana"/>
          <w:b/>
          <w:bCs/>
          <w:sz w:val="18"/>
          <w:szCs w:val="18"/>
        </w:rPr>
        <w:t>;</w:t>
      </w:r>
    </w:p>
    <w:p w14:paraId="0628732A" w14:textId="7115D45A" w:rsidR="00CA6CEF" w:rsidRDefault="000C732F" w:rsidP="00CA6CEF">
      <w:pPr>
        <w:spacing w:line="360" w:lineRule="auto"/>
        <w:rPr>
          <w:rFonts w:ascii="Verdana" w:hAnsi="Verdana"/>
          <w:sz w:val="18"/>
          <w:szCs w:val="18"/>
        </w:rPr>
      </w:pPr>
      <w:r>
        <w:rPr>
          <w:rFonts w:ascii="Verdana" w:hAnsi="Verdana"/>
          <w:b/>
          <w:bCs/>
          <w:sz w:val="18"/>
          <w:szCs w:val="18"/>
        </w:rPr>
        <w:t>(2)</w:t>
      </w:r>
      <w:r w:rsidR="00CA6CEF">
        <w:rPr>
          <w:rFonts w:ascii="Verdana" w:hAnsi="Verdana"/>
          <w:b/>
          <w:bCs/>
          <w:sz w:val="18"/>
          <w:szCs w:val="18"/>
        </w:rPr>
        <w:t xml:space="preserve"> </w:t>
      </w:r>
      <w:bookmarkStart w:id="8" w:name="_Hlk77069681"/>
      <w:r w:rsidR="00EB7910">
        <w:rPr>
          <w:rFonts w:ascii="Verdana" w:hAnsi="Verdana"/>
          <w:b/>
          <w:bCs/>
          <w:sz w:val="18"/>
          <w:szCs w:val="18"/>
        </w:rPr>
        <w:t>de aan de aangifte omzetbelasting over de subsidieperiode ten grondslag liggende omzet betreffende de aanvrager.</w:t>
      </w:r>
      <w:r w:rsidR="00716072">
        <w:rPr>
          <w:rFonts w:ascii="Verdana" w:hAnsi="Verdana"/>
          <w:sz w:val="18"/>
          <w:szCs w:val="18"/>
        </w:rPr>
        <w:br/>
      </w:r>
      <w:r w:rsidR="00CA6CEF" w:rsidRPr="00D01876">
        <w:rPr>
          <w:rFonts w:ascii="Verdana" w:hAnsi="Verdana"/>
          <w:b/>
          <w:bCs/>
          <w:sz w:val="18"/>
          <w:szCs w:val="18"/>
        </w:rPr>
        <w:t xml:space="preserve">Eventuele aansluitverschillen dienen door de </w:t>
      </w:r>
      <w:r w:rsidR="00CA6CEF">
        <w:rPr>
          <w:rFonts w:ascii="Verdana" w:hAnsi="Verdana"/>
          <w:b/>
          <w:bCs/>
          <w:sz w:val="18"/>
          <w:szCs w:val="18"/>
        </w:rPr>
        <w:t>aanvrager</w:t>
      </w:r>
      <w:r w:rsidR="00CA6CEF" w:rsidRPr="00D01876">
        <w:rPr>
          <w:rFonts w:ascii="Verdana" w:hAnsi="Verdana"/>
          <w:b/>
          <w:bCs/>
          <w:sz w:val="18"/>
          <w:szCs w:val="18"/>
        </w:rPr>
        <w:t xml:space="preserve"> te zijn toegelicht</w:t>
      </w:r>
      <w:bookmarkStart w:id="9" w:name="_Hlk80868982"/>
      <w:r w:rsidR="006E1269">
        <w:rPr>
          <w:rFonts w:ascii="Verdana" w:hAnsi="Verdana"/>
          <w:b/>
          <w:bCs/>
          <w:sz w:val="18"/>
          <w:szCs w:val="18"/>
        </w:rPr>
        <w:t>, fouten moeten gecorrigeerd worden</w:t>
      </w:r>
      <w:bookmarkEnd w:id="9"/>
      <w:r w:rsidR="00CA6CEF" w:rsidRPr="00D01876">
        <w:rPr>
          <w:rFonts w:ascii="Verdana" w:hAnsi="Verdana"/>
          <w:b/>
          <w:bCs/>
          <w:sz w:val="18"/>
          <w:szCs w:val="18"/>
        </w:rPr>
        <w:t>.</w:t>
      </w:r>
    </w:p>
    <w:p w14:paraId="532FC33F" w14:textId="2E80834C" w:rsidR="00716072" w:rsidRDefault="00716072" w:rsidP="00CA6CEF">
      <w:pPr>
        <w:spacing w:line="360" w:lineRule="auto"/>
        <w:rPr>
          <w:rFonts w:ascii="Verdana" w:hAnsi="Verdana"/>
          <w:sz w:val="18"/>
          <w:szCs w:val="18"/>
        </w:rPr>
      </w:pPr>
    </w:p>
    <w:p w14:paraId="1751E9B3" w14:textId="6FD6B2D4" w:rsidR="0082590D" w:rsidRDefault="00EB7910" w:rsidP="0082590D">
      <w:pPr>
        <w:spacing w:line="360" w:lineRule="auto"/>
        <w:rPr>
          <w:rFonts w:ascii="Verdana" w:hAnsi="Verdana"/>
          <w:sz w:val="18"/>
          <w:szCs w:val="18"/>
        </w:rPr>
      </w:pPr>
      <w:r>
        <w:rPr>
          <w:rFonts w:ascii="Verdana" w:hAnsi="Verdana"/>
          <w:sz w:val="18"/>
          <w:szCs w:val="18"/>
        </w:rPr>
        <w:t>Het is uitdrukkelijk niet de bedoeling dat de accountant</w:t>
      </w:r>
      <w:r w:rsidR="00B556C3">
        <w:rPr>
          <w:rFonts w:ascii="Verdana" w:hAnsi="Verdana"/>
          <w:sz w:val="18"/>
          <w:szCs w:val="18"/>
        </w:rPr>
        <w:t xml:space="preserve"> zich een oordeel vormt over </w:t>
      </w:r>
      <w:r w:rsidR="006E1269">
        <w:rPr>
          <w:rFonts w:ascii="Verdana" w:hAnsi="Verdana"/>
          <w:sz w:val="18"/>
          <w:szCs w:val="18"/>
        </w:rPr>
        <w:t xml:space="preserve">de inhoud van de onderbouwing of </w:t>
      </w:r>
      <w:r>
        <w:rPr>
          <w:rFonts w:ascii="Verdana" w:hAnsi="Verdana"/>
          <w:sz w:val="18"/>
          <w:szCs w:val="18"/>
        </w:rPr>
        <w:t xml:space="preserve">de aangifte omzetbelasting als zodanig. </w:t>
      </w:r>
      <w:r w:rsidR="00174E60">
        <w:rPr>
          <w:rFonts w:ascii="Verdana" w:hAnsi="Verdana"/>
          <w:sz w:val="18"/>
          <w:szCs w:val="18"/>
        </w:rPr>
        <w:t xml:space="preserve">De accountant </w:t>
      </w:r>
      <w:r>
        <w:rPr>
          <w:rFonts w:ascii="Verdana" w:hAnsi="Verdana"/>
          <w:sz w:val="18"/>
          <w:szCs w:val="18"/>
        </w:rPr>
        <w:t xml:space="preserve">stelt uitsluitend vast of er een </w:t>
      </w:r>
      <w:r w:rsidR="00EB2D4B">
        <w:rPr>
          <w:rFonts w:ascii="Verdana" w:hAnsi="Verdana"/>
          <w:sz w:val="18"/>
          <w:szCs w:val="18"/>
        </w:rPr>
        <w:t xml:space="preserve">aansluiting en </w:t>
      </w:r>
      <w:r>
        <w:rPr>
          <w:rFonts w:ascii="Verdana" w:hAnsi="Verdana"/>
          <w:sz w:val="18"/>
          <w:szCs w:val="18"/>
        </w:rPr>
        <w:t>onderbouwing aanwezig is</w:t>
      </w:r>
      <w:r w:rsidR="0082590D" w:rsidRPr="0082590D">
        <w:rPr>
          <w:rFonts w:ascii="Verdana" w:hAnsi="Verdana"/>
          <w:sz w:val="18"/>
          <w:szCs w:val="18"/>
        </w:rPr>
        <w:t xml:space="preserve"> </w:t>
      </w:r>
      <w:r w:rsidR="0082590D">
        <w:rPr>
          <w:rFonts w:ascii="Verdana" w:hAnsi="Verdana"/>
          <w:sz w:val="18"/>
          <w:szCs w:val="18"/>
        </w:rPr>
        <w:t xml:space="preserve">en dat deze aansluit op de in de aanvraag opgegeven omzet. </w:t>
      </w:r>
    </w:p>
    <w:bookmarkEnd w:id="8"/>
    <w:p w14:paraId="37BD4B95" w14:textId="77777777" w:rsidR="00347AAE" w:rsidRDefault="00347AAE" w:rsidP="0071607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color w:val="auto"/>
          <w:sz w:val="18"/>
          <w:szCs w:val="18"/>
        </w:rPr>
      </w:pPr>
    </w:p>
    <w:p w14:paraId="3900264F" w14:textId="46C96891" w:rsidR="00716072" w:rsidRDefault="00716072" w:rsidP="0071607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olor w:val="auto"/>
          <w:sz w:val="18"/>
          <w:szCs w:val="18"/>
        </w:rPr>
      </w:pPr>
      <w:r w:rsidRPr="002B48FA">
        <w:rPr>
          <w:rFonts w:ascii="Verdana" w:hAnsi="Verdana"/>
          <w:b/>
          <w:bCs/>
          <w:color w:val="auto"/>
          <w:sz w:val="18"/>
          <w:szCs w:val="18"/>
        </w:rPr>
        <w:t>III.</w:t>
      </w:r>
      <w:r>
        <w:rPr>
          <w:rFonts w:ascii="Verdana" w:hAnsi="Verdana"/>
          <w:b/>
          <w:bCs/>
          <w:color w:val="auto"/>
          <w:sz w:val="18"/>
          <w:szCs w:val="18"/>
        </w:rPr>
        <w:t>2</w:t>
      </w:r>
      <w:r>
        <w:rPr>
          <w:rFonts w:ascii="Verdana" w:hAnsi="Verdana"/>
          <w:color w:val="auto"/>
          <w:sz w:val="18"/>
          <w:szCs w:val="18"/>
        </w:rPr>
        <w:t xml:space="preserve"> </w:t>
      </w:r>
    </w:p>
    <w:p w14:paraId="51FAFEE0" w14:textId="32BB2ACD" w:rsidR="000C732F" w:rsidRDefault="005E5D31" w:rsidP="00174E60">
      <w:pPr>
        <w:spacing w:line="360" w:lineRule="auto"/>
        <w:rPr>
          <w:rFonts w:ascii="Verdana" w:hAnsi="Verdana"/>
          <w:b/>
          <w:bCs/>
          <w:sz w:val="18"/>
          <w:szCs w:val="18"/>
        </w:rPr>
      </w:pPr>
      <w:r>
        <w:rPr>
          <w:rFonts w:ascii="Verdana" w:hAnsi="Verdana"/>
          <w:b/>
          <w:bCs/>
          <w:sz w:val="18"/>
          <w:szCs w:val="18"/>
        </w:rPr>
        <w:t>Stel</w:t>
      </w:r>
      <w:r w:rsidR="00174E60">
        <w:rPr>
          <w:rFonts w:ascii="Verdana" w:hAnsi="Verdana"/>
          <w:b/>
          <w:bCs/>
          <w:sz w:val="18"/>
          <w:szCs w:val="18"/>
        </w:rPr>
        <w:t xml:space="preserve"> vast dat </w:t>
      </w:r>
      <w:r w:rsidR="00174E60" w:rsidRPr="00E930DB">
        <w:rPr>
          <w:rFonts w:ascii="Verdana" w:hAnsi="Verdana"/>
          <w:b/>
          <w:bCs/>
          <w:sz w:val="18"/>
          <w:szCs w:val="18"/>
        </w:rPr>
        <w:t xml:space="preserve">de </w:t>
      </w:r>
      <w:r w:rsidR="00174E60">
        <w:rPr>
          <w:rFonts w:ascii="Verdana" w:hAnsi="Verdana"/>
          <w:b/>
          <w:bCs/>
          <w:sz w:val="18"/>
          <w:szCs w:val="18"/>
        </w:rPr>
        <w:t xml:space="preserve">in de </w:t>
      </w:r>
      <w:r w:rsidR="000C732F">
        <w:rPr>
          <w:rFonts w:ascii="Verdana" w:hAnsi="Verdana"/>
          <w:b/>
          <w:bCs/>
          <w:sz w:val="18"/>
          <w:szCs w:val="18"/>
        </w:rPr>
        <w:t>aanvraag</w:t>
      </w:r>
      <w:r w:rsidR="00174E60">
        <w:rPr>
          <w:rFonts w:ascii="Verdana" w:hAnsi="Verdana"/>
          <w:b/>
          <w:bCs/>
          <w:sz w:val="18"/>
          <w:szCs w:val="18"/>
        </w:rPr>
        <w:t xml:space="preserve"> </w:t>
      </w:r>
      <w:r w:rsidR="00174E60" w:rsidRPr="00E930DB">
        <w:rPr>
          <w:rFonts w:ascii="Verdana" w:hAnsi="Verdana"/>
          <w:b/>
          <w:bCs/>
          <w:sz w:val="18"/>
          <w:szCs w:val="18"/>
        </w:rPr>
        <w:t>opgegeven omzet</w:t>
      </w:r>
      <w:r w:rsidR="00174E60" w:rsidRPr="00E930DB">
        <w:rPr>
          <w:rStyle w:val="Voetnootmarkering"/>
          <w:rFonts w:ascii="Verdana" w:hAnsi="Verdana"/>
          <w:b/>
          <w:bCs/>
          <w:sz w:val="18"/>
          <w:szCs w:val="18"/>
        </w:rPr>
        <w:t xml:space="preserve"> </w:t>
      </w:r>
      <w:r w:rsidR="00174E60">
        <w:rPr>
          <w:rFonts w:ascii="Verdana" w:hAnsi="Verdana"/>
          <w:b/>
          <w:bCs/>
          <w:sz w:val="18"/>
          <w:szCs w:val="18"/>
        </w:rPr>
        <w:t xml:space="preserve">voor </w:t>
      </w:r>
      <w:r w:rsidR="00174E60" w:rsidRPr="008D0DC9">
        <w:rPr>
          <w:rFonts w:ascii="Verdana" w:hAnsi="Verdana"/>
          <w:b/>
          <w:bCs/>
          <w:sz w:val="18"/>
          <w:szCs w:val="18"/>
          <w:u w:val="single"/>
        </w:rPr>
        <w:t>de referentieperiode</w:t>
      </w:r>
      <w:r w:rsidR="00174E60">
        <w:rPr>
          <w:rFonts w:ascii="Verdana" w:hAnsi="Verdana"/>
          <w:b/>
          <w:bCs/>
          <w:sz w:val="18"/>
          <w:szCs w:val="18"/>
        </w:rPr>
        <w:t xml:space="preserve"> </w:t>
      </w:r>
      <w:r w:rsidR="00174E60" w:rsidRPr="00E930DB">
        <w:rPr>
          <w:rFonts w:ascii="Verdana" w:hAnsi="Verdana"/>
          <w:b/>
          <w:bCs/>
          <w:sz w:val="18"/>
          <w:szCs w:val="18"/>
        </w:rPr>
        <w:t>aan</w:t>
      </w:r>
      <w:r w:rsidR="00174E60">
        <w:rPr>
          <w:rFonts w:ascii="Verdana" w:hAnsi="Verdana"/>
          <w:b/>
          <w:bCs/>
          <w:sz w:val="18"/>
          <w:szCs w:val="18"/>
        </w:rPr>
        <w:t>sluit</w:t>
      </w:r>
      <w:r w:rsidR="00174E60" w:rsidRPr="00E930DB">
        <w:rPr>
          <w:rFonts w:ascii="Verdana" w:hAnsi="Verdana"/>
          <w:b/>
          <w:bCs/>
          <w:sz w:val="18"/>
          <w:szCs w:val="18"/>
        </w:rPr>
        <w:t xml:space="preserve"> op</w:t>
      </w:r>
      <w:r w:rsidR="000C732F">
        <w:rPr>
          <w:rFonts w:ascii="Verdana" w:hAnsi="Verdana"/>
          <w:b/>
          <w:bCs/>
          <w:sz w:val="18"/>
          <w:szCs w:val="18"/>
        </w:rPr>
        <w:t>:</w:t>
      </w:r>
      <w:r w:rsidR="00174E60" w:rsidRPr="00E930DB">
        <w:rPr>
          <w:rFonts w:ascii="Verdana" w:hAnsi="Verdana"/>
          <w:b/>
          <w:bCs/>
          <w:sz w:val="18"/>
          <w:szCs w:val="18"/>
        </w:rPr>
        <w:t xml:space="preserve"> </w:t>
      </w:r>
      <w:r w:rsidR="000C732F">
        <w:rPr>
          <w:rFonts w:ascii="Verdana" w:hAnsi="Verdana"/>
          <w:b/>
          <w:bCs/>
          <w:sz w:val="18"/>
          <w:szCs w:val="18"/>
        </w:rPr>
        <w:t xml:space="preserve">(1) </w:t>
      </w:r>
      <w:r w:rsidR="00174E60" w:rsidRPr="00E930DB">
        <w:rPr>
          <w:rFonts w:ascii="Verdana" w:hAnsi="Verdana"/>
          <w:b/>
          <w:bCs/>
          <w:sz w:val="18"/>
          <w:szCs w:val="18"/>
        </w:rPr>
        <w:t xml:space="preserve">de </w:t>
      </w:r>
      <w:r w:rsidR="00174E60">
        <w:rPr>
          <w:rFonts w:ascii="Verdana" w:hAnsi="Verdana"/>
          <w:b/>
          <w:bCs/>
          <w:sz w:val="18"/>
          <w:szCs w:val="18"/>
        </w:rPr>
        <w:t xml:space="preserve">financiële </w:t>
      </w:r>
      <w:r w:rsidR="00174E60" w:rsidRPr="00E930DB">
        <w:rPr>
          <w:rFonts w:ascii="Verdana" w:hAnsi="Verdana"/>
          <w:b/>
          <w:bCs/>
          <w:sz w:val="18"/>
          <w:szCs w:val="18"/>
        </w:rPr>
        <w:t>administratie van de aanvrager</w:t>
      </w:r>
      <w:r w:rsidR="000C732F">
        <w:rPr>
          <w:rFonts w:ascii="Verdana" w:hAnsi="Verdana"/>
          <w:b/>
          <w:bCs/>
          <w:sz w:val="18"/>
          <w:szCs w:val="18"/>
        </w:rPr>
        <w:t>;</w:t>
      </w:r>
      <w:r w:rsidR="00174E60">
        <w:rPr>
          <w:rFonts w:ascii="Verdana" w:hAnsi="Verdana"/>
          <w:b/>
          <w:bCs/>
          <w:sz w:val="18"/>
          <w:szCs w:val="18"/>
        </w:rPr>
        <w:t xml:space="preserve"> </w:t>
      </w:r>
    </w:p>
    <w:p w14:paraId="588C503F" w14:textId="28A97F2A" w:rsidR="00174E60" w:rsidRDefault="000C732F" w:rsidP="00174E60">
      <w:pPr>
        <w:spacing w:line="360" w:lineRule="auto"/>
        <w:rPr>
          <w:rFonts w:ascii="Verdana" w:hAnsi="Verdana"/>
          <w:sz w:val="18"/>
          <w:szCs w:val="18"/>
        </w:rPr>
      </w:pPr>
      <w:r>
        <w:rPr>
          <w:rFonts w:ascii="Verdana" w:hAnsi="Verdana"/>
          <w:b/>
          <w:bCs/>
          <w:sz w:val="18"/>
          <w:szCs w:val="18"/>
        </w:rPr>
        <w:t xml:space="preserve">(2) </w:t>
      </w:r>
      <w:r w:rsidR="00174E60">
        <w:rPr>
          <w:rFonts w:ascii="Verdana" w:hAnsi="Verdana"/>
          <w:b/>
          <w:bCs/>
          <w:sz w:val="18"/>
          <w:szCs w:val="18"/>
        </w:rPr>
        <w:t xml:space="preserve">de aan de aangifte omzetbelasting over de </w:t>
      </w:r>
      <w:r w:rsidR="00A47331">
        <w:rPr>
          <w:rFonts w:ascii="Verdana" w:hAnsi="Verdana"/>
          <w:b/>
          <w:bCs/>
          <w:sz w:val="18"/>
          <w:szCs w:val="18"/>
        </w:rPr>
        <w:t xml:space="preserve">referentieperiode </w:t>
      </w:r>
      <w:r w:rsidR="00174E60">
        <w:rPr>
          <w:rFonts w:ascii="Verdana" w:hAnsi="Verdana"/>
          <w:b/>
          <w:bCs/>
          <w:sz w:val="18"/>
          <w:szCs w:val="18"/>
        </w:rPr>
        <w:t>ten grondslag liggende omzet betreffende de aanvrager.</w:t>
      </w:r>
      <w:r w:rsidR="00174E60">
        <w:rPr>
          <w:rFonts w:ascii="Verdana" w:hAnsi="Verdana"/>
          <w:sz w:val="18"/>
          <w:szCs w:val="18"/>
        </w:rPr>
        <w:br/>
      </w:r>
      <w:r w:rsidR="00174E60" w:rsidRPr="00D01876">
        <w:rPr>
          <w:rFonts w:ascii="Verdana" w:hAnsi="Verdana"/>
          <w:b/>
          <w:bCs/>
          <w:sz w:val="18"/>
          <w:szCs w:val="18"/>
        </w:rPr>
        <w:t xml:space="preserve">Eventuele aansluitverschillen dienen door de </w:t>
      </w:r>
      <w:r w:rsidR="00174E60">
        <w:rPr>
          <w:rFonts w:ascii="Verdana" w:hAnsi="Verdana"/>
          <w:b/>
          <w:bCs/>
          <w:sz w:val="18"/>
          <w:szCs w:val="18"/>
        </w:rPr>
        <w:t>aanvrager</w:t>
      </w:r>
      <w:r w:rsidR="00174E60" w:rsidRPr="00D01876">
        <w:rPr>
          <w:rFonts w:ascii="Verdana" w:hAnsi="Verdana"/>
          <w:b/>
          <w:bCs/>
          <w:sz w:val="18"/>
          <w:szCs w:val="18"/>
        </w:rPr>
        <w:t xml:space="preserve"> te zijn toegelicht</w:t>
      </w:r>
      <w:r w:rsidR="006E1269">
        <w:rPr>
          <w:rFonts w:ascii="Verdana" w:hAnsi="Verdana"/>
          <w:b/>
          <w:bCs/>
          <w:sz w:val="18"/>
          <w:szCs w:val="18"/>
        </w:rPr>
        <w:t>, fouten moeten gecorrigeerd zijn</w:t>
      </w:r>
      <w:r w:rsidR="00174E60" w:rsidRPr="00D01876">
        <w:rPr>
          <w:rFonts w:ascii="Verdana" w:hAnsi="Verdana"/>
          <w:b/>
          <w:bCs/>
          <w:sz w:val="18"/>
          <w:szCs w:val="18"/>
        </w:rPr>
        <w:t>.</w:t>
      </w:r>
    </w:p>
    <w:p w14:paraId="16232723" w14:textId="5DA11B51" w:rsidR="00E94BD3" w:rsidRPr="00716072" w:rsidRDefault="00E94BD3">
      <w:pPr>
        <w:rPr>
          <w:b/>
          <w:bCs/>
        </w:rPr>
      </w:pPr>
    </w:p>
    <w:p w14:paraId="70A5449D" w14:textId="5DDA87DD" w:rsidR="00F168F6" w:rsidRDefault="00B556C3" w:rsidP="00F168F6">
      <w:pPr>
        <w:spacing w:line="360" w:lineRule="auto"/>
        <w:rPr>
          <w:rFonts w:ascii="Verdana" w:hAnsi="Verdana"/>
          <w:sz w:val="18"/>
          <w:szCs w:val="18"/>
        </w:rPr>
      </w:pPr>
      <w:r>
        <w:rPr>
          <w:rFonts w:ascii="Verdana" w:hAnsi="Verdana"/>
          <w:sz w:val="18"/>
          <w:szCs w:val="18"/>
        </w:rPr>
        <w:t xml:space="preserve">Het is uitdrukkelijk niet de bedoeling dat de accountant zich een oordeel vormt over </w:t>
      </w:r>
      <w:r w:rsidR="006E1269">
        <w:rPr>
          <w:rFonts w:ascii="Verdana" w:hAnsi="Verdana"/>
          <w:sz w:val="18"/>
          <w:szCs w:val="18"/>
        </w:rPr>
        <w:t xml:space="preserve">de inhoud van de onderbouwing of </w:t>
      </w:r>
      <w:r>
        <w:rPr>
          <w:rFonts w:ascii="Verdana" w:hAnsi="Verdana"/>
          <w:sz w:val="18"/>
          <w:szCs w:val="18"/>
        </w:rPr>
        <w:t xml:space="preserve">de aangifte omzetbelasting als zodanig. </w:t>
      </w:r>
      <w:r w:rsidR="00174E60">
        <w:rPr>
          <w:rFonts w:ascii="Verdana" w:hAnsi="Verdana"/>
          <w:sz w:val="18"/>
          <w:szCs w:val="18"/>
        </w:rPr>
        <w:t xml:space="preserve">De accountant </w:t>
      </w:r>
      <w:r>
        <w:rPr>
          <w:rFonts w:ascii="Verdana" w:hAnsi="Verdana"/>
          <w:sz w:val="18"/>
          <w:szCs w:val="18"/>
        </w:rPr>
        <w:t xml:space="preserve">stelt uitsluitend vast of er een </w:t>
      </w:r>
      <w:r w:rsidR="00EB2D4B">
        <w:rPr>
          <w:rFonts w:ascii="Verdana" w:hAnsi="Verdana"/>
          <w:sz w:val="18"/>
          <w:szCs w:val="18"/>
        </w:rPr>
        <w:t xml:space="preserve">aansluiting en </w:t>
      </w:r>
      <w:r>
        <w:rPr>
          <w:rFonts w:ascii="Verdana" w:hAnsi="Verdana"/>
          <w:sz w:val="18"/>
          <w:szCs w:val="18"/>
        </w:rPr>
        <w:t>onderbouwing aanwezig is</w:t>
      </w:r>
      <w:r w:rsidR="00F168F6" w:rsidRPr="00F168F6">
        <w:rPr>
          <w:rFonts w:ascii="Verdana" w:hAnsi="Verdana"/>
          <w:sz w:val="18"/>
          <w:szCs w:val="18"/>
        </w:rPr>
        <w:t xml:space="preserve"> </w:t>
      </w:r>
      <w:r w:rsidR="00F168F6">
        <w:rPr>
          <w:rFonts w:ascii="Verdana" w:hAnsi="Verdana"/>
          <w:sz w:val="18"/>
          <w:szCs w:val="18"/>
        </w:rPr>
        <w:t xml:space="preserve">en dat deze aansluit op de in de aanvraag opgegeven omzet. </w:t>
      </w:r>
    </w:p>
    <w:p w14:paraId="0F463BB1" w14:textId="77777777" w:rsidR="00F168F6" w:rsidRPr="00716072" w:rsidRDefault="00F168F6" w:rsidP="00F168F6">
      <w:pPr>
        <w:spacing w:line="360" w:lineRule="auto"/>
        <w:rPr>
          <w:rFonts w:ascii="Verdana" w:hAnsi="Verdana"/>
          <w:b/>
          <w:bCs/>
          <w:sz w:val="18"/>
          <w:szCs w:val="18"/>
        </w:rPr>
      </w:pPr>
    </w:p>
    <w:p w14:paraId="63ECE5EF" w14:textId="77DCC6DE" w:rsidR="00B556C3" w:rsidRDefault="00B556C3" w:rsidP="00B556C3">
      <w:pPr>
        <w:spacing w:line="360" w:lineRule="auto"/>
        <w:rPr>
          <w:rFonts w:ascii="Verdana" w:hAnsi="Verdana"/>
          <w:sz w:val="18"/>
          <w:szCs w:val="18"/>
        </w:rPr>
      </w:pPr>
      <w:r>
        <w:rPr>
          <w:rFonts w:ascii="Verdana" w:hAnsi="Verdana"/>
          <w:sz w:val="18"/>
          <w:szCs w:val="18"/>
        </w:rPr>
        <w:t xml:space="preserve"> </w:t>
      </w:r>
    </w:p>
    <w:p w14:paraId="1210407E" w14:textId="1486D27B" w:rsidR="00E94BD3" w:rsidRDefault="00E94BD3"/>
    <w:p w14:paraId="0AD049DE" w14:textId="31E16A4D" w:rsidR="00295182" w:rsidRDefault="00F85D1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r>
        <w:rPr>
          <w:rFonts w:ascii="Verdana" w:hAnsi="Verdana"/>
          <w:b/>
          <w:sz w:val="18"/>
          <w:szCs w:val="18"/>
        </w:rPr>
        <w:t xml:space="preserve"> </w:t>
      </w:r>
    </w:p>
    <w:p w14:paraId="389440CD" w14:textId="77777777" w:rsidR="00512B12" w:rsidRDefault="00512B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Verdana" w:hAnsi="Verdana" w:cs="Verdana"/>
          <w:b/>
          <w:bCs/>
          <w:color w:val="auto"/>
          <w:sz w:val="18"/>
          <w:szCs w:val="18"/>
          <w:bdr w:val="none" w:sz="0" w:space="0" w:color="auto"/>
          <w:lang w:eastAsia="en-US"/>
          <w14:textOutline w14:w="0" w14:cap="rnd" w14:cmpd="sng" w14:algn="ctr">
            <w14:noFill/>
            <w14:prstDash w14:val="solid"/>
            <w14:bevel/>
          </w14:textOutline>
        </w:rPr>
      </w:pPr>
      <w:r>
        <w:rPr>
          <w:sz w:val="18"/>
          <w:szCs w:val="18"/>
        </w:rPr>
        <w:br w:type="page"/>
      </w:r>
    </w:p>
    <w:p w14:paraId="28265733" w14:textId="2FB7C884" w:rsidR="00EB2D4B" w:rsidRPr="00B41D9C" w:rsidRDefault="00EB2D4B" w:rsidP="00EB2D4B">
      <w:pPr>
        <w:pStyle w:val="Kop1"/>
        <w:spacing w:line="360" w:lineRule="auto"/>
        <w:ind w:left="0"/>
        <w:rPr>
          <w:sz w:val="18"/>
          <w:szCs w:val="18"/>
          <w:lang w:val="nl-NL"/>
        </w:rPr>
      </w:pPr>
      <w:r w:rsidRPr="00B41D9C">
        <w:rPr>
          <w:sz w:val="18"/>
          <w:szCs w:val="18"/>
          <w:lang w:val="nl-NL"/>
        </w:rPr>
        <w:lastRenderedPageBreak/>
        <w:t xml:space="preserve">Bijlage </w:t>
      </w:r>
      <w:r w:rsidR="00D149B8">
        <w:rPr>
          <w:sz w:val="18"/>
          <w:szCs w:val="18"/>
          <w:lang w:val="nl-NL"/>
        </w:rPr>
        <w:t>2</w:t>
      </w:r>
      <w:r w:rsidRPr="00B41D9C">
        <w:rPr>
          <w:sz w:val="18"/>
          <w:szCs w:val="18"/>
          <w:lang w:val="nl-NL"/>
        </w:rPr>
        <w:t xml:space="preserve">: </w:t>
      </w:r>
    </w:p>
    <w:p w14:paraId="61EC1192" w14:textId="77777777" w:rsidR="00EB2D4B" w:rsidRPr="00B41D9C" w:rsidRDefault="00EB2D4B" w:rsidP="00EB2D4B">
      <w:pPr>
        <w:spacing w:line="360" w:lineRule="auto"/>
        <w:rPr>
          <w:rFonts w:ascii="Verdana" w:hAnsi="Verdana"/>
          <w:b/>
          <w:sz w:val="18"/>
          <w:szCs w:val="18"/>
        </w:rPr>
      </w:pPr>
    </w:p>
    <w:p w14:paraId="7D75D90C" w14:textId="098046AD"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 xml:space="preserve">SAMENSTELLINGSVERKLARING VAN DE ACCOUNTANT </w:t>
      </w:r>
      <w:r>
        <w:rPr>
          <w:rFonts w:ascii="Verdana" w:hAnsi="Verdana" w:cs="Arial"/>
          <w:b/>
          <w:sz w:val="18"/>
          <w:szCs w:val="18"/>
        </w:rPr>
        <w:t xml:space="preserve">met betrekking tot </w:t>
      </w:r>
      <w:r w:rsidR="001C136B">
        <w:rPr>
          <w:rFonts w:ascii="Verdana" w:hAnsi="Verdana" w:cs="Arial"/>
          <w:b/>
          <w:sz w:val="18"/>
          <w:szCs w:val="18"/>
        </w:rPr>
        <w:t xml:space="preserve">het formulier </w:t>
      </w:r>
      <w:r w:rsidRPr="00EB2D4B">
        <w:rPr>
          <w:rFonts w:ascii="Verdana" w:hAnsi="Verdana" w:cs="Arial"/>
          <w:b/>
          <w:sz w:val="18"/>
          <w:szCs w:val="18"/>
        </w:rPr>
        <w:t xml:space="preserve">‘Aanvraag tot vaststelling voor Tegemoetkoming Vaste Lasten voor MKB-ondernemingen voor de periode </w:t>
      </w:r>
      <w:r w:rsidR="00660FDC" w:rsidRPr="00853DB8">
        <w:rPr>
          <w:rFonts w:ascii="Verdana" w:hAnsi="Verdana"/>
          <w:b/>
          <w:bCs/>
          <w:sz w:val="18"/>
          <w:szCs w:val="18"/>
        </w:rPr>
        <w:t>juli, augustus, september</w:t>
      </w:r>
      <w:r w:rsidR="000B5C2B">
        <w:rPr>
          <w:rFonts w:ascii="Verdana" w:hAnsi="Verdana"/>
          <w:b/>
          <w:bCs/>
          <w:sz w:val="18"/>
          <w:szCs w:val="18"/>
        </w:rPr>
        <w:t xml:space="preserve"> </w:t>
      </w:r>
      <w:r w:rsidRPr="00EB2D4B">
        <w:rPr>
          <w:rFonts w:ascii="Verdana" w:hAnsi="Verdana" w:cs="Arial"/>
          <w:b/>
          <w:sz w:val="18"/>
          <w:szCs w:val="18"/>
        </w:rPr>
        <w:t>2021’</w:t>
      </w:r>
    </w:p>
    <w:p w14:paraId="32EE11DB" w14:textId="77777777" w:rsidR="00EB2D4B" w:rsidRDefault="00EB2D4B" w:rsidP="00EB2D4B">
      <w:pPr>
        <w:autoSpaceDE w:val="0"/>
        <w:autoSpaceDN w:val="0"/>
        <w:adjustRightInd w:val="0"/>
        <w:spacing w:line="360" w:lineRule="auto"/>
        <w:rPr>
          <w:rFonts w:ascii="Verdana" w:hAnsi="Verdana" w:cs="Arial"/>
          <w:sz w:val="18"/>
          <w:szCs w:val="18"/>
        </w:rPr>
      </w:pPr>
    </w:p>
    <w:p w14:paraId="2D14955A"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Aan: opdrachtgever en/of toezichthoudend orgaan</w:t>
      </w:r>
    </w:p>
    <w:p w14:paraId="09B2581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19E94AC3" w14:textId="1934C195"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in het kader van de </w:t>
      </w:r>
      <w:r>
        <w:rPr>
          <w:rFonts w:ascii="Verdana" w:hAnsi="Verdana"/>
          <w:sz w:val="18"/>
          <w:szCs w:val="18"/>
        </w:rPr>
        <w:t xml:space="preserve">Regeling subsidie vaste lasten financiering COVID-19 </w:t>
      </w:r>
      <w:r>
        <w:rPr>
          <w:rFonts w:ascii="Verdana" w:hAnsi="Verdana" w:cs="Arial"/>
          <w:sz w:val="18"/>
          <w:szCs w:val="18"/>
        </w:rPr>
        <w:t xml:space="preserve"> de volgende elementen (hierna: ‘de door ons samengestelde elementen’) in </w:t>
      </w:r>
      <w:r w:rsidRPr="00D33D7B">
        <w:rPr>
          <w:rFonts w:ascii="Verdana" w:hAnsi="Verdana" w:cs="Arial"/>
          <w:sz w:val="18"/>
          <w:szCs w:val="18"/>
        </w:rPr>
        <w:t xml:space="preserve">het formulier </w:t>
      </w:r>
      <w:r>
        <w:rPr>
          <w:rFonts w:ascii="Verdana" w:hAnsi="Verdana" w:cs="Arial"/>
          <w:sz w:val="18"/>
          <w:szCs w:val="18"/>
        </w:rPr>
        <w:t>‘</w:t>
      </w:r>
      <w:r w:rsidRPr="00EB2D4B">
        <w:rPr>
          <w:rFonts w:ascii="Verdana" w:hAnsi="Verdana" w:cs="Arial"/>
          <w:sz w:val="18"/>
          <w:szCs w:val="18"/>
        </w:rPr>
        <w:t xml:space="preserve">Aanvraag tot vaststelling voor Tegemoetkoming Vaste Lasten voor MKB-ondernemingen voor de periode </w:t>
      </w:r>
      <w:r w:rsidR="00660FDC">
        <w:rPr>
          <w:rFonts w:ascii="Verdana" w:hAnsi="Verdana"/>
          <w:sz w:val="18"/>
          <w:szCs w:val="18"/>
        </w:rPr>
        <w:t>juli, augustus, september</w:t>
      </w:r>
      <w:r w:rsidR="000B5C2B">
        <w:rPr>
          <w:rFonts w:ascii="Verdana" w:hAnsi="Verdana"/>
          <w:sz w:val="18"/>
          <w:szCs w:val="18"/>
        </w:rPr>
        <w:t xml:space="preserve"> </w:t>
      </w:r>
      <w:r w:rsidRPr="00EB2D4B">
        <w:rPr>
          <w:rFonts w:ascii="Verdana" w:hAnsi="Verdana" w:cs="Arial"/>
          <w:sz w:val="18"/>
          <w:szCs w:val="18"/>
        </w:rPr>
        <w:t>2021</w:t>
      </w:r>
      <w:r>
        <w:rPr>
          <w:rFonts w:ascii="Verdana" w:hAnsi="Verdana" w:cs="Arial"/>
          <w:sz w:val="18"/>
          <w:szCs w:val="18"/>
        </w:rPr>
        <w:t xml:space="preserve">’  </w:t>
      </w:r>
      <w:r w:rsidR="002F5D90">
        <w:rPr>
          <w:rFonts w:ascii="Verdana" w:hAnsi="Verdana" w:cs="Arial"/>
          <w:sz w:val="18"/>
          <w:szCs w:val="18"/>
        </w:rPr>
        <w:t>inclusief de</w:t>
      </w:r>
      <w:r w:rsidR="007425BD" w:rsidRPr="007425BD">
        <w:rPr>
          <w:rFonts w:ascii="Verdana" w:hAnsi="Verdana" w:cs="Arial"/>
          <w:sz w:val="18"/>
          <w:szCs w:val="18"/>
        </w:rPr>
        <w:t xml:space="preserve"> </w:t>
      </w:r>
      <w:r w:rsidR="000C732F" w:rsidRPr="000C732F">
        <w:rPr>
          <w:rFonts w:ascii="Verdana" w:hAnsi="Verdana" w:cs="Arial"/>
          <w:sz w:val="18"/>
          <w:szCs w:val="18"/>
        </w:rPr>
        <w:t>‘Lijst KvK nummers verbonden ondernemingen</w:t>
      </w:r>
      <w:r w:rsidR="007425BD" w:rsidRPr="007425BD">
        <w:rPr>
          <w:rFonts w:ascii="Verdana" w:hAnsi="Verdana" w:cs="Arial"/>
          <w:sz w:val="18"/>
          <w:szCs w:val="18"/>
        </w:rPr>
        <w:t xml:space="preserve">)’ </w:t>
      </w:r>
      <w:r w:rsidR="006E1269">
        <w:rPr>
          <w:rFonts w:ascii="Verdana" w:hAnsi="Verdana" w:cs="Arial"/>
          <w:sz w:val="18"/>
          <w:szCs w:val="18"/>
        </w:rPr>
        <w:t xml:space="preserve">(hierna: </w:t>
      </w:r>
      <w:r w:rsidR="00543825">
        <w:rPr>
          <w:rFonts w:ascii="Verdana" w:hAnsi="Verdana" w:cs="Arial"/>
          <w:sz w:val="18"/>
          <w:szCs w:val="18"/>
        </w:rPr>
        <w:t xml:space="preserve">de </w:t>
      </w:r>
      <w:r w:rsidR="006E1269">
        <w:rPr>
          <w:rFonts w:ascii="Verdana" w:hAnsi="Verdana" w:cs="Arial"/>
          <w:sz w:val="18"/>
          <w:szCs w:val="18"/>
        </w:rPr>
        <w:t xml:space="preserve">aanvraag) </w:t>
      </w:r>
      <w:r w:rsidRPr="00B41D9C">
        <w:rPr>
          <w:rFonts w:ascii="Verdana" w:hAnsi="Verdana" w:cs="Arial"/>
          <w:sz w:val="18"/>
          <w:szCs w:val="18"/>
        </w:rPr>
        <w:t xml:space="preserve">d.d. … van … (naam entiteit) te … (statutaire vestigingsplaats) samengesteld, </w:t>
      </w:r>
      <w:r>
        <w:rPr>
          <w:rFonts w:ascii="Verdana" w:hAnsi="Verdana" w:cs="Arial"/>
          <w:sz w:val="18"/>
          <w:szCs w:val="18"/>
        </w:rPr>
        <w:t>op basis van de van [het management] gekregen informatie</w:t>
      </w:r>
      <w:r w:rsidR="007425BD">
        <w:rPr>
          <w:rFonts w:ascii="Verdana" w:hAnsi="Verdana" w:cs="Arial"/>
          <w:sz w:val="18"/>
          <w:szCs w:val="18"/>
        </w:rPr>
        <w:t>:</w:t>
      </w:r>
    </w:p>
    <w:p w14:paraId="07116145" w14:textId="77777777" w:rsidR="00A9735A" w:rsidRPr="00B41D9C" w:rsidRDefault="00A9735A" w:rsidP="00EB2D4B">
      <w:pPr>
        <w:autoSpaceDE w:val="0"/>
        <w:autoSpaceDN w:val="0"/>
        <w:adjustRightInd w:val="0"/>
        <w:spacing w:line="360" w:lineRule="auto"/>
        <w:rPr>
          <w:rFonts w:ascii="Verdana" w:hAnsi="Verdana" w:cs="Arial"/>
          <w:sz w:val="18"/>
          <w:szCs w:val="18"/>
        </w:rPr>
      </w:pPr>
    </w:p>
    <w:p w14:paraId="6E07EEC3" w14:textId="1293152D" w:rsidR="006C062B" w:rsidRPr="006C062B" w:rsidRDefault="006C062B"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sz w:val="18"/>
          <w:szCs w:val="18"/>
        </w:rPr>
        <w:t xml:space="preserve">omzet </w:t>
      </w:r>
      <w:r w:rsidRPr="006C062B">
        <w:rPr>
          <w:rFonts w:ascii="Verdana" w:hAnsi="Verdana"/>
          <w:sz w:val="18"/>
          <w:szCs w:val="18"/>
        </w:rPr>
        <w:t>subsidieperiode</w:t>
      </w:r>
      <w:r>
        <w:rPr>
          <w:rFonts w:ascii="Verdana" w:hAnsi="Verdana"/>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Pr>
          <w:rFonts w:ascii="Verdana" w:hAnsi="Verdana" w:cs="Arial"/>
          <w:sz w:val="18"/>
          <w:szCs w:val="18"/>
        </w:rPr>
        <w:t>&lt;bedrag&gt;</w:t>
      </w:r>
    </w:p>
    <w:p w14:paraId="7CC4041C" w14:textId="46759EA7" w:rsidR="00EB2D4B" w:rsidRPr="00835D55" w:rsidRDefault="006C062B"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sz w:val="18"/>
          <w:szCs w:val="18"/>
        </w:rPr>
        <w:t xml:space="preserve">omzet </w:t>
      </w:r>
      <w:r w:rsidR="00100C6B">
        <w:rPr>
          <w:rFonts w:ascii="Verdana" w:hAnsi="Verdana"/>
          <w:sz w:val="18"/>
          <w:szCs w:val="18"/>
        </w:rPr>
        <w:t>refe</w:t>
      </w:r>
      <w:r w:rsidR="0040332B">
        <w:rPr>
          <w:rFonts w:ascii="Verdana" w:hAnsi="Verdana"/>
          <w:sz w:val="18"/>
          <w:szCs w:val="18"/>
        </w:rPr>
        <w:t>r</w:t>
      </w:r>
      <w:r>
        <w:rPr>
          <w:rFonts w:ascii="Verdana" w:hAnsi="Verdana"/>
          <w:sz w:val="18"/>
          <w:szCs w:val="18"/>
        </w:rPr>
        <w:t>entieperiode</w:t>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Pr>
          <w:rFonts w:ascii="Verdana" w:hAnsi="Verdana"/>
          <w:sz w:val="18"/>
          <w:szCs w:val="18"/>
        </w:rPr>
        <w:tab/>
      </w:r>
      <w:r>
        <w:rPr>
          <w:rFonts w:ascii="Verdana" w:hAnsi="Verdana" w:cs="Arial"/>
          <w:sz w:val="18"/>
          <w:szCs w:val="18"/>
        </w:rPr>
        <w:t>&lt;bedrag&gt;</w:t>
      </w:r>
    </w:p>
    <w:p w14:paraId="4A76B010" w14:textId="3F3F6F47" w:rsidR="000C732F" w:rsidRPr="000C732F" w:rsidRDefault="00835D55"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cs="Arial"/>
          <w:sz w:val="18"/>
          <w:szCs w:val="18"/>
        </w:rPr>
        <w:t xml:space="preserve">aantal medewerkers </w:t>
      </w:r>
      <w:r w:rsidR="000C732F">
        <w:rPr>
          <w:rFonts w:ascii="Verdana" w:hAnsi="Verdana" w:cs="Arial"/>
          <w:sz w:val="18"/>
          <w:szCs w:val="18"/>
        </w:rPr>
        <w:t xml:space="preserve">ultimo </w:t>
      </w:r>
      <w:r w:rsidR="000C732F" w:rsidRPr="002D5282">
        <w:rPr>
          <w:rFonts w:ascii="Verdana" w:hAnsi="Verdana" w:cs="Arial"/>
          <w:sz w:val="18"/>
          <w:szCs w:val="18"/>
        </w:rPr>
        <w:t>het laatst afgesloten boekjaar</w:t>
      </w:r>
      <w:r w:rsidR="00575591">
        <w:rPr>
          <w:rFonts w:ascii="Verdana" w:hAnsi="Verdana" w:cs="Arial"/>
          <w:sz w:val="18"/>
          <w:szCs w:val="18"/>
        </w:rPr>
        <w:t xml:space="preserve"> is </w:t>
      </w:r>
      <w:r w:rsidR="00261D9F">
        <w:rPr>
          <w:rFonts w:ascii="Verdana" w:hAnsi="Verdana" w:cs="Arial"/>
          <w:sz w:val="18"/>
          <w:szCs w:val="18"/>
        </w:rPr>
        <w:t xml:space="preserve">minder dan 250 </w:t>
      </w:r>
    </w:p>
    <w:p w14:paraId="2AA5794C" w14:textId="3DAE7679" w:rsidR="00835D55" w:rsidRPr="00512B12" w:rsidRDefault="00835D55" w:rsidP="00512B1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contextualSpacing/>
        <w:rPr>
          <w:rFonts w:ascii="Verdana" w:hAnsi="Verdana"/>
          <w:bCs/>
          <w:sz w:val="18"/>
          <w:szCs w:val="18"/>
        </w:rPr>
      </w:pPr>
      <w:r w:rsidRPr="00512B12">
        <w:rPr>
          <w:rFonts w:ascii="Verdana" w:hAnsi="Verdana" w:cs="Arial"/>
          <w:sz w:val="18"/>
          <w:szCs w:val="18"/>
        </w:rPr>
        <w:t xml:space="preserve">(inclusief </w:t>
      </w:r>
      <w:r w:rsidR="00973C37" w:rsidRPr="00512B12">
        <w:rPr>
          <w:rFonts w:ascii="Verdana" w:hAnsi="Verdana" w:cs="Arial"/>
          <w:sz w:val="18"/>
          <w:szCs w:val="18"/>
        </w:rPr>
        <w:t xml:space="preserve">partnerondernemingen en </w:t>
      </w:r>
      <w:r w:rsidRPr="00512B12">
        <w:rPr>
          <w:rFonts w:ascii="Verdana" w:hAnsi="Verdana" w:cs="Arial"/>
          <w:sz w:val="18"/>
          <w:szCs w:val="18"/>
        </w:rPr>
        <w:t>verbonden ondernemingen</w:t>
      </w:r>
      <w:r w:rsidR="00AE582B" w:rsidRPr="00512B12">
        <w:rPr>
          <w:rFonts w:ascii="Verdana" w:hAnsi="Verdana" w:cs="Arial"/>
          <w:sz w:val="18"/>
          <w:szCs w:val="18"/>
        </w:rPr>
        <w:t xml:space="preserve"> in Nederland en buitenland</w:t>
      </w:r>
      <w:r w:rsidRPr="00512B12">
        <w:rPr>
          <w:rFonts w:ascii="Verdana" w:hAnsi="Verdana" w:cs="Arial"/>
          <w:sz w:val="18"/>
          <w:szCs w:val="18"/>
        </w:rPr>
        <w:t>)</w:t>
      </w:r>
      <w:r w:rsidR="000C732F" w:rsidRPr="00512B12">
        <w:rPr>
          <w:rFonts w:ascii="Verdana" w:hAnsi="Verdana" w:cs="Arial"/>
          <w:sz w:val="18"/>
          <w:szCs w:val="18"/>
        </w:rPr>
        <w:t xml:space="preserve"> </w:t>
      </w:r>
      <w:r w:rsidR="007724DA" w:rsidRPr="00512B12">
        <w:rPr>
          <w:rFonts w:ascii="Verdana" w:hAnsi="Verdana" w:cs="Arial"/>
          <w:sz w:val="18"/>
          <w:szCs w:val="18"/>
        </w:rPr>
        <w:t>(d.d. xx-xx-xxxx</w:t>
      </w:r>
      <w:r w:rsidR="00243BC7" w:rsidRPr="00512B12">
        <w:rPr>
          <w:rFonts w:ascii="Verdana" w:hAnsi="Verdana" w:cs="Arial"/>
          <w:sz w:val="18"/>
          <w:szCs w:val="18"/>
        </w:rPr>
        <w:t xml:space="preserve"> / boekjaar eindigend op xx-xx-xxxx</w:t>
      </w:r>
      <w:r w:rsidR="007724DA" w:rsidRPr="00512B12">
        <w:rPr>
          <w:rFonts w:ascii="Verdana" w:hAnsi="Verdana" w:cs="Arial"/>
          <w:sz w:val="18"/>
          <w:szCs w:val="18"/>
        </w:rPr>
        <w:t>)</w:t>
      </w:r>
      <w:r w:rsidR="002D5282" w:rsidRPr="00512B12">
        <w:rPr>
          <w:rFonts w:ascii="Verdana" w:hAnsi="Verdana" w:cs="Arial"/>
          <w:sz w:val="18"/>
          <w:szCs w:val="18"/>
        </w:rPr>
        <w:tab/>
      </w:r>
      <w:r w:rsidR="002D5282" w:rsidRPr="00512B12">
        <w:rPr>
          <w:rFonts w:ascii="Verdana" w:hAnsi="Verdana" w:cs="Arial"/>
          <w:sz w:val="18"/>
          <w:szCs w:val="18"/>
        </w:rPr>
        <w:tab/>
      </w:r>
      <w:r w:rsidRPr="00512B12">
        <w:rPr>
          <w:rFonts w:ascii="Verdana" w:hAnsi="Verdana" w:cs="Arial"/>
          <w:sz w:val="18"/>
          <w:szCs w:val="18"/>
        </w:rPr>
        <w:t>&lt;</w:t>
      </w:r>
      <w:r w:rsidR="00261D9F" w:rsidRPr="00512B12">
        <w:rPr>
          <w:rFonts w:ascii="Verdana" w:hAnsi="Verdana" w:cs="Arial"/>
          <w:sz w:val="18"/>
          <w:szCs w:val="18"/>
        </w:rPr>
        <w:t>ja/nee</w:t>
      </w:r>
      <w:r w:rsidRPr="00512B12">
        <w:rPr>
          <w:rFonts w:ascii="Verdana" w:hAnsi="Verdana" w:cs="Arial"/>
          <w:sz w:val="18"/>
          <w:szCs w:val="18"/>
        </w:rPr>
        <w:t>&gt;</w:t>
      </w:r>
    </w:p>
    <w:p w14:paraId="37B4BE95" w14:textId="727D99CD" w:rsidR="00835D55" w:rsidRPr="00174E60" w:rsidRDefault="00164666"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cs="Arial"/>
          <w:sz w:val="18"/>
          <w:szCs w:val="18"/>
        </w:rPr>
        <w:t>n</w:t>
      </w:r>
      <w:r w:rsidR="00835D55">
        <w:rPr>
          <w:rFonts w:ascii="Verdana" w:hAnsi="Verdana" w:cs="Arial"/>
          <w:sz w:val="18"/>
          <w:szCs w:val="18"/>
        </w:rPr>
        <w:t xml:space="preserve">etto-omzet </w:t>
      </w:r>
      <w:r w:rsidR="002D5282">
        <w:rPr>
          <w:rFonts w:ascii="Verdana" w:hAnsi="Verdana" w:cs="Arial"/>
          <w:sz w:val="18"/>
          <w:szCs w:val="18"/>
        </w:rPr>
        <w:t xml:space="preserve">over </w:t>
      </w:r>
      <w:r w:rsidR="002D5282" w:rsidRPr="002D5282">
        <w:rPr>
          <w:rFonts w:ascii="Verdana" w:hAnsi="Verdana" w:cs="Arial"/>
          <w:sz w:val="18"/>
          <w:szCs w:val="18"/>
        </w:rPr>
        <w:t>het laatst afgesloten boekjaar</w:t>
      </w:r>
      <w:r w:rsidR="00261D9F">
        <w:rPr>
          <w:rFonts w:ascii="Verdana" w:hAnsi="Verdana" w:cs="Arial"/>
          <w:sz w:val="18"/>
          <w:szCs w:val="18"/>
        </w:rPr>
        <w:t xml:space="preserve"> is </w:t>
      </w:r>
      <w:r w:rsidR="00512B12">
        <w:rPr>
          <w:rFonts w:ascii="Verdana" w:hAnsi="Verdana" w:cs="Arial"/>
          <w:sz w:val="18"/>
          <w:szCs w:val="18"/>
        </w:rPr>
        <w:t>hoogstens</w:t>
      </w:r>
      <w:r w:rsidR="00261D9F">
        <w:rPr>
          <w:rFonts w:ascii="Verdana" w:hAnsi="Verdana" w:cs="Arial"/>
          <w:sz w:val="18"/>
          <w:szCs w:val="18"/>
        </w:rPr>
        <w:t xml:space="preserve"> € 50 miljoen</w:t>
      </w:r>
      <w:r w:rsidR="002D5282">
        <w:rPr>
          <w:rFonts w:ascii="Verdana" w:hAnsi="Verdana" w:cs="Arial"/>
          <w:sz w:val="18"/>
          <w:szCs w:val="18"/>
        </w:rPr>
        <w:br/>
      </w:r>
      <w:r w:rsidR="00835D55">
        <w:rPr>
          <w:rFonts w:ascii="Verdana" w:hAnsi="Verdana" w:cs="Arial"/>
          <w:sz w:val="18"/>
          <w:szCs w:val="18"/>
        </w:rPr>
        <w:t xml:space="preserve">(inclusief </w:t>
      </w:r>
      <w:r w:rsidR="00973C37">
        <w:rPr>
          <w:rFonts w:ascii="Verdana" w:hAnsi="Verdana" w:cs="Arial"/>
          <w:sz w:val="18"/>
          <w:szCs w:val="18"/>
        </w:rPr>
        <w:t xml:space="preserve">partnerondernemingen en </w:t>
      </w:r>
      <w:r w:rsidR="00835D55">
        <w:rPr>
          <w:rFonts w:ascii="Verdana" w:hAnsi="Verdana" w:cs="Arial"/>
          <w:sz w:val="18"/>
          <w:szCs w:val="18"/>
        </w:rPr>
        <w:t>verbonden ondernemingen</w:t>
      </w:r>
      <w:r w:rsidR="00AE582B" w:rsidRPr="00AE582B">
        <w:rPr>
          <w:rFonts w:ascii="Verdana" w:hAnsi="Verdana" w:cs="Arial"/>
          <w:sz w:val="18"/>
          <w:szCs w:val="18"/>
        </w:rPr>
        <w:t xml:space="preserve"> </w:t>
      </w:r>
      <w:r w:rsidR="00AE582B">
        <w:rPr>
          <w:rFonts w:ascii="Verdana" w:hAnsi="Verdana" w:cs="Arial"/>
          <w:sz w:val="18"/>
          <w:szCs w:val="18"/>
        </w:rPr>
        <w:t>in Nederland en buitenland</w:t>
      </w:r>
      <w:r w:rsidR="00835D55">
        <w:rPr>
          <w:rFonts w:ascii="Verdana" w:hAnsi="Verdana" w:cs="Arial"/>
          <w:sz w:val="18"/>
          <w:szCs w:val="18"/>
        </w:rPr>
        <w:t>)</w:t>
      </w:r>
      <w:r w:rsidR="00174E60">
        <w:rPr>
          <w:rFonts w:ascii="Verdana" w:hAnsi="Verdana" w:cs="Arial"/>
          <w:sz w:val="18"/>
          <w:szCs w:val="18"/>
        </w:rPr>
        <w:t xml:space="preserve"> </w:t>
      </w:r>
      <w:r w:rsidR="00174E60">
        <w:rPr>
          <w:rFonts w:ascii="Verdana" w:hAnsi="Verdana" w:cs="Arial"/>
          <w:sz w:val="18"/>
          <w:szCs w:val="18"/>
        </w:rPr>
        <w:br/>
      </w:r>
      <w:r w:rsidR="004E63CF" w:rsidRPr="00174E60">
        <w:rPr>
          <w:rFonts w:ascii="Verdana" w:hAnsi="Verdana" w:cs="Arial"/>
          <w:sz w:val="18"/>
          <w:szCs w:val="18"/>
        </w:rPr>
        <w:t>(d.d. xx-xx-xxxx</w:t>
      </w:r>
      <w:r w:rsidR="00243BC7" w:rsidRPr="00174E60">
        <w:rPr>
          <w:rFonts w:ascii="Verdana" w:hAnsi="Verdana" w:cs="Arial"/>
          <w:sz w:val="18"/>
          <w:szCs w:val="18"/>
        </w:rPr>
        <w:t>/ boekjaar eindigend op xx-xx-xxxx</w:t>
      </w:r>
      <w:r w:rsidR="004E63CF" w:rsidRPr="00174E60">
        <w:rPr>
          <w:rFonts w:ascii="Verdana" w:hAnsi="Verdana" w:cs="Arial"/>
          <w:sz w:val="18"/>
          <w:szCs w:val="18"/>
        </w:rPr>
        <w:t>)</w:t>
      </w:r>
      <w:r w:rsidR="002D5282" w:rsidRPr="00174E60">
        <w:rPr>
          <w:rFonts w:ascii="Verdana" w:hAnsi="Verdana" w:cs="Arial"/>
          <w:sz w:val="18"/>
          <w:szCs w:val="18"/>
        </w:rPr>
        <w:tab/>
      </w:r>
      <w:r w:rsidR="00835D55" w:rsidRPr="00174E60">
        <w:rPr>
          <w:rFonts w:ascii="Verdana" w:hAnsi="Verdana" w:cs="Arial"/>
          <w:sz w:val="18"/>
          <w:szCs w:val="18"/>
        </w:rPr>
        <w:tab/>
        <w:t>&lt;</w:t>
      </w:r>
      <w:r w:rsidR="00261D9F">
        <w:rPr>
          <w:rFonts w:ascii="Verdana" w:hAnsi="Verdana" w:cs="Arial"/>
          <w:sz w:val="18"/>
          <w:szCs w:val="18"/>
        </w:rPr>
        <w:t>ja/nee</w:t>
      </w:r>
      <w:r w:rsidR="00835D55" w:rsidRPr="00174E60">
        <w:rPr>
          <w:rFonts w:ascii="Verdana" w:hAnsi="Verdana" w:cs="Arial"/>
          <w:sz w:val="18"/>
          <w:szCs w:val="18"/>
        </w:rPr>
        <w:t>&gt;</w:t>
      </w:r>
    </w:p>
    <w:p w14:paraId="0FF93CAC" w14:textId="17F3383D" w:rsidR="00835D55" w:rsidRPr="00835D55" w:rsidRDefault="00164666"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cs="Arial"/>
          <w:sz w:val="18"/>
          <w:szCs w:val="18"/>
        </w:rPr>
        <w:t>b</w:t>
      </w:r>
      <w:r w:rsidR="00835D55">
        <w:rPr>
          <w:rFonts w:ascii="Verdana" w:hAnsi="Verdana" w:cs="Arial"/>
          <w:sz w:val="18"/>
          <w:szCs w:val="18"/>
        </w:rPr>
        <w:t>alanstotaal</w:t>
      </w:r>
      <w:r w:rsidR="002D5282">
        <w:rPr>
          <w:rFonts w:ascii="Verdana" w:hAnsi="Verdana" w:cs="Arial"/>
          <w:sz w:val="18"/>
          <w:szCs w:val="18"/>
        </w:rPr>
        <w:t xml:space="preserve"> ultimo </w:t>
      </w:r>
      <w:r w:rsidR="002D5282" w:rsidRPr="002D5282">
        <w:rPr>
          <w:rFonts w:ascii="Verdana" w:hAnsi="Verdana" w:cs="Arial"/>
          <w:sz w:val="18"/>
          <w:szCs w:val="18"/>
        </w:rPr>
        <w:t>het laatst afgesloten boekjaar</w:t>
      </w:r>
      <w:r w:rsidR="002D5282">
        <w:rPr>
          <w:rFonts w:ascii="Verdana" w:hAnsi="Verdana" w:cs="Arial"/>
          <w:sz w:val="18"/>
          <w:szCs w:val="18"/>
        </w:rPr>
        <w:t xml:space="preserve"> </w:t>
      </w:r>
      <w:r w:rsidR="00261D9F">
        <w:rPr>
          <w:rFonts w:ascii="Verdana" w:hAnsi="Verdana" w:cs="Arial"/>
          <w:sz w:val="18"/>
          <w:szCs w:val="18"/>
        </w:rPr>
        <w:t xml:space="preserve">is </w:t>
      </w:r>
      <w:r w:rsidR="00A47331">
        <w:rPr>
          <w:rFonts w:ascii="Verdana" w:hAnsi="Verdana" w:cs="Arial"/>
          <w:sz w:val="18"/>
          <w:szCs w:val="18"/>
        </w:rPr>
        <w:t>hoogstens</w:t>
      </w:r>
      <w:r w:rsidR="00261D9F">
        <w:rPr>
          <w:rFonts w:ascii="Verdana" w:hAnsi="Verdana" w:cs="Arial"/>
          <w:sz w:val="18"/>
          <w:szCs w:val="18"/>
        </w:rPr>
        <w:t xml:space="preserve"> € 43 miljoen</w:t>
      </w:r>
      <w:r w:rsidR="001A17A3">
        <w:rPr>
          <w:rFonts w:ascii="Verdana" w:hAnsi="Verdana" w:cs="Arial"/>
          <w:sz w:val="18"/>
          <w:szCs w:val="18"/>
        </w:rPr>
        <w:br/>
      </w:r>
      <w:r w:rsidR="000C732F">
        <w:rPr>
          <w:rFonts w:ascii="Verdana" w:hAnsi="Verdana" w:cs="Arial"/>
          <w:sz w:val="18"/>
          <w:szCs w:val="18"/>
        </w:rPr>
        <w:t xml:space="preserve">(inclusief partnerondernemingen en verbonden ondernemingen in Nederland en buitenland) </w:t>
      </w:r>
      <w:r w:rsidR="00243BC7">
        <w:rPr>
          <w:rFonts w:ascii="Verdana" w:hAnsi="Verdana" w:cs="Arial"/>
          <w:sz w:val="18"/>
          <w:szCs w:val="18"/>
        </w:rPr>
        <w:t>(d.d. xx-xx-xxxx/ boekjaar eindigend op xx-xx-xxxx)</w:t>
      </w:r>
      <w:r w:rsidR="002D5282">
        <w:rPr>
          <w:rFonts w:ascii="Verdana" w:hAnsi="Verdana" w:cs="Arial"/>
          <w:sz w:val="18"/>
          <w:szCs w:val="18"/>
        </w:rPr>
        <w:tab/>
      </w:r>
      <w:r w:rsidR="00835D55">
        <w:rPr>
          <w:rFonts w:ascii="Verdana" w:hAnsi="Verdana" w:cs="Arial"/>
          <w:sz w:val="18"/>
          <w:szCs w:val="18"/>
        </w:rPr>
        <w:tab/>
        <w:t>&lt;</w:t>
      </w:r>
      <w:r w:rsidR="00261D9F">
        <w:rPr>
          <w:rFonts w:ascii="Verdana" w:hAnsi="Verdana" w:cs="Arial"/>
          <w:sz w:val="18"/>
          <w:szCs w:val="18"/>
        </w:rPr>
        <w:t>ja/nee</w:t>
      </w:r>
      <w:r w:rsidR="00835D55">
        <w:rPr>
          <w:rFonts w:ascii="Verdana" w:hAnsi="Verdana" w:cs="Arial"/>
          <w:sz w:val="18"/>
          <w:szCs w:val="18"/>
        </w:rPr>
        <w:t>&gt;</w:t>
      </w:r>
    </w:p>
    <w:p w14:paraId="3685F8D5" w14:textId="77777777" w:rsidR="00EB2D4B" w:rsidRPr="00BB6F14" w:rsidRDefault="00EB2D4B" w:rsidP="00EB2D4B">
      <w:pPr>
        <w:spacing w:line="360" w:lineRule="auto"/>
        <w:rPr>
          <w:rFonts w:ascii="Verdana" w:hAnsi="Verdana" w:cs="Arial"/>
          <w:sz w:val="18"/>
          <w:szCs w:val="18"/>
        </w:rPr>
      </w:pPr>
    </w:p>
    <w:p w14:paraId="4CA7D6C6" w14:textId="4BB8FD0C" w:rsidR="00EB2D4B" w:rsidRPr="00B41D9C" w:rsidRDefault="00EB2D4B" w:rsidP="00EB2D4B">
      <w:pPr>
        <w:spacing w:line="360" w:lineRule="auto"/>
        <w:rPr>
          <w:rFonts w:ascii="Verdana" w:hAnsi="Verdana" w:cs="Arial"/>
          <w:i/>
          <w:iCs/>
          <w:sz w:val="18"/>
          <w:szCs w:val="18"/>
        </w:rPr>
      </w:pPr>
      <w:r w:rsidRPr="00B41D9C">
        <w:rPr>
          <w:rFonts w:ascii="Verdana" w:hAnsi="Verdana" w:cs="Arial"/>
          <w:sz w:val="18"/>
          <w:szCs w:val="18"/>
        </w:rPr>
        <w:t>Deze samenstellingsopdracht is door ons uitgevoerd volgens Nederlands recht, waaronder de voor accountants geldende Standaard 4416N, ‘</w:t>
      </w:r>
      <w:r w:rsidRPr="00711F03">
        <w:rPr>
          <w:rFonts w:ascii="Verdana" w:hAnsi="Verdana"/>
          <w:sz w:val="18"/>
          <w:szCs w:val="18"/>
        </w:rPr>
        <w:t>Aan assurance verwante opdracht bij een C</w:t>
      </w:r>
      <w:r w:rsidR="00164666">
        <w:rPr>
          <w:rFonts w:ascii="Verdana" w:hAnsi="Verdana"/>
          <w:sz w:val="18"/>
          <w:szCs w:val="18"/>
        </w:rPr>
        <w:t>OVID</w:t>
      </w:r>
      <w:r w:rsidRPr="00711F03">
        <w:rPr>
          <w:rFonts w:ascii="Verdana" w:hAnsi="Verdana"/>
          <w:sz w:val="18"/>
          <w:szCs w:val="18"/>
        </w:rPr>
        <w:t>-19 gerelateerde subsidieregeling’</w:t>
      </w:r>
      <w:r w:rsidRPr="00B41D9C">
        <w:rPr>
          <w:rFonts w:ascii="Verdana" w:hAnsi="Verdana" w:cs="Arial"/>
          <w:sz w:val="18"/>
          <w:szCs w:val="18"/>
        </w:rPr>
        <w:t xml:space="preserve"> en </w:t>
      </w:r>
      <w:r>
        <w:rPr>
          <w:rFonts w:ascii="Verdana" w:hAnsi="Verdana" w:cs="Arial"/>
          <w:sz w:val="18"/>
          <w:szCs w:val="18"/>
        </w:rPr>
        <w:t xml:space="preserve">het </w:t>
      </w:r>
      <w:r w:rsidRPr="00B41D9C">
        <w:rPr>
          <w:rFonts w:ascii="Verdana" w:hAnsi="Verdana" w:cs="Arial"/>
          <w:sz w:val="18"/>
          <w:szCs w:val="18"/>
        </w:rPr>
        <w:t>‘</w:t>
      </w:r>
      <w:r w:rsidR="000C732F" w:rsidRPr="000C732F">
        <w:rPr>
          <w:rFonts w:ascii="Verdana" w:hAnsi="Verdana" w:cs="Arial"/>
          <w:sz w:val="18"/>
          <w:szCs w:val="18"/>
        </w:rPr>
        <w:t xml:space="preserve">Protocol ten behoeve van de aan assurance verwante opdracht voor de accountant voor de aanvraag tot vaststelling van de subsidie in het kader van de Regeling subsidie vaste lasten financiering COVID-19 voor MKB-ondernemingen voor de periode </w:t>
      </w:r>
      <w:r w:rsidR="00660FDC">
        <w:rPr>
          <w:rFonts w:ascii="Verdana" w:hAnsi="Verdana"/>
          <w:sz w:val="18"/>
          <w:szCs w:val="18"/>
        </w:rPr>
        <w:t>juli, augustus, september</w:t>
      </w:r>
      <w:r w:rsidR="000C732F" w:rsidRPr="000C732F">
        <w:rPr>
          <w:rFonts w:ascii="Verdana" w:hAnsi="Verdana" w:cs="Arial"/>
          <w:sz w:val="18"/>
          <w:szCs w:val="18"/>
        </w:rPr>
        <w:t xml:space="preserve"> 2021 voor aanvragen tot subsidievaststelling van EUR 125.000 en hoger van ondernemers die niet controleplichtig zijn in het kader van artikel 2:393 BW</w:t>
      </w:r>
      <w:r w:rsidR="000C732F">
        <w:rPr>
          <w:rFonts w:ascii="Verdana" w:hAnsi="Verdana" w:cs="Arial"/>
          <w:sz w:val="18"/>
          <w:szCs w:val="18"/>
        </w:rPr>
        <w:t>’</w:t>
      </w:r>
      <w:r w:rsidR="000C732F" w:rsidRPr="000C732F">
        <w:rPr>
          <w:rFonts w:ascii="Verdana" w:hAnsi="Verdana" w:cs="Arial"/>
          <w:sz w:val="18"/>
          <w:szCs w:val="18"/>
        </w:rPr>
        <w:t xml:space="preserve"> </w:t>
      </w:r>
      <w:r w:rsidR="00173E0F">
        <w:rPr>
          <w:rFonts w:ascii="Verdana" w:hAnsi="Verdana" w:cs="Arial"/>
          <w:sz w:val="18"/>
          <w:szCs w:val="18"/>
        </w:rPr>
        <w:t xml:space="preserve">d.d. </w:t>
      </w:r>
      <w:r w:rsidR="00A47331">
        <w:rPr>
          <w:rFonts w:ascii="Verdana" w:hAnsi="Verdana" w:cs="Arial"/>
          <w:sz w:val="18"/>
          <w:szCs w:val="18"/>
        </w:rPr>
        <w:t>15 september 2021</w:t>
      </w:r>
      <w:r w:rsidR="00173E0F">
        <w:rPr>
          <w:rFonts w:ascii="Verdana" w:hAnsi="Verdana" w:cs="Arial"/>
          <w:sz w:val="18"/>
          <w:szCs w:val="18"/>
        </w:rPr>
        <w:t xml:space="preserve"> </w:t>
      </w:r>
      <w:r w:rsidR="005757C1">
        <w:rPr>
          <w:rFonts w:ascii="Verdana" w:hAnsi="Verdana" w:cs="Arial"/>
          <w:sz w:val="18"/>
          <w:szCs w:val="18"/>
        </w:rPr>
        <w:t>(verder: het protocol)</w:t>
      </w:r>
      <w:r w:rsidRPr="00B41D9C">
        <w:rPr>
          <w:rFonts w:ascii="Verdana" w:hAnsi="Verdana" w:cs="Arial"/>
          <w:sz w:val="18"/>
          <w:szCs w:val="18"/>
        </w:rPr>
        <w:t xml:space="preserve">. Op grond van deze Standaard wordt van ons verwacht dat wij [het management] van [de entiteit] ondersteunen bij het opstellen van </w:t>
      </w:r>
      <w:r w:rsidR="006E1269">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in overeenstemming met de artikel </w:t>
      </w:r>
      <w:r w:rsidR="001C136B">
        <w:rPr>
          <w:rFonts w:ascii="Verdana" w:hAnsi="Verdana"/>
          <w:sz w:val="18"/>
          <w:szCs w:val="18"/>
        </w:rPr>
        <w:t>2.</w:t>
      </w:r>
      <w:r w:rsidR="00982FB1">
        <w:rPr>
          <w:rFonts w:ascii="Verdana" w:hAnsi="Verdana"/>
          <w:sz w:val="18"/>
          <w:szCs w:val="18"/>
        </w:rPr>
        <w:t>4.12</w:t>
      </w:r>
      <w:r w:rsidR="001C136B">
        <w:rPr>
          <w:rFonts w:ascii="Verdana" w:hAnsi="Verdana"/>
          <w:sz w:val="18"/>
          <w:szCs w:val="18"/>
        </w:rPr>
        <w:t xml:space="preserve"> lid 4 </w:t>
      </w:r>
      <w:r w:rsidRPr="00B41D9C">
        <w:rPr>
          <w:rFonts w:ascii="Verdana" w:hAnsi="Verdana" w:cs="Arial"/>
          <w:sz w:val="18"/>
          <w:szCs w:val="18"/>
        </w:rPr>
        <w:t xml:space="preserve">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w:t>
      </w:r>
      <w:r w:rsidRPr="00B41D9C">
        <w:rPr>
          <w:rFonts w:ascii="Verdana" w:hAnsi="Verdana" w:cs="Arial"/>
          <w:sz w:val="18"/>
          <w:szCs w:val="18"/>
        </w:rPr>
        <w:t xml:space="preserve"> Wij hebben daarbij onze deskundigheid op het gebied van administratieve verwerking en financiële verslaggeving </w:t>
      </w:r>
      <w:r w:rsidR="00D55BBF">
        <w:rPr>
          <w:rFonts w:ascii="Verdana" w:hAnsi="Verdana" w:cs="Arial"/>
          <w:sz w:val="18"/>
          <w:szCs w:val="18"/>
        </w:rPr>
        <w:t xml:space="preserve">en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 xml:space="preserve"> </w:t>
      </w:r>
      <w:r w:rsidRPr="00B41D9C">
        <w:rPr>
          <w:rFonts w:ascii="Verdana" w:hAnsi="Verdana" w:cs="Arial"/>
          <w:sz w:val="18"/>
          <w:szCs w:val="18"/>
        </w:rPr>
        <w:t>toegepast</w:t>
      </w:r>
      <w:r>
        <w:rPr>
          <w:rFonts w:ascii="Verdana" w:hAnsi="Verdana" w:cs="Arial"/>
          <w:sz w:val="18"/>
          <w:szCs w:val="18"/>
        </w:rPr>
        <w:t>.</w:t>
      </w:r>
    </w:p>
    <w:p w14:paraId="5DE74A23" w14:textId="77777777" w:rsidR="00EB2D4B" w:rsidRDefault="00EB2D4B" w:rsidP="00EB2D4B">
      <w:pPr>
        <w:autoSpaceDE w:val="0"/>
        <w:autoSpaceDN w:val="0"/>
        <w:adjustRightInd w:val="0"/>
        <w:spacing w:line="360" w:lineRule="auto"/>
        <w:rPr>
          <w:rFonts w:ascii="Verdana" w:hAnsi="Verdana" w:cs="Arial"/>
          <w:sz w:val="18"/>
          <w:szCs w:val="18"/>
        </w:rPr>
      </w:pPr>
    </w:p>
    <w:p w14:paraId="0D140340" w14:textId="20D65354"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deze </w:t>
      </w:r>
      <w:r>
        <w:rPr>
          <w:rFonts w:ascii="Verdana" w:hAnsi="Verdana" w:cs="Arial"/>
          <w:sz w:val="18"/>
          <w:szCs w:val="18"/>
        </w:rPr>
        <w:t>samenstellings</w:t>
      </w:r>
      <w:r w:rsidRPr="00B41D9C">
        <w:rPr>
          <w:rFonts w:ascii="Verdana" w:hAnsi="Verdana" w:cs="Arial"/>
          <w:sz w:val="18"/>
          <w:szCs w:val="18"/>
        </w:rPr>
        <w:t xml:space="preserve">opdracht is [het management] van [naam entiteit] er verantwoordelijk voor dat de informatie juist en volledig is en voor de aanlevering van alle relevante informatie </w:t>
      </w:r>
      <w:r>
        <w:rPr>
          <w:rFonts w:ascii="Verdana" w:hAnsi="Verdana" w:cs="Arial"/>
          <w:sz w:val="18"/>
          <w:szCs w:val="18"/>
        </w:rPr>
        <w:t xml:space="preserve">in </w:t>
      </w:r>
      <w:r>
        <w:rPr>
          <w:rFonts w:ascii="Verdana" w:hAnsi="Verdana" w:cs="Arial"/>
          <w:sz w:val="18"/>
          <w:szCs w:val="18"/>
        </w:rPr>
        <w:lastRenderedPageBreak/>
        <w:t>overeenstemming met d</w:t>
      </w:r>
      <w:r w:rsidR="001C136B">
        <w:rPr>
          <w:rFonts w:ascii="Verdana" w:hAnsi="Verdana" w:cs="Arial"/>
          <w:sz w:val="18"/>
          <w:szCs w:val="18"/>
        </w:rPr>
        <w:t xml:space="preserve">e vereisten bij of krachtens de </w:t>
      </w:r>
      <w:r w:rsidR="001C136B">
        <w:rPr>
          <w:rFonts w:ascii="Verdana" w:hAnsi="Verdana"/>
          <w:sz w:val="18"/>
          <w:szCs w:val="18"/>
        </w:rPr>
        <w:t>Regeling subsidie vaste lasten financiering COVID-19</w:t>
      </w:r>
      <w:r w:rsidRPr="00B41D9C">
        <w:rPr>
          <w:rFonts w:ascii="Verdana" w:hAnsi="Verdana" w:cs="Arial"/>
          <w:sz w:val="18"/>
          <w:szCs w:val="18"/>
        </w:rPr>
        <w:t xml:space="preserve">. Wij hebben onze </w:t>
      </w:r>
      <w:r>
        <w:rPr>
          <w:rFonts w:ascii="Verdana" w:hAnsi="Verdana" w:cs="Arial"/>
          <w:sz w:val="18"/>
          <w:szCs w:val="18"/>
        </w:rPr>
        <w:t>samenstellings</w:t>
      </w:r>
      <w:r w:rsidRPr="00B41D9C">
        <w:rPr>
          <w:rFonts w:ascii="Verdana" w:hAnsi="Verdana" w:cs="Arial"/>
          <w:sz w:val="18"/>
          <w:szCs w:val="18"/>
        </w:rPr>
        <w:t xml:space="preserve">werkzaamheden, aangevuld met de werkzaamheden zoals voorgeschreven in </w:t>
      </w:r>
      <w:r w:rsidRPr="00711F03">
        <w:rPr>
          <w:rFonts w:ascii="Verdana" w:hAnsi="Verdana" w:cs="Arial"/>
          <w:sz w:val="18"/>
          <w:szCs w:val="18"/>
        </w:rPr>
        <w:t xml:space="preserve">Standaard 4416N </w:t>
      </w:r>
      <w:r>
        <w:rPr>
          <w:rFonts w:ascii="Verdana" w:hAnsi="Verdana" w:cs="Arial"/>
          <w:sz w:val="18"/>
          <w:szCs w:val="18"/>
        </w:rPr>
        <w:t xml:space="preserve">en </w:t>
      </w:r>
      <w:r w:rsidR="004750AA">
        <w:rPr>
          <w:rFonts w:ascii="Verdana" w:hAnsi="Verdana" w:cs="Arial"/>
          <w:sz w:val="18"/>
          <w:szCs w:val="18"/>
        </w:rPr>
        <w:t>het</w:t>
      </w:r>
      <w:r w:rsidR="004750AA" w:rsidRPr="00B41D9C">
        <w:rPr>
          <w:rFonts w:ascii="Verdana" w:hAnsi="Verdana" w:cs="Arial"/>
          <w:sz w:val="18"/>
          <w:szCs w:val="18"/>
        </w:rPr>
        <w:t xml:space="preserve"> </w:t>
      </w:r>
      <w:r w:rsidRPr="00B41D9C">
        <w:rPr>
          <w:rFonts w:ascii="Verdana" w:hAnsi="Verdana" w:cs="Arial"/>
          <w:sz w:val="18"/>
          <w:szCs w:val="18"/>
        </w:rPr>
        <w:t xml:space="preserve">protocol, in overeenstemming met de daarvoor geldende regelgeving, dan ook uitgevoerd vanuit de veronderstelling dat [het management] aan deze verantwoordelijkheid heeft voldaan. </w:t>
      </w:r>
    </w:p>
    <w:p w14:paraId="53CD5C4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085917B0" w14:textId="6563271A"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geen assurance-opdracht uitgevoerd waardoor wij geen oordeel of conclusie verstrekken met betrekking tot </w:t>
      </w:r>
      <w:r w:rsidRPr="00711F03">
        <w:rPr>
          <w:rFonts w:ascii="Verdana" w:hAnsi="Verdana" w:cs="Arial"/>
          <w:sz w:val="18"/>
          <w:szCs w:val="18"/>
        </w:rPr>
        <w:t>de</w:t>
      </w:r>
      <w:r>
        <w:rPr>
          <w:rFonts w:ascii="Verdana" w:hAnsi="Verdana" w:cs="Arial"/>
          <w:sz w:val="18"/>
          <w:szCs w:val="18"/>
        </w:rPr>
        <w:t xml:space="preserve"> door ons samengestelde elementen in </w:t>
      </w:r>
      <w:r w:rsidR="006E1269">
        <w:rPr>
          <w:rFonts w:ascii="Verdana" w:hAnsi="Verdana" w:cs="Arial"/>
          <w:sz w:val="18"/>
          <w:szCs w:val="18"/>
        </w:rPr>
        <w:t>de aanvraag</w:t>
      </w:r>
      <w:r w:rsidRPr="00B41D9C">
        <w:rPr>
          <w:rFonts w:ascii="Verdana" w:hAnsi="Verdana" w:cs="Arial"/>
          <w:sz w:val="18"/>
          <w:szCs w:val="18"/>
        </w:rPr>
        <w:t xml:space="preserve">. De werkzaamheden uitgevoerd in het kader van deze </w:t>
      </w:r>
      <w:r>
        <w:rPr>
          <w:rFonts w:ascii="Verdana" w:hAnsi="Verdana" w:cs="Arial"/>
          <w:sz w:val="18"/>
          <w:szCs w:val="18"/>
        </w:rPr>
        <w:t>samenstellings</w:t>
      </w:r>
      <w:r w:rsidRPr="00B41D9C">
        <w:rPr>
          <w:rFonts w:ascii="Verdana" w:hAnsi="Verdana" w:cs="Arial"/>
          <w:sz w:val="18"/>
          <w:szCs w:val="18"/>
        </w:rPr>
        <w:t xml:space="preserve">opdracht zijn beperkter dan die uitgevoerd worden in het kader van een assurance-opdracht verricht in overeenstemming met de Nederlandse Standaarden voor assurance-opdrachten. </w:t>
      </w:r>
    </w:p>
    <w:p w14:paraId="5CEE67E5"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114956E" w14:textId="7F3A9BC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het uitvoeren van deze </w:t>
      </w:r>
      <w:r>
        <w:rPr>
          <w:rFonts w:ascii="Verdana" w:hAnsi="Verdana" w:cs="Arial"/>
          <w:sz w:val="18"/>
          <w:szCs w:val="18"/>
        </w:rPr>
        <w:t>samenstellings</w:t>
      </w:r>
      <w:r w:rsidRPr="00B41D9C">
        <w:rPr>
          <w:rFonts w:ascii="Verdana" w:hAnsi="Verdana" w:cs="Arial"/>
          <w:sz w:val="18"/>
          <w:szCs w:val="18"/>
        </w:rPr>
        <w:t xml:space="preserve">opdracht hebben wij ons gehouden aan de voor ons geldende relevante ethische voorschriften in de Verordening Gedrags- en Beroepsregels Accountants (VGBA). De gebruikers van </w:t>
      </w:r>
      <w:r w:rsidR="006E1269">
        <w:rPr>
          <w:rFonts w:ascii="Verdana" w:hAnsi="Verdana" w:cs="Arial"/>
          <w:sz w:val="18"/>
          <w:szCs w:val="18"/>
        </w:rPr>
        <w:t>de aanvraag</w:t>
      </w:r>
      <w:r w:rsidRPr="00711F03">
        <w:rPr>
          <w:rFonts w:ascii="Verdana" w:hAnsi="Verdana" w:cs="Arial"/>
          <w:sz w:val="18"/>
          <w:szCs w:val="18"/>
        </w:rPr>
        <w:t xml:space="preserve"> </w:t>
      </w:r>
      <w:r w:rsidRPr="00B41D9C">
        <w:rPr>
          <w:rFonts w:ascii="Verdana" w:hAnsi="Verdana" w:cs="Arial"/>
          <w:sz w:val="18"/>
          <w:szCs w:val="18"/>
        </w:rPr>
        <w:t xml:space="preserve">en onze verklaring mogen dan ook ervan uitgaan dat wij de </w:t>
      </w:r>
      <w:r>
        <w:rPr>
          <w:rFonts w:ascii="Verdana" w:hAnsi="Verdana" w:cs="Arial"/>
          <w:sz w:val="18"/>
          <w:szCs w:val="18"/>
        </w:rPr>
        <w:t>samenstellings</w:t>
      </w:r>
      <w:r w:rsidRPr="00B41D9C">
        <w:rPr>
          <w:rFonts w:ascii="Verdana" w:hAnsi="Verdana" w:cs="Arial"/>
          <w:sz w:val="18"/>
          <w:szCs w:val="18"/>
        </w:rPr>
        <w:t>opdracht professioneel, vakbekwaam en zorgvuldig, integer en objectief hebben uitgevoerd</w:t>
      </w:r>
      <w:r>
        <w:rPr>
          <w:rFonts w:ascii="Verdana" w:hAnsi="Verdana" w:cs="Arial"/>
          <w:sz w:val="18"/>
          <w:szCs w:val="18"/>
        </w:rPr>
        <w:t xml:space="preserve"> </w:t>
      </w:r>
      <w:r w:rsidRPr="002D4B75">
        <w:rPr>
          <w:rFonts w:ascii="Verdana" w:hAnsi="Verdana" w:cs="Arial"/>
          <w:sz w:val="18"/>
          <w:szCs w:val="18"/>
        </w:rPr>
        <w:t>en dat wij vertrouwelijk omgaan met de door [het management] verstrekte gegevens</w:t>
      </w:r>
      <w:r w:rsidRPr="00B41D9C">
        <w:rPr>
          <w:rFonts w:ascii="Verdana" w:hAnsi="Verdana" w:cs="Arial"/>
          <w:sz w:val="18"/>
          <w:szCs w:val="18"/>
        </w:rPr>
        <w:t xml:space="preserve">. </w:t>
      </w:r>
    </w:p>
    <w:p w14:paraId="4DB5839D"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786F208" w14:textId="6EBDE2FA" w:rsidR="00EB2D4B" w:rsidRPr="00B41D9C" w:rsidRDefault="00EB2D4B"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 xml:space="preserve">Als uit </w:t>
      </w:r>
      <w:r w:rsidRPr="00711F03">
        <w:rPr>
          <w:rFonts w:ascii="Verdana" w:hAnsi="Verdana" w:cs="Arial"/>
          <w:sz w:val="18"/>
          <w:szCs w:val="18"/>
        </w:rPr>
        <w:t xml:space="preserve">de door ons verrichte werkzaamheden </w:t>
      </w:r>
      <w:r>
        <w:rPr>
          <w:rFonts w:ascii="Verdana" w:hAnsi="Verdana" w:cs="Arial"/>
          <w:sz w:val="18"/>
          <w:szCs w:val="18"/>
        </w:rPr>
        <w:t xml:space="preserve">in overeenstemming met Standaard 4416N en het protocol </w:t>
      </w:r>
      <w:r w:rsidRPr="00711F03">
        <w:rPr>
          <w:rFonts w:ascii="Verdana" w:hAnsi="Verdana" w:cs="Arial"/>
          <w:sz w:val="18"/>
          <w:szCs w:val="18"/>
        </w:rPr>
        <w:t xml:space="preserve">bevindingen naar voren </w:t>
      </w:r>
      <w:r>
        <w:rPr>
          <w:rFonts w:ascii="Verdana" w:hAnsi="Verdana" w:cs="Arial"/>
          <w:sz w:val="18"/>
          <w:szCs w:val="18"/>
        </w:rPr>
        <w:t xml:space="preserve">zouden zijn </w:t>
      </w:r>
      <w:r w:rsidRPr="00711F03">
        <w:rPr>
          <w:rFonts w:ascii="Verdana" w:hAnsi="Verdana" w:cs="Arial"/>
          <w:sz w:val="18"/>
          <w:szCs w:val="18"/>
        </w:rPr>
        <w:t>gekomen waarmee geen rekening is gehouden</w:t>
      </w:r>
      <w:r>
        <w:rPr>
          <w:rFonts w:ascii="Verdana" w:hAnsi="Verdana" w:cs="Arial"/>
          <w:sz w:val="18"/>
          <w:szCs w:val="18"/>
        </w:rPr>
        <w:t xml:space="preserve"> </w:t>
      </w:r>
      <w:r w:rsidRPr="00B41D9C">
        <w:rPr>
          <w:rFonts w:ascii="Verdana" w:hAnsi="Verdana" w:cs="Arial"/>
          <w:sz w:val="18"/>
          <w:szCs w:val="18"/>
        </w:rPr>
        <w:t xml:space="preserve">in </w:t>
      </w:r>
      <w:r w:rsidR="006E1269">
        <w:rPr>
          <w:rFonts w:ascii="Verdana" w:hAnsi="Verdana" w:cs="Arial"/>
          <w:sz w:val="18"/>
          <w:szCs w:val="18"/>
        </w:rPr>
        <w:t>de aanvraag</w:t>
      </w:r>
      <w:r w:rsidR="001C136B">
        <w:rPr>
          <w:rFonts w:ascii="Verdana" w:hAnsi="Verdana" w:cs="Arial"/>
          <w:sz w:val="18"/>
          <w:szCs w:val="18"/>
        </w:rPr>
        <w:t xml:space="preserve"> </w:t>
      </w:r>
      <w:r>
        <w:rPr>
          <w:rFonts w:ascii="Verdana" w:hAnsi="Verdana" w:cs="Arial"/>
          <w:sz w:val="18"/>
          <w:szCs w:val="18"/>
        </w:rPr>
        <w:t>dan zouden wij deze samenstellingsverklaring niet hebben afgegeven</w:t>
      </w:r>
      <w:r w:rsidRPr="00B41D9C">
        <w:rPr>
          <w:rFonts w:ascii="Verdana" w:hAnsi="Verdana" w:cs="Arial"/>
          <w:sz w:val="18"/>
          <w:szCs w:val="18"/>
        </w:rPr>
        <w:t>.</w:t>
      </w:r>
    </w:p>
    <w:p w14:paraId="1EFFE823" w14:textId="77777777" w:rsidR="00EB2D4B" w:rsidRDefault="00EB2D4B" w:rsidP="00EB2D4B">
      <w:pPr>
        <w:autoSpaceDE w:val="0"/>
        <w:autoSpaceDN w:val="0"/>
        <w:adjustRightInd w:val="0"/>
        <w:spacing w:line="360" w:lineRule="auto"/>
        <w:rPr>
          <w:rFonts w:ascii="Verdana" w:hAnsi="Verdana" w:cs="Arial"/>
          <w:sz w:val="18"/>
          <w:szCs w:val="18"/>
        </w:rPr>
      </w:pPr>
    </w:p>
    <w:p w14:paraId="5A794847" w14:textId="6A25844B"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Als slotstuk van onze</w:t>
      </w:r>
      <w:r>
        <w:rPr>
          <w:rFonts w:ascii="Verdana" w:hAnsi="Verdana" w:cs="Arial"/>
          <w:sz w:val="18"/>
          <w:szCs w:val="18"/>
        </w:rPr>
        <w:t xml:space="preserve"> </w:t>
      </w:r>
      <w:r w:rsidRPr="00B41D9C">
        <w:rPr>
          <w:rFonts w:ascii="Verdana" w:hAnsi="Verdana" w:cs="Arial"/>
          <w:sz w:val="18"/>
          <w:szCs w:val="18"/>
        </w:rPr>
        <w:t xml:space="preserve">werkzaamheden zijn wij door het lezen van </w:t>
      </w:r>
      <w:r w:rsidR="006E1269">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nagegaan </w:t>
      </w:r>
      <w:r>
        <w:rPr>
          <w:rFonts w:ascii="Verdana" w:hAnsi="Verdana" w:cs="Arial"/>
          <w:sz w:val="18"/>
          <w:szCs w:val="18"/>
        </w:rPr>
        <w:t xml:space="preserve">of </w:t>
      </w:r>
      <w:r w:rsidR="00CA658C">
        <w:rPr>
          <w:rFonts w:ascii="Verdana" w:hAnsi="Verdana" w:cs="Arial"/>
          <w:sz w:val="18"/>
          <w:szCs w:val="18"/>
        </w:rPr>
        <w:t>de aanvraag</w:t>
      </w:r>
      <w:r w:rsidRPr="00B41D9C">
        <w:rPr>
          <w:rFonts w:ascii="Verdana" w:hAnsi="Verdana" w:cs="Arial"/>
          <w:sz w:val="18"/>
          <w:szCs w:val="18"/>
        </w:rPr>
        <w:t xml:space="preserve"> overeenkwam met onze kennis van ... (naam entiteit</w:t>
      </w:r>
      <w:r>
        <w:rPr>
          <w:rFonts w:ascii="Verdana" w:hAnsi="Verdana" w:cs="Arial"/>
          <w:sz w:val="18"/>
          <w:szCs w:val="18"/>
        </w:rPr>
        <w:t>) en ons begrip, verkregen vanuit onze werkzaamheden of anderszins.</w:t>
      </w:r>
      <w:r w:rsidRPr="00711F03">
        <w:rPr>
          <w:rFonts w:ascii="Verdana" w:hAnsi="Verdana" w:cs="Arial"/>
          <w:sz w:val="18"/>
          <w:szCs w:val="18"/>
        </w:rPr>
        <w:t xml:space="preserve"> </w:t>
      </w:r>
    </w:p>
    <w:p w14:paraId="79D6A328"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A3E2DCB" w14:textId="77777777"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Benadrukking van de beperking in gebruik en verspreidingskring</w:t>
      </w:r>
    </w:p>
    <w:p w14:paraId="7E6F8CC0" w14:textId="30C98D7B" w:rsidR="00EB2D4B" w:rsidRPr="00B41D9C" w:rsidRDefault="00CA658C"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De aanvraag</w:t>
      </w:r>
      <w:r w:rsidR="00EB2D4B">
        <w:rPr>
          <w:rFonts w:ascii="Verdana" w:hAnsi="Verdana" w:cs="Arial"/>
          <w:sz w:val="18"/>
          <w:szCs w:val="18"/>
        </w:rPr>
        <w:t xml:space="preserve"> </w:t>
      </w:r>
      <w:r w:rsidR="00EB2D4B" w:rsidRPr="00B41D9C">
        <w:rPr>
          <w:rFonts w:ascii="Verdana" w:hAnsi="Verdana" w:cs="Arial"/>
          <w:sz w:val="18"/>
          <w:szCs w:val="18"/>
        </w:rPr>
        <w:t xml:space="preserve">is opgesteld voor </w:t>
      </w:r>
      <w:r w:rsidR="000310CD">
        <w:rPr>
          <w:rFonts w:ascii="Verdana" w:hAnsi="Verdana" w:cs="Arial"/>
          <w:sz w:val="18"/>
          <w:szCs w:val="18"/>
        </w:rPr>
        <w:t xml:space="preserve">de </w:t>
      </w:r>
      <w:r w:rsidR="000310CD">
        <w:rPr>
          <w:rFonts w:ascii="Verdana" w:hAnsi="Verdana"/>
          <w:sz w:val="18"/>
          <w:szCs w:val="18"/>
        </w:rPr>
        <w:t>Rijksdienst voor Ondernemend Nederland</w:t>
      </w:r>
      <w:r w:rsidR="00EB2D4B" w:rsidRPr="00B41D9C">
        <w:rPr>
          <w:rFonts w:ascii="Verdana" w:hAnsi="Verdana" w:cs="Arial"/>
          <w:sz w:val="18"/>
          <w:szCs w:val="18"/>
        </w:rPr>
        <w:t xml:space="preserve"> en </w:t>
      </w:r>
      <w:r w:rsidR="00B4398E">
        <w:rPr>
          <w:rFonts w:ascii="Verdana" w:hAnsi="Verdana" w:cs="Arial"/>
          <w:sz w:val="18"/>
          <w:szCs w:val="18"/>
        </w:rPr>
        <w:t>de Minister</w:t>
      </w:r>
      <w:r w:rsidR="00EB2D4B" w:rsidRPr="00B41D9C">
        <w:rPr>
          <w:rFonts w:ascii="Verdana" w:hAnsi="Verdana"/>
          <w:sz w:val="18"/>
          <w:szCs w:val="18"/>
        </w:rPr>
        <w:t xml:space="preserve"> van </w:t>
      </w:r>
      <w:r w:rsidR="001C136B">
        <w:rPr>
          <w:rFonts w:ascii="Verdana" w:hAnsi="Verdana"/>
          <w:sz w:val="18"/>
          <w:szCs w:val="18"/>
        </w:rPr>
        <w:t>Economische Zaken en Klimaat</w:t>
      </w:r>
      <w:r w:rsidR="00EB2D4B" w:rsidRPr="00B41D9C">
        <w:rPr>
          <w:rFonts w:ascii="Verdana" w:hAnsi="Verdana" w:cs="Arial"/>
          <w:sz w:val="18"/>
          <w:szCs w:val="18"/>
        </w:rPr>
        <w:t xml:space="preserve"> met als doel … (naam entiteit) in staat te stellen te voldoen aan de voorwaarden 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EB2D4B" w:rsidRPr="00B41D9C">
        <w:rPr>
          <w:rFonts w:ascii="Verdana" w:hAnsi="Verdana" w:cs="Arial"/>
          <w:sz w:val="18"/>
          <w:szCs w:val="18"/>
        </w:rPr>
        <w:t xml:space="preserve"> </w:t>
      </w:r>
    </w:p>
    <w:p w14:paraId="187790F2"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E005CAB" w14:textId="3F45686C"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Hierdoor is de aanvraag mogelijk niet geschikt voor andere doeleinden. Onze samenstellingsverklaring is derhalve uitsluitend bestemd voor ... (naam entiteit), </w:t>
      </w:r>
      <w:r w:rsidR="000310CD">
        <w:rPr>
          <w:rFonts w:ascii="Verdana" w:hAnsi="Verdana" w:cs="Arial"/>
          <w:sz w:val="18"/>
          <w:szCs w:val="18"/>
        </w:rPr>
        <w:t xml:space="preserve">de </w:t>
      </w:r>
      <w:r w:rsidR="000310CD">
        <w:rPr>
          <w:rFonts w:ascii="Verdana" w:hAnsi="Verdana"/>
          <w:sz w:val="18"/>
          <w:szCs w:val="18"/>
        </w:rPr>
        <w:t>Rijksdienst voor Ondernemend Nederland</w:t>
      </w:r>
      <w:r w:rsidRPr="00B41D9C">
        <w:rPr>
          <w:rFonts w:ascii="Verdana" w:hAnsi="Verdana" w:cs="Arial"/>
          <w:sz w:val="18"/>
          <w:szCs w:val="18"/>
        </w:rPr>
        <w:t xml:space="preserve"> en </w:t>
      </w:r>
      <w:r w:rsidR="00B4398E">
        <w:rPr>
          <w:rFonts w:ascii="Verdana" w:hAnsi="Verdana" w:cs="Arial"/>
          <w:sz w:val="18"/>
          <w:szCs w:val="18"/>
        </w:rPr>
        <w:t>de Minister</w:t>
      </w:r>
      <w:r w:rsidRPr="00B41D9C">
        <w:rPr>
          <w:rFonts w:ascii="Verdana" w:hAnsi="Verdana"/>
          <w:sz w:val="18"/>
          <w:szCs w:val="18"/>
        </w:rPr>
        <w:t xml:space="preserve"> van </w:t>
      </w:r>
      <w:r w:rsidR="001C136B">
        <w:rPr>
          <w:rFonts w:ascii="Verdana" w:hAnsi="Verdana"/>
          <w:sz w:val="18"/>
          <w:szCs w:val="18"/>
        </w:rPr>
        <w:t>Economische Zaken en Klimaat</w:t>
      </w:r>
      <w:r w:rsidR="001C136B" w:rsidRPr="00B41D9C">
        <w:rPr>
          <w:rFonts w:ascii="Verdana" w:hAnsi="Verdana" w:cs="Arial"/>
          <w:sz w:val="18"/>
          <w:szCs w:val="18"/>
        </w:rPr>
        <w:t xml:space="preserve"> </w:t>
      </w:r>
      <w:r w:rsidRPr="00B41D9C">
        <w:rPr>
          <w:rFonts w:ascii="Verdana" w:hAnsi="Verdana" w:cs="Arial"/>
          <w:sz w:val="18"/>
          <w:szCs w:val="18"/>
        </w:rPr>
        <w:t>en dient niet te worden verspreid aan, of te worden gebruikt door anderen.</w:t>
      </w:r>
    </w:p>
    <w:p w14:paraId="2EEFF446"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67AE756"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Plaats en datum</w:t>
      </w:r>
    </w:p>
    <w:p w14:paraId="7409BA23"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436C022"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(naam accountantspraktijk)</w:t>
      </w:r>
    </w:p>
    <w:p w14:paraId="3375B617"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75F737D8" w14:textId="2A86D1F0" w:rsidR="00EB2D4B" w:rsidRDefault="00EB2D4B" w:rsidP="006D34A2">
      <w:pPr>
        <w:spacing w:line="360" w:lineRule="auto"/>
      </w:pPr>
      <w:r w:rsidRPr="00B41D9C">
        <w:rPr>
          <w:rFonts w:ascii="Verdana" w:hAnsi="Verdana" w:cs="Arial"/>
          <w:sz w:val="18"/>
          <w:szCs w:val="18"/>
        </w:rPr>
        <w:t>... (naam accountant)</w:t>
      </w:r>
    </w:p>
    <w:sectPr w:rsidR="00EB2D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84C5" w14:textId="77777777" w:rsidR="000B3C71" w:rsidRDefault="000B3C71" w:rsidP="00B14349">
      <w:r>
        <w:separator/>
      </w:r>
    </w:p>
  </w:endnote>
  <w:endnote w:type="continuationSeparator" w:id="0">
    <w:p w14:paraId="723A2D29" w14:textId="77777777" w:rsidR="000B3C71" w:rsidRDefault="000B3C71"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6AB2572C" w:rsidR="000B3C71" w:rsidRDefault="000B3C71">
            <w:pPr>
              <w:pStyle w:val="Voettekst"/>
              <w:jc w:val="right"/>
            </w:pPr>
            <w: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341EC880" w14:textId="77777777" w:rsidR="000B3C71" w:rsidRDefault="000B3C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6A32" w14:textId="77777777" w:rsidR="000B3C71" w:rsidRDefault="000B3C71" w:rsidP="00B14349">
      <w:r>
        <w:separator/>
      </w:r>
    </w:p>
  </w:footnote>
  <w:footnote w:type="continuationSeparator" w:id="0">
    <w:p w14:paraId="25AA7EFD" w14:textId="77777777" w:rsidR="000B3C71" w:rsidRDefault="000B3C71" w:rsidP="00B14349">
      <w:r>
        <w:continuationSeparator/>
      </w:r>
    </w:p>
  </w:footnote>
  <w:footnote w:id="1">
    <w:p w14:paraId="071BD20C" w14:textId="7DB8148D" w:rsidR="00A47331" w:rsidRDefault="00A47331">
      <w:pPr>
        <w:pStyle w:val="Voetnoottekst"/>
      </w:pPr>
      <w:r>
        <w:rPr>
          <w:rStyle w:val="Voetnootmarkering"/>
        </w:rPr>
        <w:footnoteRef/>
      </w:r>
      <w:r>
        <w:t xml:space="preserve"> </w:t>
      </w:r>
      <w:r>
        <w:rPr>
          <w:sz w:val="16"/>
          <w:szCs w:val="16"/>
          <w:bdr w:val="none" w:sz="0" w:space="0" w:color="auto" w:frame="1"/>
        </w:rPr>
        <w:t>Gedurende twee opeenvolgende boekjaren conform artikel 4 van Bijlage 1 van genoemde EU verordening</w:t>
      </w:r>
      <w:r w:rsidR="00F665D4">
        <w:rPr>
          <w:sz w:val="16"/>
          <w:szCs w:val="16"/>
          <w:bdr w:val="none" w:sz="0" w:space="0" w:color="auto" w:frame="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0F09CE11" w:rsidR="000B3C71" w:rsidRPr="00A6625C" w:rsidRDefault="000B3C71" w:rsidP="003B35BC">
    <w:pPr>
      <w:pStyle w:val="Koptekst"/>
      <w:jc w:val="right"/>
    </w:pPr>
    <w:bookmarkStart w:id="10" w:name="_Hlk81295894"/>
    <w:r w:rsidRPr="00A6625C">
      <w:t>Accountantprotocol TVL vaststelling Q</w:t>
    </w:r>
    <w:r>
      <w:t>3</w:t>
    </w:r>
    <w:r w:rsidRPr="00A6625C">
      <w:t xml:space="preserve"> 2021 MKB-ondernemingen 4416N</w:t>
    </w:r>
    <w:bookmarkEnd w:id="10"/>
    <w:r w:rsidRPr="00A6625C">
      <w:tab/>
      <w:t xml:space="preserve">Copro </w:t>
    </w:r>
    <w:r w:rsidR="005A6124" w:rsidRPr="00A6625C">
      <w:t>2105</w:t>
    </w:r>
    <w:r w:rsidR="005A6124">
      <w:t>8</w:t>
    </w:r>
    <w:r w:rsidR="005A6124" w:rsidRPr="00A6625C">
      <w:t>B</w:t>
    </w:r>
    <w:r w:rsidR="005A612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603A9"/>
    <w:multiLevelType w:val="hybridMultilevel"/>
    <w:tmpl w:val="56DEFE46"/>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B3783"/>
    <w:multiLevelType w:val="multilevel"/>
    <w:tmpl w:val="B398668C"/>
    <w:numStyleLink w:val="Gemporteerdestijl1"/>
  </w:abstractNum>
  <w:abstractNum w:abstractNumId="7"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6C44ED"/>
    <w:multiLevelType w:val="hybridMultilevel"/>
    <w:tmpl w:val="A48C2A2C"/>
    <w:lvl w:ilvl="0" w:tplc="D9C4F1A4">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9F5BE6"/>
    <w:multiLevelType w:val="hybridMultilevel"/>
    <w:tmpl w:val="C36EC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6"/>
    <w:lvlOverride w:ilvl="0">
      <w:startOverride w:val="2"/>
    </w:lvlOverride>
  </w:num>
  <w:num w:numId="6">
    <w:abstractNumId w:val="6"/>
    <w:lvlOverride w:ilvl="0">
      <w:startOverride w:val="3"/>
    </w:lvlOverride>
  </w:num>
  <w:num w:numId="7">
    <w:abstractNumId w:val="0"/>
  </w:num>
  <w:num w:numId="8">
    <w:abstractNumId w:val="9"/>
  </w:num>
  <w:num w:numId="9">
    <w:abstractNumId w:val="3"/>
  </w:num>
  <w:num w:numId="10">
    <w:abstractNumId w:val="15"/>
  </w:num>
  <w:num w:numId="11">
    <w:abstractNumId w:val="1"/>
  </w:num>
  <w:num w:numId="12">
    <w:abstractNumId w:val="10"/>
  </w:num>
  <w:num w:numId="13">
    <w:abstractNumId w:val="12"/>
  </w:num>
  <w:num w:numId="14">
    <w:abstractNumId w:val="7"/>
  </w:num>
  <w:num w:numId="15">
    <w:abstractNumId w:val="2"/>
  </w:num>
  <w:num w:numId="16">
    <w:abstractNumId w:val="5"/>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26A3E"/>
    <w:rsid w:val="000310CD"/>
    <w:rsid w:val="00035E5C"/>
    <w:rsid w:val="00036B75"/>
    <w:rsid w:val="000729B5"/>
    <w:rsid w:val="00077237"/>
    <w:rsid w:val="00080310"/>
    <w:rsid w:val="00080878"/>
    <w:rsid w:val="0008747B"/>
    <w:rsid w:val="00093C7B"/>
    <w:rsid w:val="00096F26"/>
    <w:rsid w:val="000B3C71"/>
    <w:rsid w:val="000B5C2B"/>
    <w:rsid w:val="000C2008"/>
    <w:rsid w:val="000C6B21"/>
    <w:rsid w:val="000C732F"/>
    <w:rsid w:val="000E2225"/>
    <w:rsid w:val="000F068C"/>
    <w:rsid w:val="000F2DF5"/>
    <w:rsid w:val="00100C6B"/>
    <w:rsid w:val="00101DEF"/>
    <w:rsid w:val="001065DD"/>
    <w:rsid w:val="00113CA2"/>
    <w:rsid w:val="0011657D"/>
    <w:rsid w:val="00134B3F"/>
    <w:rsid w:val="00136ABB"/>
    <w:rsid w:val="00144275"/>
    <w:rsid w:val="00146C6F"/>
    <w:rsid w:val="00164666"/>
    <w:rsid w:val="0017044E"/>
    <w:rsid w:val="0017091D"/>
    <w:rsid w:val="001711F9"/>
    <w:rsid w:val="00173E0F"/>
    <w:rsid w:val="00174E60"/>
    <w:rsid w:val="001801D2"/>
    <w:rsid w:val="001808D3"/>
    <w:rsid w:val="00194947"/>
    <w:rsid w:val="001A17A3"/>
    <w:rsid w:val="001A6ADC"/>
    <w:rsid w:val="001B49A0"/>
    <w:rsid w:val="001C136B"/>
    <w:rsid w:val="001D0A61"/>
    <w:rsid w:val="001E1B91"/>
    <w:rsid w:val="001E740B"/>
    <w:rsid w:val="001F4FBD"/>
    <w:rsid w:val="00204C4A"/>
    <w:rsid w:val="002233DD"/>
    <w:rsid w:val="00241900"/>
    <w:rsid w:val="0024340E"/>
    <w:rsid w:val="00243BC7"/>
    <w:rsid w:val="00261D9F"/>
    <w:rsid w:val="00295182"/>
    <w:rsid w:val="002A0EE6"/>
    <w:rsid w:val="002A3151"/>
    <w:rsid w:val="002B48FA"/>
    <w:rsid w:val="002C0A98"/>
    <w:rsid w:val="002C48BC"/>
    <w:rsid w:val="002D5282"/>
    <w:rsid w:val="002E0165"/>
    <w:rsid w:val="002E01CB"/>
    <w:rsid w:val="002E04B0"/>
    <w:rsid w:val="002F271D"/>
    <w:rsid w:val="002F5D90"/>
    <w:rsid w:val="002F7005"/>
    <w:rsid w:val="0032409B"/>
    <w:rsid w:val="0032550B"/>
    <w:rsid w:val="00326BBE"/>
    <w:rsid w:val="00345F5C"/>
    <w:rsid w:val="00347379"/>
    <w:rsid w:val="00347AAE"/>
    <w:rsid w:val="00347ED0"/>
    <w:rsid w:val="00364952"/>
    <w:rsid w:val="003968D1"/>
    <w:rsid w:val="003A4A7F"/>
    <w:rsid w:val="003B35BC"/>
    <w:rsid w:val="003D3A2E"/>
    <w:rsid w:val="003E5743"/>
    <w:rsid w:val="003E5CD2"/>
    <w:rsid w:val="003F070A"/>
    <w:rsid w:val="003F3722"/>
    <w:rsid w:val="0040332B"/>
    <w:rsid w:val="00424F37"/>
    <w:rsid w:val="00426777"/>
    <w:rsid w:val="0043277E"/>
    <w:rsid w:val="00435159"/>
    <w:rsid w:val="00444C34"/>
    <w:rsid w:val="00453BA3"/>
    <w:rsid w:val="0045756E"/>
    <w:rsid w:val="00463EE6"/>
    <w:rsid w:val="00472598"/>
    <w:rsid w:val="004750AA"/>
    <w:rsid w:val="00486C77"/>
    <w:rsid w:val="00494BEF"/>
    <w:rsid w:val="004B22C9"/>
    <w:rsid w:val="004B6F32"/>
    <w:rsid w:val="004D193E"/>
    <w:rsid w:val="004D67D9"/>
    <w:rsid w:val="004E110C"/>
    <w:rsid w:val="004E2CB8"/>
    <w:rsid w:val="004E63CF"/>
    <w:rsid w:val="004F51FD"/>
    <w:rsid w:val="005054BF"/>
    <w:rsid w:val="00512B12"/>
    <w:rsid w:val="00515EEF"/>
    <w:rsid w:val="00523E89"/>
    <w:rsid w:val="0052424E"/>
    <w:rsid w:val="00525D7D"/>
    <w:rsid w:val="00526C89"/>
    <w:rsid w:val="00543825"/>
    <w:rsid w:val="0055302E"/>
    <w:rsid w:val="0055352C"/>
    <w:rsid w:val="0056262D"/>
    <w:rsid w:val="00575591"/>
    <w:rsid w:val="005757C1"/>
    <w:rsid w:val="00585D2C"/>
    <w:rsid w:val="00591A18"/>
    <w:rsid w:val="005925CB"/>
    <w:rsid w:val="005978B4"/>
    <w:rsid w:val="005A0A1A"/>
    <w:rsid w:val="005A6124"/>
    <w:rsid w:val="005A6270"/>
    <w:rsid w:val="005C4F36"/>
    <w:rsid w:val="005D3469"/>
    <w:rsid w:val="005E5D31"/>
    <w:rsid w:val="005F7A60"/>
    <w:rsid w:val="006135C0"/>
    <w:rsid w:val="00620E16"/>
    <w:rsid w:val="00632B01"/>
    <w:rsid w:val="006379DC"/>
    <w:rsid w:val="006509A6"/>
    <w:rsid w:val="00660FDC"/>
    <w:rsid w:val="0069209C"/>
    <w:rsid w:val="006A18D6"/>
    <w:rsid w:val="006A3A25"/>
    <w:rsid w:val="006A62AF"/>
    <w:rsid w:val="006B4662"/>
    <w:rsid w:val="006B6E49"/>
    <w:rsid w:val="006C062B"/>
    <w:rsid w:val="006C51E1"/>
    <w:rsid w:val="006C6844"/>
    <w:rsid w:val="006D34A2"/>
    <w:rsid w:val="006D4D88"/>
    <w:rsid w:val="006D612D"/>
    <w:rsid w:val="006E1269"/>
    <w:rsid w:val="006F4C15"/>
    <w:rsid w:val="006F61B1"/>
    <w:rsid w:val="00706563"/>
    <w:rsid w:val="00706F07"/>
    <w:rsid w:val="00712EAD"/>
    <w:rsid w:val="00715EAB"/>
    <w:rsid w:val="00716072"/>
    <w:rsid w:val="00732B53"/>
    <w:rsid w:val="0074187C"/>
    <w:rsid w:val="007425BD"/>
    <w:rsid w:val="00744AEF"/>
    <w:rsid w:val="007537B0"/>
    <w:rsid w:val="007546FA"/>
    <w:rsid w:val="007724DA"/>
    <w:rsid w:val="00781031"/>
    <w:rsid w:val="0078279B"/>
    <w:rsid w:val="00782C6B"/>
    <w:rsid w:val="00794A2A"/>
    <w:rsid w:val="007A4B90"/>
    <w:rsid w:val="007C2E75"/>
    <w:rsid w:val="007C62CE"/>
    <w:rsid w:val="007C7F7E"/>
    <w:rsid w:val="007D5E4B"/>
    <w:rsid w:val="007E060A"/>
    <w:rsid w:val="008020D9"/>
    <w:rsid w:val="0080582D"/>
    <w:rsid w:val="00806EE8"/>
    <w:rsid w:val="00812A41"/>
    <w:rsid w:val="00814CBD"/>
    <w:rsid w:val="0082590D"/>
    <w:rsid w:val="00830949"/>
    <w:rsid w:val="00835931"/>
    <w:rsid w:val="00835D55"/>
    <w:rsid w:val="008361BB"/>
    <w:rsid w:val="00836F83"/>
    <w:rsid w:val="00840167"/>
    <w:rsid w:val="00853DB8"/>
    <w:rsid w:val="0085724B"/>
    <w:rsid w:val="008629EB"/>
    <w:rsid w:val="008705A9"/>
    <w:rsid w:val="00885A60"/>
    <w:rsid w:val="008A0286"/>
    <w:rsid w:val="008C146B"/>
    <w:rsid w:val="008D0DC9"/>
    <w:rsid w:val="008D4D09"/>
    <w:rsid w:val="008E5C90"/>
    <w:rsid w:val="008F0D59"/>
    <w:rsid w:val="008F6B1C"/>
    <w:rsid w:val="00904865"/>
    <w:rsid w:val="009166C3"/>
    <w:rsid w:val="00926AF8"/>
    <w:rsid w:val="0093498D"/>
    <w:rsid w:val="00942045"/>
    <w:rsid w:val="00945DF6"/>
    <w:rsid w:val="009722DF"/>
    <w:rsid w:val="00973C37"/>
    <w:rsid w:val="00982FB1"/>
    <w:rsid w:val="00985F47"/>
    <w:rsid w:val="00993110"/>
    <w:rsid w:val="009A3D37"/>
    <w:rsid w:val="009A52BC"/>
    <w:rsid w:val="009B2905"/>
    <w:rsid w:val="009C429E"/>
    <w:rsid w:val="009C4E1F"/>
    <w:rsid w:val="009E3BE2"/>
    <w:rsid w:val="00A027B7"/>
    <w:rsid w:val="00A05E03"/>
    <w:rsid w:val="00A07941"/>
    <w:rsid w:val="00A21EE4"/>
    <w:rsid w:val="00A23E39"/>
    <w:rsid w:val="00A25035"/>
    <w:rsid w:val="00A270A1"/>
    <w:rsid w:val="00A31D94"/>
    <w:rsid w:val="00A332A2"/>
    <w:rsid w:val="00A462F4"/>
    <w:rsid w:val="00A465C4"/>
    <w:rsid w:val="00A47331"/>
    <w:rsid w:val="00A56B07"/>
    <w:rsid w:val="00A60199"/>
    <w:rsid w:val="00A60B1A"/>
    <w:rsid w:val="00A6258C"/>
    <w:rsid w:val="00A6625C"/>
    <w:rsid w:val="00A74647"/>
    <w:rsid w:val="00A851B9"/>
    <w:rsid w:val="00A94182"/>
    <w:rsid w:val="00A9735A"/>
    <w:rsid w:val="00AC0DCD"/>
    <w:rsid w:val="00AC6B63"/>
    <w:rsid w:val="00AD0387"/>
    <w:rsid w:val="00AE582B"/>
    <w:rsid w:val="00AE679B"/>
    <w:rsid w:val="00AF4395"/>
    <w:rsid w:val="00B0061E"/>
    <w:rsid w:val="00B10BBD"/>
    <w:rsid w:val="00B11A6E"/>
    <w:rsid w:val="00B11EA1"/>
    <w:rsid w:val="00B14349"/>
    <w:rsid w:val="00B162DE"/>
    <w:rsid w:val="00B2252E"/>
    <w:rsid w:val="00B25219"/>
    <w:rsid w:val="00B25DE6"/>
    <w:rsid w:val="00B27E54"/>
    <w:rsid w:val="00B34B7D"/>
    <w:rsid w:val="00B413BD"/>
    <w:rsid w:val="00B4398E"/>
    <w:rsid w:val="00B556C3"/>
    <w:rsid w:val="00B6420B"/>
    <w:rsid w:val="00B64643"/>
    <w:rsid w:val="00B6782C"/>
    <w:rsid w:val="00B67B7F"/>
    <w:rsid w:val="00B72B8D"/>
    <w:rsid w:val="00B80192"/>
    <w:rsid w:val="00B8179C"/>
    <w:rsid w:val="00B95D67"/>
    <w:rsid w:val="00BB74F4"/>
    <w:rsid w:val="00BB7593"/>
    <w:rsid w:val="00BD4C98"/>
    <w:rsid w:val="00C034C5"/>
    <w:rsid w:val="00C203A3"/>
    <w:rsid w:val="00C42274"/>
    <w:rsid w:val="00C74E97"/>
    <w:rsid w:val="00C75661"/>
    <w:rsid w:val="00CA658C"/>
    <w:rsid w:val="00CA6CEF"/>
    <w:rsid w:val="00CB74FA"/>
    <w:rsid w:val="00CC60B0"/>
    <w:rsid w:val="00CD7078"/>
    <w:rsid w:val="00CE26C0"/>
    <w:rsid w:val="00CF3A96"/>
    <w:rsid w:val="00D03AB0"/>
    <w:rsid w:val="00D149B8"/>
    <w:rsid w:val="00D14E8B"/>
    <w:rsid w:val="00D539D3"/>
    <w:rsid w:val="00D54D7A"/>
    <w:rsid w:val="00D55BBF"/>
    <w:rsid w:val="00D70FF1"/>
    <w:rsid w:val="00D77153"/>
    <w:rsid w:val="00D90E32"/>
    <w:rsid w:val="00DA7535"/>
    <w:rsid w:val="00DC5295"/>
    <w:rsid w:val="00DD05D9"/>
    <w:rsid w:val="00DD1196"/>
    <w:rsid w:val="00DD4E75"/>
    <w:rsid w:val="00DD7069"/>
    <w:rsid w:val="00DE6997"/>
    <w:rsid w:val="00DE6AAD"/>
    <w:rsid w:val="00E02805"/>
    <w:rsid w:val="00E25159"/>
    <w:rsid w:val="00E272E0"/>
    <w:rsid w:val="00E33FB1"/>
    <w:rsid w:val="00E34294"/>
    <w:rsid w:val="00E3791C"/>
    <w:rsid w:val="00E42EEA"/>
    <w:rsid w:val="00E46538"/>
    <w:rsid w:val="00E94BD3"/>
    <w:rsid w:val="00E953AB"/>
    <w:rsid w:val="00EA0CA3"/>
    <w:rsid w:val="00EB0836"/>
    <w:rsid w:val="00EB2D4B"/>
    <w:rsid w:val="00EB65FA"/>
    <w:rsid w:val="00EB7910"/>
    <w:rsid w:val="00EB7B0C"/>
    <w:rsid w:val="00EC504A"/>
    <w:rsid w:val="00EF4B7D"/>
    <w:rsid w:val="00F06427"/>
    <w:rsid w:val="00F161D3"/>
    <w:rsid w:val="00F163FB"/>
    <w:rsid w:val="00F168F6"/>
    <w:rsid w:val="00F3255D"/>
    <w:rsid w:val="00F33250"/>
    <w:rsid w:val="00F57E61"/>
    <w:rsid w:val="00F665D4"/>
    <w:rsid w:val="00F854F4"/>
    <w:rsid w:val="00F85D15"/>
    <w:rsid w:val="00F93AEB"/>
    <w:rsid w:val="00F95FA9"/>
    <w:rsid w:val="00FA5F23"/>
    <w:rsid w:val="00FC0CE7"/>
    <w:rsid w:val="00FC571F"/>
    <w:rsid w:val="00FD38F2"/>
    <w:rsid w:val="00FF3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paragraph" w:styleId="Kop3">
    <w:name w:val="heading 3"/>
    <w:basedOn w:val="Standaard"/>
    <w:next w:val="Standaard"/>
    <w:link w:val="Kop3Char"/>
    <w:uiPriority w:val="9"/>
    <w:semiHidden/>
    <w:unhideWhenUsed/>
    <w:qFormat/>
    <w:rsid w:val="00926AF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 w:type="paragraph" w:customStyle="1" w:styleId="al">
    <w:name w:val="al"/>
    <w:basedOn w:val="Standaard"/>
    <w:rsid w:val="004750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styleId="Hyperlink">
    <w:name w:val="Hyperlink"/>
    <w:basedOn w:val="Standaardalinea-lettertype"/>
    <w:uiPriority w:val="99"/>
    <w:unhideWhenUsed/>
    <w:rsid w:val="004750AA"/>
    <w:rPr>
      <w:color w:val="0000FF"/>
      <w:u w:val="single"/>
    </w:rPr>
  </w:style>
  <w:style w:type="character" w:styleId="Onopgelostemelding">
    <w:name w:val="Unresolved Mention"/>
    <w:basedOn w:val="Standaardalinea-lettertype"/>
    <w:uiPriority w:val="99"/>
    <w:semiHidden/>
    <w:unhideWhenUsed/>
    <w:rsid w:val="00973C37"/>
    <w:rPr>
      <w:color w:val="605E5C"/>
      <w:shd w:val="clear" w:color="auto" w:fill="E1DFDD"/>
    </w:rPr>
  </w:style>
  <w:style w:type="character" w:styleId="GevolgdeHyperlink">
    <w:name w:val="FollowedHyperlink"/>
    <w:basedOn w:val="Standaardalinea-lettertype"/>
    <w:uiPriority w:val="99"/>
    <w:semiHidden/>
    <w:unhideWhenUsed/>
    <w:rsid w:val="008D0DC9"/>
    <w:rPr>
      <w:color w:val="954F72" w:themeColor="followedHyperlink"/>
      <w:u w:val="single"/>
    </w:rPr>
  </w:style>
  <w:style w:type="character" w:customStyle="1" w:styleId="Kop3Char">
    <w:name w:val="Kop 3 Char"/>
    <w:basedOn w:val="Standaardalinea-lettertype"/>
    <w:link w:val="Kop3"/>
    <w:uiPriority w:val="9"/>
    <w:semiHidden/>
    <w:rsid w:val="00926AF8"/>
    <w:rPr>
      <w:rFonts w:asciiTheme="majorHAnsi" w:eastAsiaTheme="majorEastAsia" w:hAnsiTheme="majorHAnsi" w:cstheme="majorBidi"/>
      <w:color w:val="1F3763" w:themeColor="accent1" w:themeShade="7F"/>
      <w:sz w:val="24"/>
      <w:szCs w:val="24"/>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90129">
      <w:bodyDiv w:val="1"/>
      <w:marLeft w:val="0"/>
      <w:marRight w:val="0"/>
      <w:marTop w:val="0"/>
      <w:marBottom w:val="0"/>
      <w:divBdr>
        <w:top w:val="none" w:sz="0" w:space="0" w:color="auto"/>
        <w:left w:val="none" w:sz="0" w:space="0" w:color="auto"/>
        <w:bottom w:val="none" w:sz="0" w:space="0" w:color="auto"/>
        <w:right w:val="none" w:sz="0" w:space="0" w:color="auto"/>
      </w:divBdr>
    </w:div>
    <w:div w:id="896403583">
      <w:bodyDiv w:val="1"/>
      <w:marLeft w:val="0"/>
      <w:marRight w:val="0"/>
      <w:marTop w:val="0"/>
      <w:marBottom w:val="0"/>
      <w:divBdr>
        <w:top w:val="none" w:sz="0" w:space="0" w:color="auto"/>
        <w:left w:val="none" w:sz="0" w:space="0" w:color="auto"/>
        <w:bottom w:val="none" w:sz="0" w:space="0" w:color="auto"/>
        <w:right w:val="none" w:sz="0" w:space="0" w:color="auto"/>
      </w:divBdr>
    </w:div>
    <w:div w:id="21072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CE575-F795-4351-8313-27ED885DAC69}">
  <ds:schemaRefs>
    <ds:schemaRef ds:uri="http://schemas.openxmlformats.org/officeDocument/2006/bibliography"/>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2786</Words>
  <Characters>15328</Characters>
  <Application>Microsoft Office Word</Application>
  <DocSecurity>0</DocSecurity>
  <Lines>127</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2</cp:revision>
  <cp:lastPrinted>2021-09-15T14:15:00Z</cp:lastPrinted>
  <dcterms:created xsi:type="dcterms:W3CDTF">2021-12-07T09:49:00Z</dcterms:created>
  <dcterms:modified xsi:type="dcterms:W3CDTF">2021-12-07T09:49:00Z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