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44"/>
      </w:tblGrid>
      <w:tr w:rsidR="00BA64FD" w:rsidRPr="00BA64FD" w14:paraId="78DA23F7" w14:textId="77777777">
        <w:tc>
          <w:tcPr>
            <w:tcW w:w="1668" w:type="dxa"/>
            <w:shd w:val="clear" w:color="auto" w:fill="auto"/>
          </w:tcPr>
          <w:p w14:paraId="4F418819" w14:textId="3458828D" w:rsidR="00BA64FD" w:rsidRPr="00BA64FD" w:rsidRDefault="005A01DB" w:rsidP="005A01DB">
            <w:pPr>
              <w:pStyle w:val="Geenafstand"/>
              <w:spacing w:before="20" w:after="20"/>
              <w:ind w:left="-142"/>
              <w:rPr>
                <w:rFonts w:asciiTheme="minorHAnsi" w:hAnsiTheme="minorHAnsi" w:cstheme="minorHAnsi"/>
                <w:bCs/>
              </w:rPr>
            </w:pPr>
            <w:r>
              <w:rPr>
                <w:rFonts w:asciiTheme="minorHAnsi" w:hAnsiTheme="minorHAnsi" w:cstheme="minorHAnsi"/>
                <w:bCs/>
              </w:rPr>
              <w:t xml:space="preserve"> </w:t>
            </w:r>
            <w:r w:rsidR="00BA64FD" w:rsidRPr="00BA64FD">
              <w:rPr>
                <w:rFonts w:asciiTheme="minorHAnsi" w:hAnsiTheme="minorHAnsi" w:cstheme="minorHAnsi"/>
                <w:bCs/>
              </w:rPr>
              <w:t>Project</w:t>
            </w:r>
          </w:p>
        </w:tc>
        <w:tc>
          <w:tcPr>
            <w:tcW w:w="7544" w:type="dxa"/>
            <w:shd w:val="clear" w:color="auto" w:fill="auto"/>
          </w:tcPr>
          <w:p w14:paraId="200EF502" w14:textId="37546565" w:rsidR="00BA64FD" w:rsidRPr="00BA64FD" w:rsidRDefault="005A01DB" w:rsidP="005A01DB">
            <w:pPr>
              <w:spacing w:before="20" w:after="20" w:line="240" w:lineRule="auto"/>
              <w:ind w:left="-142"/>
              <w:rPr>
                <w:rFonts w:asciiTheme="minorHAnsi" w:hAnsiTheme="minorHAnsi" w:cstheme="minorHAnsi"/>
                <w:bCs/>
                <w:i/>
                <w:iCs/>
              </w:rPr>
            </w:pPr>
            <w:r>
              <w:rPr>
                <w:rStyle w:val="Intensievebenadrukking"/>
                <w:rFonts w:asciiTheme="minorHAnsi" w:hAnsiTheme="minorHAnsi" w:cstheme="minorHAnsi"/>
                <w:bCs w:val="0"/>
                <w:i w:val="0"/>
                <w:iCs w:val="0"/>
                <w:color w:val="4F81BD" w:themeColor="accent1"/>
              </w:rPr>
              <w:t xml:space="preserve"> </w:t>
            </w:r>
            <w:r w:rsidR="00BA64FD" w:rsidRPr="00BA64FD">
              <w:rPr>
                <w:rStyle w:val="Intensievebenadrukking"/>
                <w:rFonts w:asciiTheme="minorHAnsi" w:hAnsiTheme="minorHAnsi" w:cstheme="minorHAnsi"/>
                <w:bCs w:val="0"/>
                <w:i w:val="0"/>
                <w:iCs w:val="0"/>
                <w:color w:val="4F81BD" w:themeColor="accent1"/>
              </w:rPr>
              <w:t>Verwerken wijzigingen CoE inzake Tax planning</w:t>
            </w:r>
          </w:p>
        </w:tc>
      </w:tr>
      <w:tr w:rsidR="00EB7E5D" w:rsidRPr="00BA64FD" w14:paraId="16CE3BA9" w14:textId="77777777">
        <w:tc>
          <w:tcPr>
            <w:tcW w:w="1668" w:type="dxa"/>
            <w:shd w:val="clear" w:color="auto" w:fill="auto"/>
          </w:tcPr>
          <w:p w14:paraId="283AE0B6" w14:textId="42953536" w:rsidR="00EB7E5D" w:rsidRPr="00BA64FD" w:rsidRDefault="005A01DB" w:rsidP="005A01DB">
            <w:pPr>
              <w:pStyle w:val="Geenafstand"/>
              <w:spacing w:before="20" w:after="20"/>
              <w:ind w:left="-142"/>
              <w:rPr>
                <w:rFonts w:asciiTheme="minorHAnsi" w:hAnsiTheme="minorHAnsi" w:cstheme="minorHAnsi"/>
                <w:bCs/>
              </w:rPr>
            </w:pPr>
            <w:r>
              <w:rPr>
                <w:rFonts w:asciiTheme="minorHAnsi" w:hAnsiTheme="minorHAnsi" w:cstheme="minorHAnsi"/>
                <w:bCs/>
              </w:rPr>
              <w:t xml:space="preserve"> </w:t>
            </w:r>
            <w:r w:rsidR="00EB7E5D" w:rsidRPr="00BA64FD">
              <w:rPr>
                <w:rFonts w:asciiTheme="minorHAnsi" w:hAnsiTheme="minorHAnsi" w:cstheme="minorHAnsi"/>
                <w:bCs/>
              </w:rPr>
              <w:t>Status</w:t>
            </w:r>
          </w:p>
        </w:tc>
        <w:tc>
          <w:tcPr>
            <w:tcW w:w="7544" w:type="dxa"/>
            <w:shd w:val="clear" w:color="auto" w:fill="auto"/>
          </w:tcPr>
          <w:p w14:paraId="75CB6428" w14:textId="3BC29F5F" w:rsidR="00EB7E5D" w:rsidRPr="00BA64FD" w:rsidRDefault="005A01DB" w:rsidP="005A01DB">
            <w:pPr>
              <w:spacing w:before="20" w:after="20" w:line="240" w:lineRule="auto"/>
              <w:ind w:left="-142"/>
              <w:rPr>
                <w:rFonts w:asciiTheme="minorHAnsi" w:hAnsiTheme="minorHAnsi" w:cstheme="minorHAnsi"/>
                <w:bCs/>
              </w:rPr>
            </w:pPr>
            <w:r>
              <w:rPr>
                <w:rFonts w:asciiTheme="minorHAnsi" w:hAnsiTheme="minorHAnsi" w:cstheme="minorHAnsi"/>
                <w:bCs/>
              </w:rPr>
              <w:t xml:space="preserve"> </w:t>
            </w:r>
            <w:r w:rsidR="00CB054B" w:rsidRPr="00BA64FD">
              <w:rPr>
                <w:rFonts w:asciiTheme="minorHAnsi" w:hAnsiTheme="minorHAnsi" w:cstheme="minorHAnsi"/>
                <w:bCs/>
              </w:rPr>
              <w:t>Definitief</w:t>
            </w:r>
          </w:p>
        </w:tc>
      </w:tr>
      <w:tr w:rsidR="00042D33" w:rsidRPr="00BA64FD" w14:paraId="1D8CD22F" w14:textId="77777777">
        <w:tc>
          <w:tcPr>
            <w:tcW w:w="1668" w:type="dxa"/>
            <w:shd w:val="clear" w:color="auto" w:fill="auto"/>
          </w:tcPr>
          <w:p w14:paraId="339FC472" w14:textId="71273839" w:rsidR="00042D33" w:rsidRPr="00BA64FD" w:rsidRDefault="005A01DB" w:rsidP="005A01DB">
            <w:pPr>
              <w:pStyle w:val="Geenafstand"/>
              <w:spacing w:before="20" w:after="20"/>
              <w:ind w:left="-142"/>
              <w:rPr>
                <w:rFonts w:asciiTheme="minorHAnsi" w:hAnsiTheme="minorHAnsi" w:cstheme="minorHAnsi"/>
                <w:bCs/>
              </w:rPr>
            </w:pPr>
            <w:r>
              <w:rPr>
                <w:rFonts w:asciiTheme="minorHAnsi" w:hAnsiTheme="minorHAnsi" w:cstheme="minorHAnsi"/>
                <w:bCs/>
              </w:rPr>
              <w:t xml:space="preserve"> </w:t>
            </w:r>
            <w:r w:rsidR="00042D33" w:rsidRPr="00BA64FD">
              <w:rPr>
                <w:rFonts w:asciiTheme="minorHAnsi" w:hAnsiTheme="minorHAnsi" w:cstheme="minorHAnsi"/>
                <w:bCs/>
              </w:rPr>
              <w:t>Opsteller(s)</w:t>
            </w:r>
          </w:p>
        </w:tc>
        <w:tc>
          <w:tcPr>
            <w:tcW w:w="7544" w:type="dxa"/>
            <w:shd w:val="clear" w:color="auto" w:fill="auto"/>
          </w:tcPr>
          <w:p w14:paraId="13401C5D" w14:textId="3468C486" w:rsidR="00042D33" w:rsidRPr="00BA64FD" w:rsidRDefault="005A01DB" w:rsidP="005A01DB">
            <w:pPr>
              <w:spacing w:before="20" w:after="20" w:line="240" w:lineRule="auto"/>
              <w:ind w:left="-142"/>
              <w:rPr>
                <w:rFonts w:asciiTheme="minorHAnsi" w:hAnsiTheme="minorHAnsi" w:cstheme="minorHAnsi"/>
                <w:bCs/>
              </w:rPr>
            </w:pPr>
            <w:r>
              <w:rPr>
                <w:rFonts w:asciiTheme="minorHAnsi" w:hAnsiTheme="minorHAnsi" w:cstheme="minorHAnsi"/>
                <w:bCs/>
              </w:rPr>
              <w:t xml:space="preserve"> </w:t>
            </w:r>
            <w:r w:rsidR="008D45F9" w:rsidRPr="00BA64FD">
              <w:rPr>
                <w:rFonts w:asciiTheme="minorHAnsi" w:hAnsiTheme="minorHAnsi" w:cstheme="minorHAnsi"/>
                <w:bCs/>
              </w:rPr>
              <w:t>Rudy van Maaren</w:t>
            </w:r>
          </w:p>
        </w:tc>
      </w:tr>
      <w:tr w:rsidR="00EB7E5D" w:rsidRPr="00BA64FD" w14:paraId="7041A4B6" w14:textId="77777777">
        <w:tc>
          <w:tcPr>
            <w:tcW w:w="1668" w:type="dxa"/>
            <w:shd w:val="clear" w:color="auto" w:fill="auto"/>
          </w:tcPr>
          <w:p w14:paraId="00D36FE1" w14:textId="08A4DA39" w:rsidR="00EB7E5D" w:rsidRPr="00BA64FD" w:rsidRDefault="005A01DB" w:rsidP="005A01DB">
            <w:pPr>
              <w:pStyle w:val="Geenafstand"/>
              <w:spacing w:before="20" w:after="20"/>
              <w:ind w:left="-142"/>
              <w:rPr>
                <w:rFonts w:asciiTheme="minorHAnsi" w:hAnsiTheme="minorHAnsi" w:cstheme="minorHAnsi"/>
                <w:bCs/>
              </w:rPr>
            </w:pPr>
            <w:r>
              <w:rPr>
                <w:rFonts w:asciiTheme="minorHAnsi" w:hAnsiTheme="minorHAnsi" w:cstheme="minorHAnsi"/>
                <w:bCs/>
              </w:rPr>
              <w:t xml:space="preserve"> </w:t>
            </w:r>
            <w:r w:rsidR="00EB7E5D" w:rsidRPr="00BA64FD">
              <w:rPr>
                <w:rFonts w:asciiTheme="minorHAnsi" w:hAnsiTheme="minorHAnsi" w:cstheme="minorHAnsi"/>
                <w:bCs/>
              </w:rPr>
              <w:t>Datum</w:t>
            </w:r>
          </w:p>
        </w:tc>
        <w:tc>
          <w:tcPr>
            <w:tcW w:w="7544" w:type="dxa"/>
            <w:shd w:val="clear" w:color="auto" w:fill="auto"/>
          </w:tcPr>
          <w:p w14:paraId="4A77C808" w14:textId="32480752" w:rsidR="00EB7E5D" w:rsidRPr="00BA64FD" w:rsidRDefault="005A01DB" w:rsidP="005A01DB">
            <w:pPr>
              <w:pStyle w:val="Geenafstand"/>
              <w:spacing w:before="20" w:after="20"/>
              <w:ind w:left="-142"/>
              <w:rPr>
                <w:rFonts w:asciiTheme="minorHAnsi" w:hAnsiTheme="minorHAnsi" w:cstheme="minorHAnsi"/>
                <w:bCs/>
              </w:rPr>
            </w:pPr>
            <w:r>
              <w:rPr>
                <w:rFonts w:asciiTheme="minorHAnsi" w:hAnsiTheme="minorHAnsi" w:cstheme="minorHAnsi"/>
                <w:bCs/>
              </w:rPr>
              <w:t xml:space="preserve"> </w:t>
            </w:r>
            <w:r w:rsidR="00CB054B" w:rsidRPr="00BA64FD">
              <w:rPr>
                <w:rFonts w:asciiTheme="minorHAnsi" w:hAnsiTheme="minorHAnsi" w:cstheme="minorHAnsi"/>
                <w:bCs/>
              </w:rPr>
              <w:t>24 februari</w:t>
            </w:r>
            <w:r w:rsidR="0090474B" w:rsidRPr="00BA64FD">
              <w:rPr>
                <w:rFonts w:asciiTheme="minorHAnsi" w:hAnsiTheme="minorHAnsi" w:cstheme="minorHAnsi"/>
                <w:bCs/>
              </w:rPr>
              <w:t xml:space="preserve"> 202</w:t>
            </w:r>
            <w:r w:rsidR="000177C9" w:rsidRPr="00BA64FD">
              <w:rPr>
                <w:rFonts w:asciiTheme="minorHAnsi" w:hAnsiTheme="minorHAnsi" w:cstheme="minorHAnsi"/>
                <w:bCs/>
              </w:rPr>
              <w:t>5</w:t>
            </w:r>
          </w:p>
        </w:tc>
      </w:tr>
    </w:tbl>
    <w:p w14:paraId="2158BC33" w14:textId="77777777" w:rsidR="00EB7E5D" w:rsidRPr="00BA64FD" w:rsidRDefault="00EB7E5D" w:rsidP="005A01DB">
      <w:pPr>
        <w:pStyle w:val="Geenafstand"/>
        <w:spacing w:line="259" w:lineRule="auto"/>
        <w:ind w:left="-142"/>
        <w:rPr>
          <w:rFonts w:asciiTheme="minorHAnsi" w:hAnsiTheme="minorHAnsi" w:cstheme="minorHAnsi"/>
          <w:bCs/>
        </w:rPr>
      </w:pPr>
    </w:p>
    <w:p w14:paraId="6438C186" w14:textId="16DA2DFD" w:rsidR="00EB7E5D" w:rsidRPr="005A01DB" w:rsidRDefault="00EB7E5D" w:rsidP="005A01DB">
      <w:pPr>
        <w:pStyle w:val="Geenafstand"/>
        <w:spacing w:line="259" w:lineRule="auto"/>
        <w:ind w:left="-142"/>
        <w:rPr>
          <w:rStyle w:val="Intensievebenadrukking"/>
          <w:rFonts w:asciiTheme="minorHAnsi" w:hAnsiTheme="minorHAnsi" w:cstheme="minorHAnsi"/>
          <w:i w:val="0"/>
          <w:iCs w:val="0"/>
          <w:color w:val="4F81BD" w:themeColor="accent1"/>
        </w:rPr>
      </w:pPr>
      <w:r w:rsidRPr="005A01DB">
        <w:rPr>
          <w:rStyle w:val="Intensievebenadrukking"/>
          <w:rFonts w:asciiTheme="minorHAnsi" w:hAnsiTheme="minorHAnsi" w:cstheme="minorHAnsi"/>
          <w:i w:val="0"/>
          <w:iCs w:val="0"/>
          <w:color w:val="4F81BD" w:themeColor="accent1"/>
        </w:rPr>
        <w:t>Projectteam</w:t>
      </w:r>
    </w:p>
    <w:p w14:paraId="70651914" w14:textId="2B8ECED1" w:rsidR="00EB7E5D" w:rsidRPr="00BA64FD" w:rsidRDefault="00EB7E5D" w:rsidP="005A01DB">
      <w:pPr>
        <w:pStyle w:val="Geenafstand"/>
        <w:spacing w:line="259" w:lineRule="auto"/>
        <w:ind w:left="-142"/>
        <w:rPr>
          <w:rFonts w:asciiTheme="minorHAnsi" w:hAnsiTheme="minorHAnsi" w:cstheme="minorHAnsi"/>
        </w:rPr>
      </w:pPr>
      <w:r w:rsidRPr="00BA64FD">
        <w:rPr>
          <w:rFonts w:asciiTheme="minorHAnsi" w:hAnsiTheme="minorHAnsi" w:cstheme="minorHAnsi"/>
        </w:rPr>
        <w:t xml:space="preserve">Projectsponsor: </w:t>
      </w:r>
      <w:r w:rsidR="00BA64FD" w:rsidRPr="00BA64FD">
        <w:rPr>
          <w:rFonts w:asciiTheme="minorHAnsi" w:hAnsiTheme="minorHAnsi" w:cstheme="minorHAnsi"/>
        </w:rPr>
        <w:t>Jeroen Spiekker</w:t>
      </w:r>
    </w:p>
    <w:p w14:paraId="71800794" w14:textId="6AB0EF01" w:rsidR="00EB7E5D" w:rsidRPr="00BA64FD" w:rsidRDefault="00EB7E5D" w:rsidP="005A01DB">
      <w:pPr>
        <w:pStyle w:val="Geenafstand"/>
        <w:spacing w:line="259" w:lineRule="auto"/>
        <w:ind w:left="-142"/>
        <w:rPr>
          <w:rFonts w:asciiTheme="minorHAnsi" w:hAnsiTheme="minorHAnsi" w:cstheme="minorHAnsi"/>
        </w:rPr>
      </w:pPr>
      <w:r w:rsidRPr="00BA64FD">
        <w:rPr>
          <w:rFonts w:asciiTheme="minorHAnsi" w:hAnsiTheme="minorHAnsi" w:cstheme="minorHAnsi"/>
        </w:rPr>
        <w:t xml:space="preserve">Projectleider: </w:t>
      </w:r>
      <w:r w:rsidR="008D45F9" w:rsidRPr="00BA64FD">
        <w:rPr>
          <w:rFonts w:asciiTheme="minorHAnsi" w:hAnsiTheme="minorHAnsi" w:cstheme="minorHAnsi"/>
        </w:rPr>
        <w:t>Rudy van Maaren</w:t>
      </w:r>
    </w:p>
    <w:p w14:paraId="57AFA795" w14:textId="20CDF54C" w:rsidR="00EB7E5D" w:rsidRPr="00BA64FD" w:rsidRDefault="00EB7E5D" w:rsidP="005A01DB">
      <w:pPr>
        <w:pStyle w:val="Geenafstand"/>
        <w:spacing w:line="259" w:lineRule="auto"/>
        <w:ind w:left="-142"/>
        <w:rPr>
          <w:rFonts w:asciiTheme="minorHAnsi" w:hAnsiTheme="minorHAnsi" w:cstheme="minorHAnsi"/>
        </w:rPr>
      </w:pPr>
      <w:r w:rsidRPr="00BA64FD">
        <w:rPr>
          <w:rFonts w:asciiTheme="minorHAnsi" w:hAnsiTheme="minorHAnsi" w:cstheme="minorHAnsi"/>
        </w:rPr>
        <w:t xml:space="preserve">Teamleden: </w:t>
      </w:r>
      <w:r w:rsidR="008D45F9" w:rsidRPr="00BA64FD">
        <w:rPr>
          <w:rFonts w:asciiTheme="minorHAnsi" w:hAnsiTheme="minorHAnsi" w:cstheme="minorHAnsi"/>
        </w:rPr>
        <w:t xml:space="preserve">Petra </w:t>
      </w:r>
      <w:r w:rsidR="00A110AB" w:rsidRPr="00BA64FD">
        <w:rPr>
          <w:rFonts w:asciiTheme="minorHAnsi" w:hAnsiTheme="minorHAnsi" w:cstheme="minorHAnsi"/>
        </w:rPr>
        <w:t>Barkema, Marina Beernink, vacature</w:t>
      </w:r>
    </w:p>
    <w:p w14:paraId="5E486422" w14:textId="77777777" w:rsidR="002861EB" w:rsidRPr="00BA64FD" w:rsidRDefault="002861EB" w:rsidP="005A01DB">
      <w:pPr>
        <w:pStyle w:val="Geenafstand"/>
        <w:spacing w:line="259" w:lineRule="auto"/>
        <w:ind w:left="-142"/>
        <w:rPr>
          <w:rFonts w:asciiTheme="minorHAnsi" w:hAnsiTheme="minorHAnsi" w:cstheme="minorHAnsi"/>
        </w:rPr>
      </w:pPr>
    </w:p>
    <w:p w14:paraId="63E8EBDB" w14:textId="464C7ACD" w:rsidR="00E777B6" w:rsidRPr="00BA64FD" w:rsidRDefault="003A2384" w:rsidP="005A01DB">
      <w:pPr>
        <w:pStyle w:val="Geenafstand"/>
        <w:spacing w:line="259" w:lineRule="auto"/>
        <w:ind w:left="-142"/>
        <w:rPr>
          <w:rFonts w:asciiTheme="minorHAnsi" w:hAnsiTheme="minorHAnsi" w:cstheme="minorHAnsi"/>
          <w:i/>
          <w:iCs/>
        </w:rPr>
      </w:pPr>
      <w:r w:rsidRPr="00BA64FD">
        <w:rPr>
          <w:rFonts w:asciiTheme="minorHAnsi" w:hAnsiTheme="minorHAnsi" w:cstheme="minorHAnsi"/>
        </w:rPr>
        <w:t>Dit</w:t>
      </w:r>
      <w:r w:rsidR="00EB7E5D" w:rsidRPr="00BA64FD">
        <w:rPr>
          <w:rFonts w:asciiTheme="minorHAnsi" w:hAnsiTheme="minorHAnsi" w:cstheme="minorHAnsi"/>
        </w:rPr>
        <w:t xml:space="preserve"> project</w:t>
      </w:r>
      <w:r w:rsidR="00C01903" w:rsidRPr="00BA64FD">
        <w:rPr>
          <w:rFonts w:asciiTheme="minorHAnsi" w:hAnsiTheme="minorHAnsi" w:cstheme="minorHAnsi"/>
        </w:rPr>
        <w:t xml:space="preserve"> </w:t>
      </w:r>
      <w:r w:rsidR="00E777B6" w:rsidRPr="00BA64FD">
        <w:rPr>
          <w:rFonts w:asciiTheme="minorHAnsi" w:hAnsiTheme="minorHAnsi" w:cstheme="minorHAnsi"/>
        </w:rPr>
        <w:t>gaat over</w:t>
      </w:r>
      <w:r w:rsidR="00C01903" w:rsidRPr="00BA64FD">
        <w:rPr>
          <w:rFonts w:asciiTheme="minorHAnsi" w:hAnsiTheme="minorHAnsi" w:cstheme="minorHAnsi"/>
        </w:rPr>
        <w:t xml:space="preserve"> het aanpassen van </w:t>
      </w:r>
      <w:r w:rsidR="0090474B" w:rsidRPr="00BA64FD">
        <w:rPr>
          <w:rFonts w:asciiTheme="minorHAnsi" w:hAnsiTheme="minorHAnsi" w:cstheme="minorHAnsi"/>
        </w:rPr>
        <w:t>NBA</w:t>
      </w:r>
      <w:r w:rsidR="00E777B6" w:rsidRPr="00BA64FD">
        <w:rPr>
          <w:rFonts w:asciiTheme="minorHAnsi" w:hAnsiTheme="minorHAnsi" w:cstheme="minorHAnsi"/>
        </w:rPr>
        <w:t>-h</w:t>
      </w:r>
      <w:r w:rsidR="00235EA2" w:rsidRPr="00BA64FD">
        <w:rPr>
          <w:rFonts w:asciiTheme="minorHAnsi" w:hAnsiTheme="minorHAnsi" w:cstheme="minorHAnsi"/>
        </w:rPr>
        <w:t xml:space="preserve">andreiking </w:t>
      </w:r>
      <w:r w:rsidR="0090474B" w:rsidRPr="00BA64FD">
        <w:rPr>
          <w:rFonts w:asciiTheme="minorHAnsi" w:hAnsiTheme="minorHAnsi" w:cstheme="minorHAnsi"/>
        </w:rPr>
        <w:t>1130 V</w:t>
      </w:r>
      <w:r w:rsidR="00235EA2" w:rsidRPr="00BA64FD">
        <w:rPr>
          <w:rFonts w:asciiTheme="minorHAnsi" w:hAnsiTheme="minorHAnsi" w:cstheme="minorHAnsi"/>
        </w:rPr>
        <w:t xml:space="preserve">oorbeelden VGBA en </w:t>
      </w:r>
      <w:r w:rsidR="00E777B6" w:rsidRPr="00BA64FD">
        <w:rPr>
          <w:rFonts w:asciiTheme="minorHAnsi" w:hAnsiTheme="minorHAnsi" w:cstheme="minorHAnsi"/>
        </w:rPr>
        <w:t xml:space="preserve">de </w:t>
      </w:r>
      <w:r w:rsidR="00235EA2" w:rsidRPr="00BA64FD">
        <w:rPr>
          <w:rFonts w:asciiTheme="minorHAnsi" w:hAnsiTheme="minorHAnsi" w:cstheme="minorHAnsi"/>
        </w:rPr>
        <w:t>Toelichting VGBA</w:t>
      </w:r>
      <w:r w:rsidR="00E777B6" w:rsidRPr="00BA64FD">
        <w:rPr>
          <w:rFonts w:asciiTheme="minorHAnsi" w:hAnsiTheme="minorHAnsi" w:cstheme="minorHAnsi"/>
        </w:rPr>
        <w:t>. De aanpassingen zijn het gevolg van</w:t>
      </w:r>
      <w:r w:rsidR="00C01903" w:rsidRPr="00BA64FD">
        <w:rPr>
          <w:rFonts w:asciiTheme="minorHAnsi" w:hAnsiTheme="minorHAnsi" w:cstheme="minorHAnsi"/>
        </w:rPr>
        <w:t xml:space="preserve"> de </w:t>
      </w:r>
      <w:r w:rsidR="00235EA2" w:rsidRPr="00BA64FD">
        <w:rPr>
          <w:rFonts w:asciiTheme="minorHAnsi" w:hAnsiTheme="minorHAnsi" w:cstheme="minorHAnsi"/>
        </w:rPr>
        <w:t xml:space="preserve">wijzigingen die </w:t>
      </w:r>
      <w:r w:rsidR="00E777B6" w:rsidRPr="00BA64FD">
        <w:rPr>
          <w:rFonts w:asciiTheme="minorHAnsi" w:hAnsiTheme="minorHAnsi" w:cstheme="minorHAnsi"/>
        </w:rPr>
        <w:t xml:space="preserve">de IESBA </w:t>
      </w:r>
      <w:r w:rsidR="00235EA2" w:rsidRPr="00BA64FD">
        <w:rPr>
          <w:rFonts w:asciiTheme="minorHAnsi" w:hAnsiTheme="minorHAnsi" w:cstheme="minorHAnsi"/>
        </w:rPr>
        <w:t>voor</w:t>
      </w:r>
      <w:r w:rsidR="00E777B6" w:rsidRPr="00BA64FD">
        <w:rPr>
          <w:rFonts w:asciiTheme="minorHAnsi" w:hAnsiTheme="minorHAnsi" w:cstheme="minorHAnsi"/>
        </w:rPr>
        <w:t>stelt</w:t>
      </w:r>
      <w:r w:rsidR="00235EA2" w:rsidRPr="00BA64FD">
        <w:rPr>
          <w:rFonts w:asciiTheme="minorHAnsi" w:hAnsiTheme="minorHAnsi" w:cstheme="minorHAnsi"/>
        </w:rPr>
        <w:t xml:space="preserve"> in de IESBA Proun</w:t>
      </w:r>
      <w:r w:rsidR="00E777B6" w:rsidRPr="00BA64FD">
        <w:rPr>
          <w:rFonts w:asciiTheme="minorHAnsi" w:hAnsiTheme="minorHAnsi" w:cstheme="minorHAnsi"/>
        </w:rPr>
        <w:t>oun</w:t>
      </w:r>
      <w:r w:rsidR="00235EA2" w:rsidRPr="00BA64FD">
        <w:rPr>
          <w:rFonts w:asciiTheme="minorHAnsi" w:hAnsiTheme="minorHAnsi" w:cstheme="minorHAnsi"/>
        </w:rPr>
        <w:t xml:space="preserve">cement </w:t>
      </w:r>
      <w:r w:rsidR="00235EA2" w:rsidRPr="00BA64FD">
        <w:rPr>
          <w:rFonts w:asciiTheme="minorHAnsi" w:hAnsiTheme="minorHAnsi" w:cstheme="minorHAnsi"/>
          <w:i/>
          <w:iCs/>
        </w:rPr>
        <w:t>Revisions to the Code Addressing Tax Planning and Related Services</w:t>
      </w:r>
      <w:r w:rsidR="00E777B6" w:rsidRPr="00BA64FD">
        <w:rPr>
          <w:rFonts w:asciiTheme="minorHAnsi" w:hAnsiTheme="minorHAnsi" w:cstheme="minorHAnsi"/>
          <w:i/>
          <w:iCs/>
        </w:rPr>
        <w:t xml:space="preserve">. </w:t>
      </w:r>
    </w:p>
    <w:p w14:paraId="7EC5391A" w14:textId="77777777" w:rsidR="00E777B6" w:rsidRPr="00BA64FD" w:rsidRDefault="00E777B6" w:rsidP="005A01DB">
      <w:pPr>
        <w:pStyle w:val="Geenafstand"/>
        <w:spacing w:line="259" w:lineRule="auto"/>
        <w:ind w:left="-142"/>
        <w:rPr>
          <w:rFonts w:asciiTheme="minorHAnsi" w:hAnsiTheme="minorHAnsi" w:cstheme="minorHAnsi"/>
        </w:rPr>
      </w:pPr>
    </w:p>
    <w:p w14:paraId="08BCF1D9" w14:textId="3273B81D" w:rsidR="00EB7E5D" w:rsidRPr="00BA64FD" w:rsidRDefault="00E777B6" w:rsidP="005A01DB">
      <w:pPr>
        <w:pStyle w:val="Geenafstand"/>
        <w:spacing w:line="259" w:lineRule="auto"/>
        <w:ind w:left="-142"/>
        <w:rPr>
          <w:rFonts w:asciiTheme="minorHAnsi" w:hAnsiTheme="minorHAnsi" w:cstheme="minorHAnsi"/>
        </w:rPr>
      </w:pPr>
      <w:r w:rsidRPr="00BA64FD">
        <w:rPr>
          <w:rFonts w:asciiTheme="minorHAnsi" w:hAnsiTheme="minorHAnsi" w:cstheme="minorHAnsi"/>
          <w:iCs/>
        </w:rPr>
        <w:t>Het project</w:t>
      </w:r>
      <w:r w:rsidR="00C01903" w:rsidRPr="00BA64FD">
        <w:rPr>
          <w:rFonts w:asciiTheme="minorHAnsi" w:hAnsiTheme="minorHAnsi" w:cstheme="minorHAnsi"/>
        </w:rPr>
        <w:t xml:space="preserve"> </w:t>
      </w:r>
      <w:r w:rsidR="003574BF" w:rsidRPr="00BA64FD">
        <w:rPr>
          <w:rFonts w:asciiTheme="minorHAnsi" w:hAnsiTheme="minorHAnsi" w:cstheme="minorHAnsi"/>
        </w:rPr>
        <w:t>wordt uitgevoerd</w:t>
      </w:r>
      <w:r w:rsidR="00EB7E5D" w:rsidRPr="00BA64FD">
        <w:rPr>
          <w:rFonts w:asciiTheme="minorHAnsi" w:hAnsiTheme="minorHAnsi" w:cstheme="minorHAnsi"/>
        </w:rPr>
        <w:t xml:space="preserve"> onder verantwoordelijkheid van de </w:t>
      </w:r>
      <w:r w:rsidR="003574BF" w:rsidRPr="00BA64FD">
        <w:rPr>
          <w:rFonts w:asciiTheme="minorHAnsi" w:hAnsiTheme="minorHAnsi" w:cstheme="minorHAnsi"/>
        </w:rPr>
        <w:t>S</w:t>
      </w:r>
      <w:r w:rsidR="00EB7E5D" w:rsidRPr="00BA64FD">
        <w:rPr>
          <w:rFonts w:asciiTheme="minorHAnsi" w:hAnsiTheme="minorHAnsi" w:cstheme="minorHAnsi"/>
        </w:rPr>
        <w:t xml:space="preserve">ubcommissie </w:t>
      </w:r>
      <w:r w:rsidR="00235EA2" w:rsidRPr="00BA64FD">
        <w:rPr>
          <w:rFonts w:asciiTheme="minorHAnsi" w:hAnsiTheme="minorHAnsi" w:cstheme="minorHAnsi"/>
        </w:rPr>
        <w:t>Ethiek</w:t>
      </w:r>
      <w:r w:rsidR="003574BF" w:rsidRPr="00BA64FD">
        <w:rPr>
          <w:rFonts w:asciiTheme="minorHAnsi" w:hAnsiTheme="minorHAnsi" w:cstheme="minorHAnsi"/>
        </w:rPr>
        <w:t xml:space="preserve"> (SCE)</w:t>
      </w:r>
      <w:r w:rsidR="0006593B" w:rsidRPr="00BA64FD">
        <w:rPr>
          <w:rFonts w:asciiTheme="minorHAnsi" w:hAnsiTheme="minorHAnsi" w:cstheme="minorHAnsi"/>
        </w:rPr>
        <w:t>.</w:t>
      </w:r>
    </w:p>
    <w:p w14:paraId="5396C8D4" w14:textId="77777777" w:rsidR="00EB7E5D" w:rsidRPr="00BA64FD" w:rsidRDefault="00EB7E5D" w:rsidP="005A01DB">
      <w:pPr>
        <w:pStyle w:val="Geenafstand"/>
        <w:spacing w:line="259" w:lineRule="auto"/>
        <w:ind w:left="-142"/>
      </w:pPr>
    </w:p>
    <w:p w14:paraId="6CFD5560" w14:textId="54FB9F06" w:rsidR="0006593B" w:rsidRPr="005A01DB" w:rsidRDefault="00EB7E5D" w:rsidP="005A01DB">
      <w:pPr>
        <w:pStyle w:val="Geenafstand"/>
        <w:spacing w:line="259" w:lineRule="auto"/>
        <w:ind w:left="-142"/>
        <w:rPr>
          <w:rStyle w:val="Intensievebenadrukking"/>
          <w:rFonts w:asciiTheme="minorHAnsi" w:hAnsiTheme="minorHAnsi" w:cstheme="minorHAnsi"/>
          <w:i w:val="0"/>
          <w:iCs w:val="0"/>
          <w:color w:val="4F81BD" w:themeColor="accent1"/>
        </w:rPr>
      </w:pPr>
      <w:r w:rsidRPr="005A01DB">
        <w:rPr>
          <w:rStyle w:val="Intensievebenadrukking"/>
          <w:rFonts w:asciiTheme="minorHAnsi" w:hAnsiTheme="minorHAnsi" w:cstheme="minorHAnsi"/>
          <w:i w:val="0"/>
          <w:iCs w:val="0"/>
          <w:color w:val="4F81BD" w:themeColor="accent1"/>
        </w:rPr>
        <w:t>Aanleiding</w:t>
      </w:r>
      <w:r w:rsidR="00042D33" w:rsidRPr="005A01DB">
        <w:rPr>
          <w:rStyle w:val="Intensievebenadrukking"/>
          <w:rFonts w:asciiTheme="minorHAnsi" w:hAnsiTheme="minorHAnsi" w:cstheme="minorHAnsi"/>
          <w:i w:val="0"/>
          <w:iCs w:val="0"/>
          <w:color w:val="4F81BD" w:themeColor="accent1"/>
        </w:rPr>
        <w:t>/</w:t>
      </w:r>
      <w:r w:rsidR="00BA64FD" w:rsidRPr="005A01DB">
        <w:rPr>
          <w:rStyle w:val="Intensievebenadrukking"/>
          <w:rFonts w:asciiTheme="minorHAnsi" w:hAnsiTheme="minorHAnsi" w:cstheme="minorHAnsi"/>
          <w:i w:val="0"/>
          <w:iCs w:val="0"/>
          <w:color w:val="4F81BD" w:themeColor="accent1"/>
        </w:rPr>
        <w:t>a</w:t>
      </w:r>
      <w:r w:rsidR="00042D33" w:rsidRPr="005A01DB">
        <w:rPr>
          <w:rStyle w:val="Intensievebenadrukking"/>
          <w:rFonts w:asciiTheme="minorHAnsi" w:hAnsiTheme="minorHAnsi" w:cstheme="minorHAnsi"/>
          <w:i w:val="0"/>
          <w:iCs w:val="0"/>
          <w:color w:val="4F81BD" w:themeColor="accent1"/>
        </w:rPr>
        <w:t>chtergrond project</w:t>
      </w:r>
    </w:p>
    <w:p w14:paraId="14B8298C" w14:textId="77777777" w:rsidR="00E777B6" w:rsidRPr="00BA64FD" w:rsidRDefault="00235EA2" w:rsidP="005A01DB">
      <w:pPr>
        <w:pStyle w:val="Geenafstand"/>
        <w:spacing w:line="259" w:lineRule="auto"/>
        <w:ind w:left="-142"/>
        <w:rPr>
          <w:rFonts w:asciiTheme="minorHAnsi" w:hAnsiTheme="minorHAnsi" w:cstheme="minorHAnsi"/>
        </w:rPr>
      </w:pPr>
      <w:r w:rsidRPr="00BA64FD">
        <w:rPr>
          <w:rFonts w:asciiTheme="minorHAnsi" w:hAnsiTheme="minorHAnsi" w:cstheme="minorHAnsi"/>
        </w:rPr>
        <w:t xml:space="preserve">IESBA komt met deze </w:t>
      </w:r>
      <w:r w:rsidR="0090474B" w:rsidRPr="00BA64FD">
        <w:rPr>
          <w:rFonts w:asciiTheme="minorHAnsi" w:hAnsiTheme="minorHAnsi" w:cstheme="minorHAnsi"/>
        </w:rPr>
        <w:t>pronouncement</w:t>
      </w:r>
      <w:r w:rsidRPr="00BA64FD">
        <w:rPr>
          <w:rFonts w:asciiTheme="minorHAnsi" w:hAnsiTheme="minorHAnsi" w:cstheme="minorHAnsi"/>
        </w:rPr>
        <w:t xml:space="preserve"> tegemoet aan de maatschappelijke bezorgdheid over belastingontwijking en de rol die adviseurs, waaronder professionele belastingadviseurs hierbij spelen. Dit is mede ingegeven door onthullingen van de afgelopen jaren, zoals de Paradise en Pandora Papers. </w:t>
      </w:r>
    </w:p>
    <w:p w14:paraId="4AF55A29" w14:textId="77777777" w:rsidR="00E777B6" w:rsidRPr="00BA64FD" w:rsidRDefault="00E777B6" w:rsidP="005A01DB">
      <w:pPr>
        <w:pStyle w:val="Geenafstand"/>
        <w:spacing w:line="259" w:lineRule="auto"/>
        <w:ind w:left="-142"/>
        <w:rPr>
          <w:rFonts w:asciiTheme="minorHAnsi" w:hAnsiTheme="minorHAnsi" w:cstheme="minorHAnsi"/>
        </w:rPr>
      </w:pPr>
    </w:p>
    <w:p w14:paraId="2EF71698" w14:textId="77777777" w:rsidR="005A01DB" w:rsidRDefault="00235EA2" w:rsidP="005A01DB">
      <w:pPr>
        <w:pStyle w:val="Geenafstand"/>
        <w:spacing w:line="259" w:lineRule="auto"/>
        <w:ind w:left="-142"/>
        <w:rPr>
          <w:rFonts w:asciiTheme="minorHAnsi" w:hAnsiTheme="minorHAnsi" w:cstheme="minorHAnsi"/>
        </w:rPr>
      </w:pPr>
      <w:r w:rsidRPr="00BA64FD">
        <w:rPr>
          <w:rFonts w:asciiTheme="minorHAnsi" w:hAnsiTheme="minorHAnsi" w:cstheme="minorHAnsi"/>
        </w:rPr>
        <w:t xml:space="preserve">Met deze </w:t>
      </w:r>
      <w:r w:rsidR="00D960E2" w:rsidRPr="00BA64FD">
        <w:rPr>
          <w:rFonts w:asciiTheme="minorHAnsi" w:hAnsiTheme="minorHAnsi" w:cstheme="minorHAnsi"/>
        </w:rPr>
        <w:t>pronouncem</w:t>
      </w:r>
      <w:r w:rsidR="00BA64FD" w:rsidRPr="00BA64FD">
        <w:rPr>
          <w:rFonts w:asciiTheme="minorHAnsi" w:hAnsiTheme="minorHAnsi" w:cstheme="minorHAnsi"/>
        </w:rPr>
        <w:t>e</w:t>
      </w:r>
      <w:r w:rsidR="00D960E2" w:rsidRPr="00BA64FD">
        <w:rPr>
          <w:rFonts w:asciiTheme="minorHAnsi" w:hAnsiTheme="minorHAnsi" w:cstheme="minorHAnsi"/>
        </w:rPr>
        <w:t>nt</w:t>
      </w:r>
      <w:r w:rsidR="00E777B6" w:rsidRPr="00BA64FD">
        <w:rPr>
          <w:rFonts w:asciiTheme="minorHAnsi" w:hAnsiTheme="minorHAnsi" w:cstheme="minorHAnsi"/>
        </w:rPr>
        <w:t xml:space="preserve"> </w:t>
      </w:r>
      <w:r w:rsidRPr="00BA64FD">
        <w:rPr>
          <w:rFonts w:asciiTheme="minorHAnsi" w:hAnsiTheme="minorHAnsi" w:cstheme="minorHAnsi"/>
        </w:rPr>
        <w:t>richt IESBA zich met name op accountants in business en de openbare accountants bij het uitvoeren van fiscale planningsactiviteiten voor de eigen organisatie of het verlenen van fiscale diensten aan klanten.</w:t>
      </w:r>
      <w:r w:rsidR="003E3DEB" w:rsidRPr="00BA64FD">
        <w:rPr>
          <w:rFonts w:asciiTheme="minorHAnsi" w:hAnsiTheme="minorHAnsi" w:cstheme="minorHAnsi"/>
        </w:rPr>
        <w:t xml:space="preserve"> Als accountants zich op dit pad gaan begeven/hun expertise wordt gevraagd, moet duidelijk zijn wat de kaders en speelregels zijn waarbinnen accountants moeten blijven zodat het nog wel mag/kan.</w:t>
      </w:r>
      <w:r w:rsidR="00CE2D80" w:rsidRPr="00BA64FD">
        <w:rPr>
          <w:rFonts w:asciiTheme="minorHAnsi" w:hAnsiTheme="minorHAnsi" w:cstheme="minorHAnsi"/>
        </w:rPr>
        <w:t xml:space="preserve"> </w:t>
      </w:r>
    </w:p>
    <w:p w14:paraId="75E2B718" w14:textId="77777777" w:rsidR="005A01DB" w:rsidRDefault="005A01DB" w:rsidP="005A01DB">
      <w:pPr>
        <w:pStyle w:val="Geenafstand"/>
        <w:spacing w:line="259" w:lineRule="auto"/>
        <w:ind w:left="-142"/>
        <w:rPr>
          <w:rFonts w:asciiTheme="minorHAnsi" w:hAnsiTheme="minorHAnsi" w:cstheme="minorHAnsi"/>
        </w:rPr>
      </w:pPr>
    </w:p>
    <w:p w14:paraId="79B84603" w14:textId="77BF1DA3" w:rsidR="003E3DEB" w:rsidRPr="00BA64FD" w:rsidRDefault="00CE2D80" w:rsidP="005A01DB">
      <w:pPr>
        <w:pStyle w:val="Geenafstand"/>
        <w:spacing w:line="259" w:lineRule="auto"/>
        <w:ind w:left="-142"/>
        <w:rPr>
          <w:rFonts w:asciiTheme="minorHAnsi" w:hAnsiTheme="minorHAnsi" w:cstheme="minorHAnsi"/>
        </w:rPr>
      </w:pPr>
      <w:r w:rsidRPr="00BA64FD">
        <w:rPr>
          <w:rFonts w:asciiTheme="minorHAnsi" w:hAnsiTheme="minorHAnsi" w:cstheme="minorHAnsi"/>
        </w:rPr>
        <w:t xml:space="preserve">Daarnaast gaat het ook om de situatie als dergelijke activiteiten worden waargenomen dan wel (indirect) onderdeel </w:t>
      </w:r>
      <w:r w:rsidR="005A01DB">
        <w:rPr>
          <w:rFonts w:asciiTheme="minorHAnsi" w:hAnsiTheme="minorHAnsi" w:cstheme="minorHAnsi"/>
        </w:rPr>
        <w:t xml:space="preserve">zijn </w:t>
      </w:r>
      <w:r w:rsidRPr="00BA64FD">
        <w:rPr>
          <w:rFonts w:asciiTheme="minorHAnsi" w:hAnsiTheme="minorHAnsi" w:cstheme="minorHAnsi"/>
        </w:rPr>
        <w:t>van de werkzaamheden van de accountant (of het verantwoordings-document dat onderzocht wordt).</w:t>
      </w:r>
    </w:p>
    <w:p w14:paraId="47473A61" w14:textId="2D62CD96" w:rsidR="00235EA2" w:rsidRPr="00BA64FD" w:rsidRDefault="00235EA2" w:rsidP="005A01DB">
      <w:pPr>
        <w:pStyle w:val="Geenafstand"/>
        <w:spacing w:line="259" w:lineRule="auto"/>
        <w:ind w:left="-142"/>
        <w:rPr>
          <w:rFonts w:asciiTheme="minorHAnsi" w:hAnsiTheme="minorHAnsi" w:cstheme="minorHAnsi"/>
        </w:rPr>
      </w:pPr>
    </w:p>
    <w:p w14:paraId="1297663F" w14:textId="207FA681" w:rsidR="00235EA2" w:rsidRPr="00BA64FD" w:rsidRDefault="00235EA2" w:rsidP="005A01DB">
      <w:pPr>
        <w:pStyle w:val="Geenafstand"/>
        <w:spacing w:line="259" w:lineRule="auto"/>
        <w:ind w:left="-142"/>
        <w:rPr>
          <w:rFonts w:asciiTheme="minorHAnsi" w:hAnsiTheme="minorHAnsi" w:cstheme="minorHAnsi"/>
        </w:rPr>
      </w:pPr>
      <w:r w:rsidRPr="00BA64FD">
        <w:rPr>
          <w:rFonts w:asciiTheme="minorHAnsi" w:hAnsiTheme="minorHAnsi" w:cstheme="minorHAnsi"/>
        </w:rPr>
        <w:t xml:space="preserve">IESBA geeft aan dat </w:t>
      </w:r>
      <w:r w:rsidR="00BA64FD">
        <w:rPr>
          <w:rFonts w:asciiTheme="minorHAnsi" w:hAnsiTheme="minorHAnsi" w:cstheme="minorHAnsi"/>
        </w:rPr>
        <w:t>‘</w:t>
      </w:r>
      <w:r w:rsidRPr="00BA64FD">
        <w:rPr>
          <w:rFonts w:asciiTheme="minorHAnsi" w:hAnsiTheme="minorHAnsi" w:cstheme="minorHAnsi"/>
        </w:rPr>
        <w:t>het van cruciaal belang is dat er duidelijke en robuuste ethische vangrails zijn wanneer accountants helpen met de fiscale planning van hun eigen organisatie of klanten om het maatschappelijk belang te waarborgen</w:t>
      </w:r>
      <w:r w:rsidR="00BA64FD">
        <w:rPr>
          <w:rFonts w:asciiTheme="minorHAnsi" w:hAnsiTheme="minorHAnsi" w:cstheme="minorHAnsi"/>
        </w:rPr>
        <w:t>’</w:t>
      </w:r>
      <w:r w:rsidRPr="00BA64FD">
        <w:rPr>
          <w:rFonts w:asciiTheme="minorHAnsi" w:hAnsiTheme="minorHAnsi" w:cstheme="minorHAnsi"/>
        </w:rPr>
        <w:t xml:space="preserve">. </w:t>
      </w:r>
    </w:p>
    <w:p w14:paraId="7DF709FC" w14:textId="77777777" w:rsidR="00825BDE" w:rsidRPr="00BA64FD" w:rsidRDefault="00825BDE" w:rsidP="005A01DB">
      <w:pPr>
        <w:pStyle w:val="Geenafstand"/>
        <w:spacing w:line="259" w:lineRule="auto"/>
        <w:ind w:left="-142"/>
        <w:rPr>
          <w:rFonts w:asciiTheme="minorHAnsi" w:hAnsiTheme="minorHAnsi" w:cstheme="minorHAnsi"/>
        </w:rPr>
      </w:pPr>
    </w:p>
    <w:p w14:paraId="5D9597A5" w14:textId="72C377BD" w:rsidR="0006593B" w:rsidRPr="00BA64FD" w:rsidRDefault="00BA64FD" w:rsidP="005A01DB">
      <w:pPr>
        <w:pStyle w:val="Geenafstand"/>
        <w:spacing w:line="259" w:lineRule="auto"/>
        <w:ind w:left="-142"/>
        <w:rPr>
          <w:rFonts w:asciiTheme="minorHAnsi" w:hAnsiTheme="minorHAnsi" w:cstheme="minorHAnsi"/>
          <w:i/>
          <w:iCs/>
        </w:rPr>
      </w:pPr>
      <w:r>
        <w:rPr>
          <w:rFonts w:asciiTheme="minorHAnsi" w:hAnsiTheme="minorHAnsi" w:cstheme="minorHAnsi"/>
          <w:i/>
          <w:iCs/>
        </w:rPr>
        <w:t>Uitgangsdocumentatie</w:t>
      </w:r>
    </w:p>
    <w:p w14:paraId="1EAD3A1B" w14:textId="2C485E2C" w:rsidR="001B6F48" w:rsidRPr="00BA64FD" w:rsidRDefault="001B6F48" w:rsidP="005A01DB">
      <w:pPr>
        <w:pStyle w:val="Geenafstand"/>
        <w:spacing w:line="259" w:lineRule="auto"/>
        <w:ind w:left="-142"/>
        <w:rPr>
          <w:rFonts w:asciiTheme="minorHAnsi" w:hAnsiTheme="minorHAnsi" w:cstheme="minorHAnsi"/>
        </w:rPr>
      </w:pPr>
      <w:r w:rsidRPr="00BA64FD">
        <w:rPr>
          <w:rFonts w:asciiTheme="minorHAnsi" w:hAnsiTheme="minorHAnsi" w:cstheme="minorHAnsi"/>
        </w:rPr>
        <w:t>De volgende documentatie is beschikbaar:</w:t>
      </w:r>
    </w:p>
    <w:p w14:paraId="0B975AEB" w14:textId="4907DA3F" w:rsidR="00297561" w:rsidRPr="00BA64FD" w:rsidRDefault="001B6F48" w:rsidP="005A01DB">
      <w:pPr>
        <w:pStyle w:val="Geenafstand"/>
        <w:numPr>
          <w:ilvl w:val="0"/>
          <w:numId w:val="19"/>
        </w:numPr>
        <w:spacing w:line="259" w:lineRule="auto"/>
        <w:ind w:left="224"/>
        <w:rPr>
          <w:rFonts w:asciiTheme="minorHAnsi" w:hAnsiTheme="minorHAnsi" w:cstheme="minorHAnsi"/>
          <w:lang w:val="en-US"/>
        </w:rPr>
      </w:pPr>
      <w:r w:rsidRPr="00BA64FD">
        <w:rPr>
          <w:rFonts w:asciiTheme="minorHAnsi" w:hAnsiTheme="minorHAnsi" w:cstheme="minorHAnsi"/>
          <w:lang w:val="en-US"/>
        </w:rPr>
        <w:t>Pro</w:t>
      </w:r>
      <w:r w:rsidR="00E777B6" w:rsidRPr="00BA64FD">
        <w:rPr>
          <w:rFonts w:asciiTheme="minorHAnsi" w:hAnsiTheme="minorHAnsi" w:cstheme="minorHAnsi"/>
          <w:lang w:val="en-US"/>
        </w:rPr>
        <w:t>noun</w:t>
      </w:r>
      <w:r w:rsidRPr="00BA64FD">
        <w:rPr>
          <w:rFonts w:asciiTheme="minorHAnsi" w:hAnsiTheme="minorHAnsi" w:cstheme="minorHAnsi"/>
          <w:lang w:val="en-US"/>
        </w:rPr>
        <w:t xml:space="preserve">cement </w:t>
      </w:r>
      <w:r w:rsidRPr="00BA64FD">
        <w:rPr>
          <w:rFonts w:asciiTheme="minorHAnsi" w:hAnsiTheme="minorHAnsi" w:cstheme="minorHAnsi"/>
          <w:i/>
          <w:iCs/>
          <w:lang w:val="en-US"/>
        </w:rPr>
        <w:t>Revisions to the Code Addressing Tax Planning and Related Services</w:t>
      </w:r>
    </w:p>
    <w:p w14:paraId="2F95EB33" w14:textId="2C3AA5D2" w:rsidR="001B6F48" w:rsidRPr="00BA64FD" w:rsidRDefault="001B6F48" w:rsidP="005A01DB">
      <w:pPr>
        <w:pStyle w:val="Geenafstand"/>
        <w:numPr>
          <w:ilvl w:val="0"/>
          <w:numId w:val="19"/>
        </w:numPr>
        <w:spacing w:line="259" w:lineRule="auto"/>
        <w:ind w:left="224"/>
        <w:rPr>
          <w:rFonts w:asciiTheme="minorHAnsi" w:hAnsiTheme="minorHAnsi" w:cstheme="minorHAnsi"/>
          <w:lang w:val="en-US"/>
        </w:rPr>
      </w:pPr>
      <w:r w:rsidRPr="00BA64FD">
        <w:rPr>
          <w:rFonts w:asciiTheme="minorHAnsi" w:hAnsiTheme="minorHAnsi" w:cstheme="minorHAnsi"/>
          <w:lang w:val="en-US"/>
        </w:rPr>
        <w:t>Basis for Conclusions</w:t>
      </w:r>
    </w:p>
    <w:p w14:paraId="2B518769" w14:textId="791E653A" w:rsidR="001B6F48" w:rsidRPr="00BA64FD" w:rsidRDefault="001B6F48" w:rsidP="005A01DB">
      <w:pPr>
        <w:pStyle w:val="Geenafstand"/>
        <w:numPr>
          <w:ilvl w:val="0"/>
          <w:numId w:val="19"/>
        </w:numPr>
        <w:spacing w:line="259" w:lineRule="auto"/>
        <w:ind w:left="224"/>
        <w:rPr>
          <w:rFonts w:asciiTheme="minorHAnsi" w:hAnsiTheme="minorHAnsi" w:cstheme="minorHAnsi"/>
        </w:rPr>
      </w:pPr>
      <w:r w:rsidRPr="00BA64FD">
        <w:rPr>
          <w:rFonts w:asciiTheme="minorHAnsi" w:hAnsiTheme="minorHAnsi" w:cstheme="minorHAnsi"/>
        </w:rPr>
        <w:t>De Toelichting op de V</w:t>
      </w:r>
      <w:r w:rsidR="001900F0" w:rsidRPr="00BA64FD">
        <w:rPr>
          <w:rFonts w:asciiTheme="minorHAnsi" w:hAnsiTheme="minorHAnsi" w:cstheme="minorHAnsi"/>
        </w:rPr>
        <w:t>GBA</w:t>
      </w:r>
    </w:p>
    <w:p w14:paraId="52ADA0DF" w14:textId="6341E703" w:rsidR="001B6F48" w:rsidRPr="00BA64FD" w:rsidRDefault="001B6F48" w:rsidP="005A01DB">
      <w:pPr>
        <w:pStyle w:val="Geenafstand"/>
        <w:numPr>
          <w:ilvl w:val="0"/>
          <w:numId w:val="19"/>
        </w:numPr>
        <w:spacing w:line="259" w:lineRule="auto"/>
        <w:ind w:left="224"/>
        <w:rPr>
          <w:rFonts w:asciiTheme="minorHAnsi" w:hAnsiTheme="minorHAnsi" w:cstheme="minorHAnsi"/>
        </w:rPr>
      </w:pPr>
      <w:r w:rsidRPr="00BA64FD">
        <w:rPr>
          <w:rFonts w:asciiTheme="minorHAnsi" w:hAnsiTheme="minorHAnsi" w:cstheme="minorHAnsi"/>
        </w:rPr>
        <w:t>NBA</w:t>
      </w:r>
      <w:r w:rsidR="00E777B6" w:rsidRPr="00BA64FD">
        <w:rPr>
          <w:rFonts w:asciiTheme="minorHAnsi" w:hAnsiTheme="minorHAnsi" w:cstheme="minorHAnsi"/>
        </w:rPr>
        <w:t>-h</w:t>
      </w:r>
      <w:r w:rsidRPr="00BA64FD">
        <w:rPr>
          <w:rFonts w:asciiTheme="minorHAnsi" w:hAnsiTheme="minorHAnsi" w:cstheme="minorHAnsi"/>
        </w:rPr>
        <w:t>andreiking 1130 Voorbeelden VGBA</w:t>
      </w:r>
    </w:p>
    <w:p w14:paraId="0B25A161" w14:textId="4D549E76" w:rsidR="001B6F48" w:rsidRPr="00BA64FD" w:rsidRDefault="001B6F48" w:rsidP="005A01DB">
      <w:pPr>
        <w:pStyle w:val="Geenafstand"/>
        <w:numPr>
          <w:ilvl w:val="0"/>
          <w:numId w:val="19"/>
        </w:numPr>
        <w:spacing w:line="259" w:lineRule="auto"/>
        <w:ind w:left="224"/>
        <w:rPr>
          <w:rFonts w:asciiTheme="minorHAnsi" w:hAnsiTheme="minorHAnsi" w:cstheme="minorHAnsi"/>
        </w:rPr>
      </w:pPr>
      <w:r w:rsidRPr="00BA64FD">
        <w:rPr>
          <w:rFonts w:asciiTheme="minorHAnsi" w:hAnsiTheme="minorHAnsi" w:cstheme="minorHAnsi"/>
        </w:rPr>
        <w:t xml:space="preserve">Daarnaast kijkt de projectgroep ook naar de </w:t>
      </w:r>
      <w:r w:rsidR="00585DC0" w:rsidRPr="00BA64FD">
        <w:rPr>
          <w:rFonts w:asciiTheme="minorHAnsi" w:hAnsiTheme="minorHAnsi" w:cstheme="minorHAnsi"/>
        </w:rPr>
        <w:t xml:space="preserve">NOB Tax principles. </w:t>
      </w:r>
    </w:p>
    <w:p w14:paraId="2F9F8D38" w14:textId="77777777" w:rsidR="00E70997" w:rsidRPr="00BA64FD" w:rsidRDefault="00E70997" w:rsidP="005A01DB">
      <w:pPr>
        <w:pStyle w:val="Geenafstand"/>
        <w:spacing w:line="259" w:lineRule="auto"/>
        <w:ind w:left="-142"/>
        <w:rPr>
          <w:rFonts w:asciiTheme="minorHAnsi" w:hAnsiTheme="minorHAnsi" w:cstheme="minorHAnsi"/>
        </w:rPr>
      </w:pPr>
    </w:p>
    <w:p w14:paraId="6E4EEBBE" w14:textId="2B0E7AF1" w:rsidR="00EB7E5D" w:rsidRPr="00BA64FD" w:rsidRDefault="00042D33" w:rsidP="005A01DB">
      <w:pPr>
        <w:pStyle w:val="Geenafstand"/>
        <w:spacing w:line="259" w:lineRule="auto"/>
        <w:ind w:left="-142"/>
        <w:rPr>
          <w:rFonts w:asciiTheme="minorHAnsi" w:hAnsiTheme="minorHAnsi" w:cstheme="minorHAnsi"/>
          <w:i/>
          <w:iCs/>
        </w:rPr>
      </w:pPr>
      <w:r w:rsidRPr="00BA64FD" w:rsidDel="00B81115">
        <w:rPr>
          <w:rFonts w:asciiTheme="minorHAnsi" w:hAnsiTheme="minorHAnsi" w:cstheme="minorHAnsi"/>
          <w:i/>
          <w:iCs/>
        </w:rPr>
        <w:t xml:space="preserve">Met welke gremia is </w:t>
      </w:r>
      <w:r w:rsidR="0006593B" w:rsidRPr="00BA64FD">
        <w:rPr>
          <w:rFonts w:asciiTheme="minorHAnsi" w:hAnsiTheme="minorHAnsi" w:cstheme="minorHAnsi"/>
          <w:i/>
          <w:iCs/>
        </w:rPr>
        <w:t xml:space="preserve">dit </w:t>
      </w:r>
      <w:r w:rsidRPr="00BA64FD" w:rsidDel="00B81115">
        <w:rPr>
          <w:rFonts w:asciiTheme="minorHAnsi" w:hAnsiTheme="minorHAnsi" w:cstheme="minorHAnsi"/>
          <w:i/>
          <w:iCs/>
        </w:rPr>
        <w:t xml:space="preserve">afgestemd / </w:t>
      </w:r>
      <w:r w:rsidR="0006593B" w:rsidRPr="00BA64FD">
        <w:rPr>
          <w:rFonts w:asciiTheme="minorHAnsi" w:hAnsiTheme="minorHAnsi" w:cstheme="minorHAnsi"/>
          <w:i/>
          <w:iCs/>
        </w:rPr>
        <w:t>be</w:t>
      </w:r>
      <w:r w:rsidRPr="00BA64FD" w:rsidDel="00B81115">
        <w:rPr>
          <w:rFonts w:asciiTheme="minorHAnsi" w:hAnsiTheme="minorHAnsi" w:cstheme="minorHAnsi"/>
          <w:i/>
          <w:iCs/>
        </w:rPr>
        <w:t>sproken?</w:t>
      </w:r>
    </w:p>
    <w:p w14:paraId="4D1387BF" w14:textId="415557B8" w:rsidR="00297561" w:rsidRPr="00BA64FD" w:rsidRDefault="00E777B6" w:rsidP="005A01DB">
      <w:pPr>
        <w:pStyle w:val="Geenafstand"/>
        <w:spacing w:line="259" w:lineRule="auto"/>
        <w:ind w:left="-142"/>
        <w:rPr>
          <w:rFonts w:asciiTheme="minorHAnsi" w:hAnsiTheme="minorHAnsi" w:cstheme="minorHAnsi"/>
        </w:rPr>
      </w:pPr>
      <w:r w:rsidRPr="00BA64FD">
        <w:rPr>
          <w:rFonts w:asciiTheme="minorHAnsi" w:hAnsiTheme="minorHAnsi" w:cstheme="minorHAnsi"/>
        </w:rPr>
        <w:t xml:space="preserve">Dit is </w:t>
      </w:r>
      <w:r w:rsidR="003A2384" w:rsidRPr="00BA64FD">
        <w:rPr>
          <w:rFonts w:asciiTheme="minorHAnsi" w:hAnsiTheme="minorHAnsi" w:cstheme="minorHAnsi"/>
        </w:rPr>
        <w:t xml:space="preserve">afgestemd </w:t>
      </w:r>
      <w:r w:rsidRPr="00BA64FD">
        <w:rPr>
          <w:rFonts w:asciiTheme="minorHAnsi" w:hAnsiTheme="minorHAnsi" w:cstheme="minorHAnsi"/>
        </w:rPr>
        <w:t xml:space="preserve">met </w:t>
      </w:r>
      <w:r w:rsidR="003574BF" w:rsidRPr="00BA64FD">
        <w:rPr>
          <w:rFonts w:asciiTheme="minorHAnsi" w:hAnsiTheme="minorHAnsi" w:cstheme="minorHAnsi"/>
        </w:rPr>
        <w:t>het College voor beroepsreglementering (</w:t>
      </w:r>
      <w:r w:rsidR="003A2384" w:rsidRPr="00BA64FD">
        <w:rPr>
          <w:rFonts w:asciiTheme="minorHAnsi" w:hAnsiTheme="minorHAnsi" w:cstheme="minorHAnsi"/>
        </w:rPr>
        <w:t>CB</w:t>
      </w:r>
      <w:r w:rsidR="003574BF" w:rsidRPr="00BA64FD">
        <w:rPr>
          <w:rFonts w:asciiTheme="minorHAnsi" w:hAnsiTheme="minorHAnsi" w:cstheme="minorHAnsi"/>
        </w:rPr>
        <w:t>)</w:t>
      </w:r>
      <w:r w:rsidR="003A2384" w:rsidRPr="00BA64FD">
        <w:rPr>
          <w:rFonts w:asciiTheme="minorHAnsi" w:hAnsiTheme="minorHAnsi" w:cstheme="minorHAnsi"/>
        </w:rPr>
        <w:t xml:space="preserve">, </w:t>
      </w:r>
      <w:r w:rsidR="003574BF" w:rsidRPr="00BA64FD">
        <w:rPr>
          <w:rFonts w:asciiTheme="minorHAnsi" w:hAnsiTheme="minorHAnsi" w:cstheme="minorHAnsi"/>
        </w:rPr>
        <w:t xml:space="preserve">de </w:t>
      </w:r>
      <w:r w:rsidR="00297561" w:rsidRPr="00BA64FD">
        <w:rPr>
          <w:rFonts w:asciiTheme="minorHAnsi" w:hAnsiTheme="minorHAnsi" w:cstheme="minorHAnsi"/>
        </w:rPr>
        <w:t>SC</w:t>
      </w:r>
      <w:r w:rsidR="001B6F48" w:rsidRPr="00BA64FD">
        <w:rPr>
          <w:rFonts w:asciiTheme="minorHAnsi" w:hAnsiTheme="minorHAnsi" w:cstheme="minorHAnsi"/>
        </w:rPr>
        <w:t>E</w:t>
      </w:r>
      <w:r w:rsidR="0096553B" w:rsidRPr="00BA64FD">
        <w:rPr>
          <w:rFonts w:asciiTheme="minorHAnsi" w:hAnsiTheme="minorHAnsi" w:cstheme="minorHAnsi"/>
        </w:rPr>
        <w:t xml:space="preserve"> en </w:t>
      </w:r>
      <w:r w:rsidR="00297561" w:rsidRPr="00BA64FD">
        <w:rPr>
          <w:rFonts w:asciiTheme="minorHAnsi" w:hAnsiTheme="minorHAnsi" w:cstheme="minorHAnsi"/>
        </w:rPr>
        <w:t xml:space="preserve">medewerkers </w:t>
      </w:r>
      <w:r w:rsidR="003A2384" w:rsidRPr="00BA64FD">
        <w:rPr>
          <w:rFonts w:asciiTheme="minorHAnsi" w:hAnsiTheme="minorHAnsi" w:cstheme="minorHAnsi"/>
        </w:rPr>
        <w:t xml:space="preserve">van het </w:t>
      </w:r>
      <w:r w:rsidR="00297561" w:rsidRPr="00BA64FD">
        <w:rPr>
          <w:rFonts w:asciiTheme="minorHAnsi" w:hAnsiTheme="minorHAnsi" w:cstheme="minorHAnsi"/>
        </w:rPr>
        <w:t>NBA-</w:t>
      </w:r>
      <w:r w:rsidRPr="00BA64FD">
        <w:rPr>
          <w:rFonts w:asciiTheme="minorHAnsi" w:hAnsiTheme="minorHAnsi" w:cstheme="minorHAnsi"/>
        </w:rPr>
        <w:t>b</w:t>
      </w:r>
      <w:r w:rsidR="00297561" w:rsidRPr="00BA64FD">
        <w:rPr>
          <w:rFonts w:asciiTheme="minorHAnsi" w:hAnsiTheme="minorHAnsi" w:cstheme="minorHAnsi"/>
        </w:rPr>
        <w:t>ureau.</w:t>
      </w:r>
    </w:p>
    <w:p w14:paraId="12091743" w14:textId="77777777" w:rsidR="00B65B4F" w:rsidRPr="00BA64FD" w:rsidRDefault="00B65B4F" w:rsidP="005A01DB">
      <w:pPr>
        <w:pStyle w:val="Geenafstand"/>
        <w:spacing w:line="259" w:lineRule="auto"/>
        <w:ind w:left="-142"/>
      </w:pPr>
      <w:bookmarkStart w:id="0" w:name="_Hlk147843208"/>
    </w:p>
    <w:p w14:paraId="64B6C44B" w14:textId="00427EDA" w:rsidR="00EB7E5D" w:rsidRPr="005A01DB" w:rsidRDefault="00EB7E5D" w:rsidP="005A01DB">
      <w:pPr>
        <w:pStyle w:val="Geenafstand"/>
        <w:spacing w:line="259" w:lineRule="auto"/>
        <w:ind w:left="-142"/>
        <w:rPr>
          <w:rStyle w:val="Intensievebenadrukking"/>
          <w:rFonts w:asciiTheme="minorHAnsi" w:hAnsiTheme="minorHAnsi" w:cstheme="minorHAnsi"/>
          <w:i w:val="0"/>
          <w:iCs w:val="0"/>
        </w:rPr>
      </w:pPr>
      <w:r w:rsidRPr="005A01DB">
        <w:rPr>
          <w:rStyle w:val="Intensievebenadrukking"/>
          <w:rFonts w:asciiTheme="minorHAnsi" w:hAnsiTheme="minorHAnsi" w:cstheme="minorHAnsi"/>
          <w:i w:val="0"/>
          <w:iCs w:val="0"/>
        </w:rPr>
        <w:lastRenderedPageBreak/>
        <w:t>Doelstelling</w:t>
      </w:r>
    </w:p>
    <w:bookmarkEnd w:id="0"/>
    <w:p w14:paraId="3C27D6EF" w14:textId="77777777" w:rsidR="005A01DB" w:rsidRDefault="003A2384" w:rsidP="005A01DB">
      <w:pPr>
        <w:spacing w:after="0" w:line="259" w:lineRule="auto"/>
        <w:ind w:left="-142"/>
        <w:rPr>
          <w:rFonts w:asciiTheme="minorHAnsi" w:hAnsiTheme="minorHAnsi" w:cstheme="minorHAnsi"/>
        </w:rPr>
      </w:pPr>
      <w:r w:rsidRPr="00BA64FD">
        <w:rPr>
          <w:rFonts w:asciiTheme="minorHAnsi" w:hAnsiTheme="minorHAnsi" w:cstheme="minorHAnsi"/>
        </w:rPr>
        <w:t>Het doel is om de normen vanuit de CoE te verwerken in de Nederlandse regelgeving.</w:t>
      </w:r>
      <w:r w:rsidR="005A01DB">
        <w:rPr>
          <w:rFonts w:asciiTheme="minorHAnsi" w:hAnsiTheme="minorHAnsi" w:cstheme="minorHAnsi"/>
        </w:rPr>
        <w:t xml:space="preserve"> </w:t>
      </w:r>
    </w:p>
    <w:p w14:paraId="032CD53F" w14:textId="77777777" w:rsidR="005A01DB" w:rsidRDefault="005A01DB" w:rsidP="005A01DB">
      <w:pPr>
        <w:spacing w:after="0" w:line="259" w:lineRule="auto"/>
        <w:ind w:left="-142"/>
        <w:rPr>
          <w:rFonts w:asciiTheme="minorHAnsi" w:hAnsiTheme="minorHAnsi" w:cstheme="minorHAnsi"/>
        </w:rPr>
      </w:pPr>
    </w:p>
    <w:p w14:paraId="0DEB7605" w14:textId="5F6D679D" w:rsidR="003A2384" w:rsidRDefault="00BE46F7" w:rsidP="005A01DB">
      <w:pPr>
        <w:spacing w:after="0" w:line="259" w:lineRule="auto"/>
        <w:ind w:left="-142"/>
        <w:rPr>
          <w:rFonts w:asciiTheme="minorHAnsi" w:hAnsiTheme="minorHAnsi" w:cstheme="minorHAnsi"/>
        </w:rPr>
      </w:pPr>
      <w:r w:rsidRPr="00BA64FD">
        <w:rPr>
          <w:rFonts w:asciiTheme="minorHAnsi" w:hAnsiTheme="minorHAnsi" w:cstheme="minorHAnsi"/>
        </w:rPr>
        <w:t xml:space="preserve">De SCE en het CB zijn </w:t>
      </w:r>
      <w:r w:rsidR="003574BF" w:rsidRPr="00BA64FD">
        <w:rPr>
          <w:rFonts w:asciiTheme="minorHAnsi" w:hAnsiTheme="minorHAnsi" w:cstheme="minorHAnsi"/>
        </w:rPr>
        <w:t xml:space="preserve">van </w:t>
      </w:r>
      <w:r w:rsidRPr="00BA64FD">
        <w:rPr>
          <w:rFonts w:asciiTheme="minorHAnsi" w:hAnsiTheme="minorHAnsi" w:cstheme="minorHAnsi"/>
        </w:rPr>
        <w:t xml:space="preserve">mening dat de normen uit de CoE inzake tax planning niet opgenomen moeten worden in de normen van VGBA. De belangrijkste motivatie hierbij is dat de lijn ‘principle based’ aangehouden moet worden en dat de huidige VGBA de nieuwe normen uit de CoE voldoende dekt. </w:t>
      </w:r>
    </w:p>
    <w:p w14:paraId="3B06B416" w14:textId="77777777" w:rsidR="005A01DB" w:rsidRPr="00BA64FD" w:rsidRDefault="005A01DB" w:rsidP="005A01DB">
      <w:pPr>
        <w:spacing w:after="0" w:line="259" w:lineRule="auto"/>
        <w:ind w:left="-142"/>
        <w:rPr>
          <w:rFonts w:asciiTheme="minorHAnsi" w:hAnsiTheme="minorHAnsi" w:cstheme="minorHAnsi"/>
        </w:rPr>
      </w:pPr>
    </w:p>
    <w:p w14:paraId="0E58631D" w14:textId="6A0C2BFA" w:rsidR="0096553B" w:rsidRDefault="003A2384" w:rsidP="005A01DB">
      <w:pPr>
        <w:spacing w:after="0" w:line="259" w:lineRule="auto"/>
        <w:ind w:left="-142"/>
        <w:rPr>
          <w:rFonts w:asciiTheme="minorHAnsi" w:hAnsiTheme="minorHAnsi" w:cstheme="minorHAnsi"/>
        </w:rPr>
      </w:pPr>
      <w:r w:rsidRPr="00BA64FD">
        <w:rPr>
          <w:rFonts w:asciiTheme="minorHAnsi" w:hAnsiTheme="minorHAnsi" w:cstheme="minorHAnsi"/>
        </w:rPr>
        <w:t>Het projectteam</w:t>
      </w:r>
      <w:r w:rsidR="003B135C" w:rsidRPr="00BA64FD">
        <w:rPr>
          <w:rFonts w:asciiTheme="minorHAnsi" w:hAnsiTheme="minorHAnsi" w:cstheme="minorHAnsi"/>
        </w:rPr>
        <w:t xml:space="preserve"> zal </w:t>
      </w:r>
      <w:r w:rsidRPr="00BA64FD">
        <w:rPr>
          <w:rFonts w:asciiTheme="minorHAnsi" w:hAnsiTheme="minorHAnsi" w:cstheme="minorHAnsi"/>
        </w:rPr>
        <w:t>daarom</w:t>
      </w:r>
      <w:r w:rsidR="003B135C" w:rsidRPr="00BA64FD">
        <w:rPr>
          <w:rFonts w:asciiTheme="minorHAnsi" w:hAnsiTheme="minorHAnsi" w:cstheme="minorHAnsi"/>
        </w:rPr>
        <w:t xml:space="preserve"> nagaan op welke wijze de boodschap vanuit de pronouncement Ta</w:t>
      </w:r>
      <w:r w:rsidR="005544C7" w:rsidRPr="00BA64FD">
        <w:rPr>
          <w:rFonts w:asciiTheme="minorHAnsi" w:hAnsiTheme="minorHAnsi" w:cstheme="minorHAnsi"/>
        </w:rPr>
        <w:t>x</w:t>
      </w:r>
      <w:r w:rsidR="003B135C" w:rsidRPr="00BA64FD">
        <w:rPr>
          <w:rFonts w:asciiTheme="minorHAnsi" w:hAnsiTheme="minorHAnsi" w:cstheme="minorHAnsi"/>
        </w:rPr>
        <w:t xml:space="preserve"> Planning verwerkt kan worden in de Toelichting op de VGBA en </w:t>
      </w:r>
      <w:r w:rsidR="003574BF" w:rsidRPr="00BA64FD">
        <w:rPr>
          <w:rFonts w:asciiTheme="minorHAnsi" w:hAnsiTheme="minorHAnsi" w:cstheme="minorHAnsi"/>
        </w:rPr>
        <w:t>in</w:t>
      </w:r>
      <w:r w:rsidR="005A01DB">
        <w:rPr>
          <w:rFonts w:asciiTheme="minorHAnsi" w:hAnsiTheme="minorHAnsi" w:cstheme="minorHAnsi"/>
        </w:rPr>
        <w:t xml:space="preserve"> NBA-h</w:t>
      </w:r>
      <w:r w:rsidR="003B135C" w:rsidRPr="00BA64FD">
        <w:rPr>
          <w:rFonts w:asciiTheme="minorHAnsi" w:hAnsiTheme="minorHAnsi" w:cstheme="minorHAnsi"/>
        </w:rPr>
        <w:t>andreiking</w:t>
      </w:r>
      <w:r w:rsidR="000761BD" w:rsidRPr="00BA64FD">
        <w:rPr>
          <w:rFonts w:asciiTheme="minorHAnsi" w:hAnsiTheme="minorHAnsi" w:cstheme="minorHAnsi"/>
        </w:rPr>
        <w:t xml:space="preserve"> 1130</w:t>
      </w:r>
      <w:r w:rsidR="003B135C" w:rsidRPr="00BA64FD">
        <w:rPr>
          <w:rFonts w:asciiTheme="minorHAnsi" w:hAnsiTheme="minorHAnsi" w:cstheme="minorHAnsi"/>
        </w:rPr>
        <w:t xml:space="preserve">. </w:t>
      </w:r>
    </w:p>
    <w:p w14:paraId="4A5536DF" w14:textId="77777777" w:rsidR="005A01DB" w:rsidRPr="00BA64FD" w:rsidRDefault="005A01DB" w:rsidP="005A01DB">
      <w:pPr>
        <w:spacing w:after="0" w:line="259" w:lineRule="auto"/>
        <w:ind w:left="-142"/>
        <w:rPr>
          <w:rFonts w:asciiTheme="minorHAnsi" w:hAnsiTheme="minorHAnsi" w:cstheme="minorHAnsi"/>
        </w:rPr>
      </w:pPr>
    </w:p>
    <w:p w14:paraId="37239C72" w14:textId="010F8FCF" w:rsidR="00042D33" w:rsidRPr="005A01DB" w:rsidRDefault="00042D33" w:rsidP="005A01DB">
      <w:pPr>
        <w:pStyle w:val="Geenafstand"/>
        <w:spacing w:line="259" w:lineRule="auto"/>
        <w:ind w:left="-142"/>
        <w:rPr>
          <w:rStyle w:val="Intensievebenadrukking"/>
          <w:rFonts w:asciiTheme="minorHAnsi" w:hAnsiTheme="minorHAnsi" w:cstheme="minorHAnsi"/>
          <w:i w:val="0"/>
          <w:iCs w:val="0"/>
          <w:color w:val="4F81BD" w:themeColor="accent1"/>
        </w:rPr>
      </w:pPr>
      <w:r w:rsidRPr="005A01DB">
        <w:rPr>
          <w:rStyle w:val="Intensievebenadrukking"/>
          <w:rFonts w:asciiTheme="minorHAnsi" w:hAnsiTheme="minorHAnsi" w:cstheme="minorHAnsi"/>
          <w:i w:val="0"/>
          <w:iCs w:val="0"/>
          <w:color w:val="4F81BD" w:themeColor="accent1"/>
        </w:rPr>
        <w:t>Scope</w:t>
      </w:r>
    </w:p>
    <w:p w14:paraId="7AD48120" w14:textId="6BB975C2" w:rsidR="00175B3C" w:rsidRPr="00BA64FD" w:rsidRDefault="003B135C" w:rsidP="005A01DB">
      <w:pPr>
        <w:pStyle w:val="Geenafstand"/>
        <w:spacing w:line="259" w:lineRule="auto"/>
        <w:ind w:left="-142"/>
        <w:rPr>
          <w:rStyle w:val="Intensievebenadrukking"/>
          <w:rFonts w:asciiTheme="minorHAnsi" w:hAnsiTheme="minorHAnsi" w:cstheme="minorHAnsi"/>
          <w:b w:val="0"/>
          <w:bCs w:val="0"/>
          <w:i w:val="0"/>
          <w:iCs w:val="0"/>
          <w:color w:val="auto"/>
        </w:rPr>
      </w:pPr>
      <w:r w:rsidRPr="00BA64FD">
        <w:rPr>
          <w:rFonts w:asciiTheme="minorHAnsi" w:hAnsiTheme="minorHAnsi" w:cstheme="minorHAnsi"/>
        </w:rPr>
        <w:t>Het gaat hierbij om de Toelichting op de VGBA en NBA</w:t>
      </w:r>
      <w:r w:rsidR="003A2384" w:rsidRPr="00BA64FD">
        <w:rPr>
          <w:rFonts w:asciiTheme="minorHAnsi" w:hAnsiTheme="minorHAnsi" w:cstheme="minorHAnsi"/>
        </w:rPr>
        <w:t>-h</w:t>
      </w:r>
      <w:r w:rsidRPr="00BA64FD">
        <w:rPr>
          <w:rFonts w:asciiTheme="minorHAnsi" w:hAnsiTheme="minorHAnsi" w:cstheme="minorHAnsi"/>
        </w:rPr>
        <w:t xml:space="preserve">andreiking 1130 Voorbeelden VGBA. </w:t>
      </w:r>
      <w:r w:rsidR="003A2384" w:rsidRPr="00BA64FD">
        <w:rPr>
          <w:rStyle w:val="Intensievebenadrukking"/>
          <w:rFonts w:asciiTheme="minorHAnsi" w:hAnsiTheme="minorHAnsi" w:cstheme="minorHAnsi"/>
          <w:b w:val="0"/>
          <w:bCs w:val="0"/>
          <w:i w:val="0"/>
          <w:iCs w:val="0"/>
          <w:color w:val="auto"/>
        </w:rPr>
        <w:t>Er is g</w:t>
      </w:r>
      <w:r w:rsidR="00FE283D" w:rsidRPr="00BA64FD">
        <w:rPr>
          <w:rStyle w:val="Intensievebenadrukking"/>
          <w:rFonts w:asciiTheme="minorHAnsi" w:hAnsiTheme="minorHAnsi" w:cstheme="minorHAnsi"/>
          <w:b w:val="0"/>
          <w:bCs w:val="0"/>
          <w:i w:val="0"/>
          <w:iCs w:val="0"/>
          <w:color w:val="auto"/>
        </w:rPr>
        <w:t>een r</w:t>
      </w:r>
      <w:r w:rsidR="00175B3C" w:rsidRPr="00BA64FD">
        <w:rPr>
          <w:rStyle w:val="Intensievebenadrukking"/>
          <w:rFonts w:asciiTheme="minorHAnsi" w:hAnsiTheme="minorHAnsi" w:cstheme="minorHAnsi"/>
          <w:b w:val="0"/>
          <w:bCs w:val="0"/>
          <w:i w:val="0"/>
          <w:iCs w:val="0"/>
          <w:color w:val="auto"/>
        </w:rPr>
        <w:t xml:space="preserve">elatie met </w:t>
      </w:r>
      <w:r w:rsidR="00002049" w:rsidRPr="00BA64FD">
        <w:rPr>
          <w:rStyle w:val="Intensievebenadrukking"/>
          <w:rFonts w:asciiTheme="minorHAnsi" w:hAnsiTheme="minorHAnsi" w:cstheme="minorHAnsi"/>
          <w:b w:val="0"/>
          <w:bCs w:val="0"/>
          <w:i w:val="0"/>
          <w:iCs w:val="0"/>
          <w:color w:val="auto"/>
        </w:rPr>
        <w:t>andere projecten</w:t>
      </w:r>
      <w:r w:rsidR="00175B3C" w:rsidRPr="00BA64FD">
        <w:rPr>
          <w:rStyle w:val="Intensievebenadrukking"/>
          <w:rFonts w:asciiTheme="minorHAnsi" w:hAnsiTheme="minorHAnsi" w:cstheme="minorHAnsi"/>
          <w:b w:val="0"/>
          <w:bCs w:val="0"/>
          <w:i w:val="0"/>
          <w:iCs w:val="0"/>
          <w:color w:val="auto"/>
        </w:rPr>
        <w:t>.</w:t>
      </w:r>
    </w:p>
    <w:p w14:paraId="6C970461" w14:textId="77777777" w:rsidR="00175B3C" w:rsidRPr="00BA64FD" w:rsidRDefault="00175B3C" w:rsidP="005A01DB">
      <w:pPr>
        <w:pStyle w:val="Geenafstand"/>
        <w:spacing w:line="259" w:lineRule="auto"/>
        <w:ind w:left="-142"/>
        <w:rPr>
          <w:rStyle w:val="Intensievebenadrukking"/>
          <w:rFonts w:asciiTheme="minorHAnsi" w:hAnsiTheme="minorHAnsi" w:cstheme="minorHAnsi"/>
          <w:b w:val="0"/>
          <w:bCs w:val="0"/>
          <w:i w:val="0"/>
          <w:iCs w:val="0"/>
          <w:color w:val="auto"/>
        </w:rPr>
      </w:pPr>
    </w:p>
    <w:p w14:paraId="3C09A5FD" w14:textId="78E7BC28" w:rsidR="0035103A" w:rsidRPr="005A01DB" w:rsidRDefault="00EB7E5D" w:rsidP="005A01DB">
      <w:pPr>
        <w:pStyle w:val="Geenafstand"/>
        <w:spacing w:line="259" w:lineRule="auto"/>
        <w:ind w:left="-142"/>
        <w:rPr>
          <w:rFonts w:asciiTheme="minorHAnsi" w:hAnsiTheme="minorHAnsi" w:cstheme="minorHAnsi"/>
          <w:i/>
          <w:iCs/>
        </w:rPr>
      </w:pPr>
      <w:r w:rsidRPr="005A01DB">
        <w:rPr>
          <w:rStyle w:val="Intensievebenadrukking"/>
          <w:rFonts w:asciiTheme="minorHAnsi" w:hAnsiTheme="minorHAnsi" w:cstheme="minorHAnsi"/>
          <w:i w:val="0"/>
          <w:iCs w:val="0"/>
        </w:rPr>
        <w:t>Impactanalyse</w:t>
      </w:r>
      <w:r w:rsidR="00042D33" w:rsidRPr="005A01DB">
        <w:rPr>
          <w:rStyle w:val="Intensievebenadrukking"/>
          <w:rFonts w:asciiTheme="minorHAnsi" w:hAnsiTheme="minorHAnsi" w:cstheme="minorHAnsi"/>
          <w:i w:val="0"/>
          <w:iCs w:val="0"/>
        </w:rPr>
        <w:t>/resultaat</w:t>
      </w:r>
      <w:r w:rsidR="0035103A" w:rsidRPr="005A01DB">
        <w:rPr>
          <w:rFonts w:asciiTheme="minorHAnsi" w:hAnsiTheme="minorHAnsi" w:cstheme="minorHAnsi"/>
          <w:i/>
          <w:iCs/>
        </w:rPr>
        <w:t xml:space="preserve"> </w:t>
      </w:r>
    </w:p>
    <w:p w14:paraId="6A103C94" w14:textId="5BFB6322" w:rsidR="003574BF" w:rsidRPr="00BA64FD" w:rsidRDefault="005A01DB" w:rsidP="005A01DB">
      <w:pPr>
        <w:pStyle w:val="Geenafstand"/>
        <w:spacing w:line="259" w:lineRule="auto"/>
        <w:ind w:left="-142"/>
        <w:rPr>
          <w:rFonts w:asciiTheme="minorHAnsi" w:hAnsiTheme="minorHAnsi" w:cstheme="minorHAnsi"/>
        </w:rPr>
      </w:pPr>
      <w:r>
        <w:rPr>
          <w:rFonts w:asciiTheme="minorHAnsi" w:hAnsiTheme="minorHAnsi" w:cstheme="minorHAnsi"/>
        </w:rPr>
        <w:t>Het resultaat van dit project is</w:t>
      </w:r>
      <w:r w:rsidR="003A2384" w:rsidRPr="00BA64FD">
        <w:rPr>
          <w:rFonts w:asciiTheme="minorHAnsi" w:hAnsiTheme="minorHAnsi" w:cstheme="minorHAnsi"/>
        </w:rPr>
        <w:t xml:space="preserve"> </w:t>
      </w:r>
      <w:r>
        <w:rPr>
          <w:rFonts w:asciiTheme="minorHAnsi" w:hAnsiTheme="minorHAnsi" w:cstheme="minorHAnsi"/>
        </w:rPr>
        <w:t>dat de</w:t>
      </w:r>
      <w:r w:rsidR="00002049" w:rsidRPr="00BA64FD">
        <w:rPr>
          <w:rFonts w:asciiTheme="minorHAnsi" w:hAnsiTheme="minorHAnsi" w:cstheme="minorHAnsi"/>
        </w:rPr>
        <w:t xml:space="preserve"> Toelichting op de VGBA</w:t>
      </w:r>
      <w:r w:rsidR="00F20B01" w:rsidRPr="00BA64FD">
        <w:rPr>
          <w:rFonts w:asciiTheme="minorHAnsi" w:hAnsiTheme="minorHAnsi" w:cstheme="minorHAnsi"/>
        </w:rPr>
        <w:t xml:space="preserve"> en NBA</w:t>
      </w:r>
      <w:r w:rsidR="003A2384" w:rsidRPr="00BA64FD">
        <w:rPr>
          <w:rFonts w:asciiTheme="minorHAnsi" w:hAnsiTheme="minorHAnsi" w:cstheme="minorHAnsi"/>
        </w:rPr>
        <w:t>-h</w:t>
      </w:r>
      <w:r w:rsidR="00F20B01" w:rsidRPr="00BA64FD">
        <w:rPr>
          <w:rFonts w:asciiTheme="minorHAnsi" w:hAnsiTheme="minorHAnsi" w:cstheme="minorHAnsi"/>
        </w:rPr>
        <w:t xml:space="preserve">andreiking 1130 Voorbeelden VGBA </w:t>
      </w:r>
      <w:r>
        <w:rPr>
          <w:rFonts w:asciiTheme="minorHAnsi" w:hAnsiTheme="minorHAnsi" w:cstheme="minorHAnsi"/>
        </w:rPr>
        <w:t xml:space="preserve">zijn bijgewerkt </w:t>
      </w:r>
      <w:r w:rsidR="00F20B01" w:rsidRPr="00BA64FD">
        <w:rPr>
          <w:rFonts w:asciiTheme="minorHAnsi" w:hAnsiTheme="minorHAnsi" w:cstheme="minorHAnsi"/>
        </w:rPr>
        <w:t xml:space="preserve">op het gebied van het omgaan met fiscale planning. </w:t>
      </w:r>
      <w:r w:rsidR="003A2384" w:rsidRPr="00BA64FD">
        <w:rPr>
          <w:rFonts w:asciiTheme="minorHAnsi" w:hAnsiTheme="minorHAnsi" w:cstheme="minorHAnsi"/>
        </w:rPr>
        <w:t xml:space="preserve">In de handreiking komt </w:t>
      </w:r>
      <w:r w:rsidR="003E3DEB" w:rsidRPr="00BA64FD">
        <w:rPr>
          <w:rFonts w:asciiTheme="minorHAnsi" w:hAnsiTheme="minorHAnsi" w:cstheme="minorHAnsi"/>
        </w:rPr>
        <w:t>een voorbeeld om duidelijk te maken dat de kaders niet alleen voor fiscale aangiftes gelden maar voor het hele brede fiscale gebied.</w:t>
      </w:r>
      <w:r w:rsidR="00646247" w:rsidRPr="00BA64FD">
        <w:rPr>
          <w:rFonts w:asciiTheme="minorHAnsi" w:hAnsiTheme="minorHAnsi" w:cstheme="minorHAnsi"/>
        </w:rPr>
        <w:t xml:space="preserve"> </w:t>
      </w:r>
    </w:p>
    <w:p w14:paraId="3193ABBD" w14:textId="77777777" w:rsidR="003574BF" w:rsidRPr="00BA64FD" w:rsidRDefault="003574BF" w:rsidP="005A01DB">
      <w:pPr>
        <w:pStyle w:val="Geenafstand"/>
        <w:spacing w:line="259" w:lineRule="auto"/>
        <w:ind w:left="-142"/>
        <w:rPr>
          <w:rFonts w:asciiTheme="minorHAnsi" w:hAnsiTheme="minorHAnsi" w:cstheme="minorHAnsi"/>
        </w:rPr>
      </w:pPr>
    </w:p>
    <w:p w14:paraId="3610EAE2" w14:textId="78488220" w:rsidR="00CE2D80" w:rsidRPr="00BA64FD" w:rsidRDefault="00646247" w:rsidP="005A01DB">
      <w:pPr>
        <w:pStyle w:val="Geenafstand"/>
        <w:spacing w:line="259" w:lineRule="auto"/>
        <w:ind w:left="-142"/>
        <w:rPr>
          <w:rFonts w:asciiTheme="minorHAnsi" w:hAnsiTheme="minorHAnsi" w:cstheme="minorHAnsi"/>
        </w:rPr>
      </w:pPr>
      <w:r w:rsidRPr="00BA64FD">
        <w:rPr>
          <w:rFonts w:asciiTheme="minorHAnsi" w:hAnsiTheme="minorHAnsi" w:cstheme="minorHAnsi"/>
        </w:rPr>
        <w:t>Uitgangspunt is principle based regelgeving</w:t>
      </w:r>
      <w:r w:rsidR="005A01DB">
        <w:rPr>
          <w:rFonts w:asciiTheme="minorHAnsi" w:hAnsiTheme="minorHAnsi" w:cstheme="minorHAnsi"/>
        </w:rPr>
        <w:t>. D</w:t>
      </w:r>
      <w:r w:rsidR="004B490E">
        <w:rPr>
          <w:rFonts w:asciiTheme="minorHAnsi" w:hAnsiTheme="minorHAnsi" w:cstheme="minorHAnsi"/>
        </w:rPr>
        <w:t>e</w:t>
      </w:r>
      <w:r w:rsidRPr="00BA64FD">
        <w:rPr>
          <w:rFonts w:asciiTheme="minorHAnsi" w:hAnsiTheme="minorHAnsi" w:cstheme="minorHAnsi"/>
        </w:rPr>
        <w:t xml:space="preserve"> VGBA verandert niet; in de toelichting </w:t>
      </w:r>
      <w:r w:rsidR="005A01DB">
        <w:rPr>
          <w:rFonts w:asciiTheme="minorHAnsi" w:hAnsiTheme="minorHAnsi" w:cstheme="minorHAnsi"/>
        </w:rPr>
        <w:t>komt</w:t>
      </w:r>
      <w:r w:rsidR="00CE2D80" w:rsidRPr="00BA64FD">
        <w:rPr>
          <w:rFonts w:asciiTheme="minorHAnsi" w:hAnsiTheme="minorHAnsi" w:cstheme="minorHAnsi"/>
        </w:rPr>
        <w:t xml:space="preserve"> </w:t>
      </w:r>
      <w:r w:rsidRPr="00BA64FD">
        <w:rPr>
          <w:rFonts w:asciiTheme="minorHAnsi" w:hAnsiTheme="minorHAnsi" w:cstheme="minorHAnsi"/>
        </w:rPr>
        <w:t>één zin</w:t>
      </w:r>
      <w:r w:rsidR="005A01DB">
        <w:rPr>
          <w:rFonts w:asciiTheme="minorHAnsi" w:hAnsiTheme="minorHAnsi" w:cstheme="minorHAnsi"/>
        </w:rPr>
        <w:t xml:space="preserve"> </w:t>
      </w:r>
      <w:r w:rsidRPr="00BA64FD">
        <w:rPr>
          <w:rFonts w:asciiTheme="minorHAnsi" w:hAnsiTheme="minorHAnsi" w:cstheme="minorHAnsi"/>
        </w:rPr>
        <w:t xml:space="preserve">‘denk hierbij ook aan ‘; en in de handreiking </w:t>
      </w:r>
      <w:r w:rsidR="005A01DB">
        <w:rPr>
          <w:rFonts w:asciiTheme="minorHAnsi" w:hAnsiTheme="minorHAnsi" w:cstheme="minorHAnsi"/>
        </w:rPr>
        <w:t>komt een uitgewerkt voorbeeld</w:t>
      </w:r>
      <w:r w:rsidRPr="00BA64FD">
        <w:rPr>
          <w:rFonts w:asciiTheme="minorHAnsi" w:hAnsiTheme="minorHAnsi" w:cstheme="minorHAnsi"/>
        </w:rPr>
        <w:t>.</w:t>
      </w:r>
      <w:r w:rsidR="005A01DB">
        <w:rPr>
          <w:rFonts w:asciiTheme="minorHAnsi" w:hAnsiTheme="minorHAnsi" w:cstheme="minorHAnsi"/>
        </w:rPr>
        <w:t xml:space="preserve"> </w:t>
      </w:r>
      <w:r w:rsidR="00CE2D80" w:rsidRPr="00BA64FD">
        <w:rPr>
          <w:rFonts w:asciiTheme="minorHAnsi" w:hAnsiTheme="minorHAnsi" w:cstheme="minorHAnsi"/>
        </w:rPr>
        <w:t xml:space="preserve">Mocht tijdens de uitwerking van project toch de indruk ontstaan dat de verordening van de VGBA aangepast moet worden, dan zal </w:t>
      </w:r>
      <w:r w:rsidR="005A01DB">
        <w:rPr>
          <w:rFonts w:asciiTheme="minorHAnsi" w:hAnsiTheme="minorHAnsi" w:cstheme="minorHAnsi"/>
        </w:rPr>
        <w:t>het projectteam dit</w:t>
      </w:r>
      <w:r w:rsidR="00CE2D80" w:rsidRPr="00BA64FD">
        <w:rPr>
          <w:rFonts w:asciiTheme="minorHAnsi" w:hAnsiTheme="minorHAnsi" w:cstheme="minorHAnsi"/>
        </w:rPr>
        <w:t xml:space="preserve"> aan de SCE</w:t>
      </w:r>
      <w:r w:rsidR="005A01DB">
        <w:rPr>
          <w:rFonts w:asciiTheme="minorHAnsi" w:hAnsiTheme="minorHAnsi" w:cstheme="minorHAnsi"/>
        </w:rPr>
        <w:t xml:space="preserve"> en het </w:t>
      </w:r>
      <w:r w:rsidR="00CE2D80" w:rsidRPr="00BA64FD">
        <w:rPr>
          <w:rFonts w:asciiTheme="minorHAnsi" w:hAnsiTheme="minorHAnsi" w:cstheme="minorHAnsi"/>
        </w:rPr>
        <w:t xml:space="preserve">CB </w:t>
      </w:r>
      <w:r w:rsidR="005A01DB">
        <w:rPr>
          <w:rFonts w:asciiTheme="minorHAnsi" w:hAnsiTheme="minorHAnsi" w:cstheme="minorHAnsi"/>
        </w:rPr>
        <w:t>voorleggen</w:t>
      </w:r>
      <w:r w:rsidR="00CE2D80" w:rsidRPr="00BA64FD">
        <w:rPr>
          <w:rFonts w:asciiTheme="minorHAnsi" w:hAnsiTheme="minorHAnsi" w:cstheme="minorHAnsi"/>
        </w:rPr>
        <w:t xml:space="preserve">. </w:t>
      </w:r>
    </w:p>
    <w:p w14:paraId="79EC85D3" w14:textId="77777777" w:rsidR="003A2384" w:rsidRPr="00BA64FD" w:rsidRDefault="003A2384" w:rsidP="005A01DB">
      <w:pPr>
        <w:pStyle w:val="Geenafstand"/>
        <w:spacing w:line="259" w:lineRule="auto"/>
        <w:ind w:left="-142"/>
        <w:rPr>
          <w:rFonts w:asciiTheme="minorHAnsi" w:hAnsiTheme="minorHAnsi" w:cstheme="minorHAnsi"/>
        </w:rPr>
      </w:pPr>
    </w:p>
    <w:p w14:paraId="21EB824A" w14:textId="6D250822" w:rsidR="00175B3C" w:rsidRPr="00BA64FD" w:rsidRDefault="000D0678" w:rsidP="005A01DB">
      <w:pPr>
        <w:pStyle w:val="Geenafstand"/>
        <w:spacing w:line="259" w:lineRule="auto"/>
        <w:ind w:left="-142"/>
        <w:rPr>
          <w:rFonts w:asciiTheme="minorHAnsi" w:hAnsiTheme="minorHAnsi" w:cstheme="minorHAnsi"/>
        </w:rPr>
      </w:pPr>
      <w:r w:rsidRPr="00BA64FD">
        <w:rPr>
          <w:rFonts w:asciiTheme="minorHAnsi" w:hAnsiTheme="minorHAnsi" w:cstheme="minorHAnsi"/>
        </w:rPr>
        <w:t>Het project is gereed als de NBA-handreiking 1130 Voorbeelden VGBA en de toelichting op de VGBA zijn aangepast. Het uitbrengen daarvan uiterlijk  per 1 januari 2026 is het eindproduct.</w:t>
      </w:r>
    </w:p>
    <w:p w14:paraId="1AAB1922" w14:textId="7F79A0B3" w:rsidR="00175B3C" w:rsidRPr="00BA64FD" w:rsidRDefault="00175B3C" w:rsidP="005A01DB">
      <w:pPr>
        <w:pStyle w:val="Geenafstand"/>
        <w:spacing w:line="259" w:lineRule="auto"/>
        <w:ind w:left="-142"/>
        <w:rPr>
          <w:rFonts w:asciiTheme="minorHAnsi" w:hAnsiTheme="minorHAnsi" w:cstheme="minorHAnsi"/>
        </w:rPr>
      </w:pPr>
    </w:p>
    <w:p w14:paraId="202343C0" w14:textId="77777777" w:rsidR="00707636" w:rsidRPr="005A01DB" w:rsidRDefault="00F15ACB" w:rsidP="005A01DB">
      <w:pPr>
        <w:pStyle w:val="Geenafstand"/>
        <w:spacing w:line="259" w:lineRule="auto"/>
        <w:ind w:left="-142"/>
        <w:rPr>
          <w:rStyle w:val="Intensievebenadrukking"/>
          <w:rFonts w:asciiTheme="minorHAnsi" w:hAnsiTheme="minorHAnsi" w:cstheme="minorHAnsi"/>
          <w:i w:val="0"/>
          <w:iCs w:val="0"/>
        </w:rPr>
      </w:pPr>
      <w:r w:rsidRPr="005A01DB">
        <w:rPr>
          <w:rStyle w:val="Intensievebenadrukking"/>
          <w:rFonts w:asciiTheme="minorHAnsi" w:hAnsiTheme="minorHAnsi" w:cstheme="minorHAnsi"/>
          <w:i w:val="0"/>
          <w:iCs w:val="0"/>
        </w:rPr>
        <w:t>MKB-toets</w:t>
      </w:r>
    </w:p>
    <w:p w14:paraId="0FEDDA89" w14:textId="0D2B6B22" w:rsidR="008D662B" w:rsidRPr="00BA64FD" w:rsidRDefault="0066064A" w:rsidP="005A01DB">
      <w:pPr>
        <w:pStyle w:val="Geenafstand"/>
        <w:spacing w:line="259" w:lineRule="auto"/>
        <w:ind w:left="-142"/>
        <w:rPr>
          <w:rFonts w:asciiTheme="minorHAnsi" w:hAnsiTheme="minorHAnsi" w:cstheme="minorHAnsi"/>
        </w:rPr>
      </w:pPr>
      <w:r w:rsidRPr="00BA64FD">
        <w:rPr>
          <w:rFonts w:asciiTheme="minorHAnsi" w:hAnsiTheme="minorHAnsi" w:cstheme="minorHAnsi"/>
        </w:rPr>
        <w:t>Zie bijlage bij dit projectplan</w:t>
      </w:r>
      <w:r w:rsidR="003A2384" w:rsidRPr="00BA64FD">
        <w:rPr>
          <w:rFonts w:asciiTheme="minorHAnsi" w:hAnsiTheme="minorHAnsi" w:cstheme="minorHAnsi"/>
        </w:rPr>
        <w:t>.</w:t>
      </w:r>
    </w:p>
    <w:p w14:paraId="5551AAA0" w14:textId="77777777" w:rsidR="00906187" w:rsidRPr="00BA64FD" w:rsidRDefault="00906187" w:rsidP="005A01DB">
      <w:pPr>
        <w:spacing w:after="0" w:line="259" w:lineRule="auto"/>
        <w:ind w:left="-142"/>
        <w:rPr>
          <w:rFonts w:asciiTheme="minorHAnsi" w:eastAsia="Times New Roman" w:hAnsiTheme="minorHAnsi" w:cstheme="minorHAnsi"/>
        </w:rPr>
      </w:pPr>
    </w:p>
    <w:p w14:paraId="3989B02F" w14:textId="77777777" w:rsidR="00042D33" w:rsidRPr="005A01DB" w:rsidRDefault="00042D33" w:rsidP="005A01DB">
      <w:pPr>
        <w:pStyle w:val="Geenafstand"/>
        <w:spacing w:line="259" w:lineRule="auto"/>
        <w:ind w:left="-142"/>
        <w:rPr>
          <w:rStyle w:val="Intensievebenadrukking"/>
          <w:rFonts w:asciiTheme="minorHAnsi" w:hAnsiTheme="minorHAnsi" w:cstheme="minorHAnsi"/>
          <w:i w:val="0"/>
          <w:iCs w:val="0"/>
        </w:rPr>
      </w:pPr>
      <w:r w:rsidRPr="005A01DB">
        <w:rPr>
          <w:rStyle w:val="Intensievebenadrukking"/>
          <w:rFonts w:asciiTheme="minorHAnsi" w:hAnsiTheme="minorHAnsi" w:cstheme="minorHAnsi"/>
          <w:i w:val="0"/>
          <w:iCs w:val="0"/>
        </w:rPr>
        <w:t>Risico’s</w:t>
      </w:r>
    </w:p>
    <w:p w14:paraId="50B757D5" w14:textId="312C5F6B" w:rsidR="0053579B" w:rsidRPr="00BA64FD" w:rsidRDefault="005A01DB" w:rsidP="005A01DB">
      <w:pPr>
        <w:pStyle w:val="Geenafstand"/>
        <w:spacing w:line="259" w:lineRule="auto"/>
        <w:ind w:left="-142"/>
        <w:rPr>
          <w:rFonts w:asciiTheme="minorHAnsi" w:hAnsiTheme="minorHAnsi" w:cstheme="minorHAnsi"/>
        </w:rPr>
      </w:pPr>
      <w:r>
        <w:rPr>
          <w:rFonts w:asciiTheme="minorHAnsi" w:hAnsiTheme="minorHAnsi" w:cstheme="minorHAnsi"/>
        </w:rPr>
        <w:t>Het projectteam onderkent g</w:t>
      </w:r>
      <w:r w:rsidR="0053579B" w:rsidRPr="00BA64FD">
        <w:rPr>
          <w:rFonts w:asciiTheme="minorHAnsi" w:hAnsiTheme="minorHAnsi" w:cstheme="minorHAnsi"/>
        </w:rPr>
        <w:t>een knelpunten.</w:t>
      </w:r>
      <w:r w:rsidR="00117C43" w:rsidRPr="00BA64FD">
        <w:rPr>
          <w:rFonts w:asciiTheme="minorHAnsi" w:hAnsiTheme="minorHAnsi" w:cstheme="minorHAnsi"/>
        </w:rPr>
        <w:t xml:space="preserve"> </w:t>
      </w:r>
      <w:r w:rsidR="0053579B" w:rsidRPr="00BA64FD">
        <w:rPr>
          <w:rFonts w:asciiTheme="minorHAnsi" w:hAnsiTheme="minorHAnsi" w:cstheme="minorHAnsi"/>
        </w:rPr>
        <w:t xml:space="preserve">De tijdbesteding </w:t>
      </w:r>
      <w:r w:rsidR="00214698">
        <w:rPr>
          <w:rFonts w:asciiTheme="minorHAnsi" w:hAnsiTheme="minorHAnsi" w:cstheme="minorHAnsi"/>
        </w:rPr>
        <w:t>voor het</w:t>
      </w:r>
      <w:r w:rsidR="0053579B" w:rsidRPr="00BA64FD">
        <w:rPr>
          <w:rFonts w:asciiTheme="minorHAnsi" w:hAnsiTheme="minorHAnsi" w:cstheme="minorHAnsi"/>
        </w:rPr>
        <w:t xml:space="preserve"> </w:t>
      </w:r>
      <w:r w:rsidR="004B490E">
        <w:rPr>
          <w:rFonts w:asciiTheme="minorHAnsi" w:hAnsiTheme="minorHAnsi" w:cstheme="minorHAnsi"/>
        </w:rPr>
        <w:t xml:space="preserve">aanbrengen van </w:t>
      </w:r>
      <w:r w:rsidR="0053579B" w:rsidRPr="00BA64FD">
        <w:rPr>
          <w:rFonts w:asciiTheme="minorHAnsi" w:hAnsiTheme="minorHAnsi" w:cstheme="minorHAnsi"/>
        </w:rPr>
        <w:t xml:space="preserve">inhoudelijke wijzigingen in de </w:t>
      </w:r>
      <w:r w:rsidR="0066064A" w:rsidRPr="00BA64FD">
        <w:rPr>
          <w:rFonts w:asciiTheme="minorHAnsi" w:hAnsiTheme="minorHAnsi" w:cstheme="minorHAnsi"/>
        </w:rPr>
        <w:t>Toelicht</w:t>
      </w:r>
      <w:r w:rsidR="00117C43" w:rsidRPr="00BA64FD">
        <w:rPr>
          <w:rFonts w:asciiTheme="minorHAnsi" w:hAnsiTheme="minorHAnsi" w:cstheme="minorHAnsi"/>
        </w:rPr>
        <w:t>ing</w:t>
      </w:r>
      <w:r w:rsidR="0066064A" w:rsidRPr="00BA64FD">
        <w:rPr>
          <w:rFonts w:asciiTheme="minorHAnsi" w:hAnsiTheme="minorHAnsi" w:cstheme="minorHAnsi"/>
        </w:rPr>
        <w:t xml:space="preserve"> op de VGBA en de </w:t>
      </w:r>
      <w:r w:rsidR="00117C43" w:rsidRPr="00BA64FD">
        <w:rPr>
          <w:rFonts w:asciiTheme="minorHAnsi" w:hAnsiTheme="minorHAnsi" w:cstheme="minorHAnsi"/>
        </w:rPr>
        <w:t>NBA-h</w:t>
      </w:r>
      <w:r w:rsidR="0066064A" w:rsidRPr="00BA64FD">
        <w:rPr>
          <w:rFonts w:asciiTheme="minorHAnsi" w:hAnsiTheme="minorHAnsi" w:cstheme="minorHAnsi"/>
        </w:rPr>
        <w:t>andreiking VGBA</w:t>
      </w:r>
      <w:r w:rsidR="0053579B" w:rsidRPr="00BA64FD">
        <w:rPr>
          <w:rFonts w:asciiTheme="minorHAnsi" w:hAnsiTheme="minorHAnsi" w:cstheme="minorHAnsi"/>
        </w:rPr>
        <w:t xml:space="preserve"> lijkt relatief overzichtelijk te zijn.</w:t>
      </w:r>
    </w:p>
    <w:p w14:paraId="268900A4" w14:textId="3633004D" w:rsidR="003574BF" w:rsidRPr="00BA64FD" w:rsidRDefault="003574BF" w:rsidP="005A01DB">
      <w:pPr>
        <w:spacing w:after="0" w:line="259" w:lineRule="auto"/>
        <w:ind w:left="-142"/>
        <w:rPr>
          <w:rFonts w:asciiTheme="minorHAnsi" w:hAnsiTheme="minorHAnsi" w:cstheme="minorHAnsi"/>
        </w:rPr>
      </w:pPr>
    </w:p>
    <w:p w14:paraId="0D43EB11" w14:textId="1FD807B4" w:rsidR="00EB7E5D" w:rsidRPr="005A01DB" w:rsidRDefault="00EB7E5D" w:rsidP="005A01DB">
      <w:pPr>
        <w:pStyle w:val="Geenafstand"/>
        <w:spacing w:line="259" w:lineRule="auto"/>
        <w:ind w:left="-142"/>
        <w:rPr>
          <w:rStyle w:val="Intensievebenadrukking"/>
          <w:rFonts w:asciiTheme="minorHAnsi" w:hAnsiTheme="minorHAnsi" w:cstheme="minorHAnsi"/>
          <w:i w:val="0"/>
          <w:iCs w:val="0"/>
          <w:lang w:val="en-US"/>
        </w:rPr>
      </w:pPr>
      <w:r w:rsidRPr="005A01DB">
        <w:rPr>
          <w:rStyle w:val="Intensievebenadrukking"/>
          <w:rFonts w:asciiTheme="minorHAnsi" w:hAnsiTheme="minorHAnsi" w:cstheme="minorHAnsi"/>
          <w:i w:val="0"/>
          <w:iCs w:val="0"/>
          <w:lang w:val="en-US"/>
        </w:rPr>
        <w:t>Stakeholders</w:t>
      </w:r>
    </w:p>
    <w:p w14:paraId="7C994A74" w14:textId="3DAC5A8F" w:rsidR="00E61624" w:rsidRPr="00BA64FD" w:rsidRDefault="00E61624" w:rsidP="005A01DB">
      <w:pPr>
        <w:pStyle w:val="Geenafstand"/>
        <w:spacing w:line="259" w:lineRule="auto"/>
        <w:ind w:left="-142"/>
        <w:rPr>
          <w:rFonts w:asciiTheme="minorHAnsi" w:hAnsiTheme="minorHAnsi" w:cstheme="minorHAnsi"/>
          <w:i/>
          <w:iCs/>
          <w:lang w:val="en-US"/>
        </w:rPr>
      </w:pPr>
      <w:r w:rsidRPr="00BA64FD">
        <w:rPr>
          <w:rFonts w:asciiTheme="minorHAnsi" w:hAnsiTheme="minorHAnsi" w:cstheme="minorHAnsi"/>
          <w:i/>
          <w:iCs/>
          <w:lang w:val="en-US"/>
        </w:rPr>
        <w:t>Stakeholders intern</w:t>
      </w:r>
    </w:p>
    <w:p w14:paraId="5F2D40E7" w14:textId="4CA7B63C" w:rsidR="00E61624" w:rsidRPr="00BA64FD" w:rsidRDefault="00E61624" w:rsidP="005A01DB">
      <w:pPr>
        <w:pStyle w:val="Geenafstand"/>
        <w:spacing w:line="259" w:lineRule="auto"/>
        <w:ind w:left="-142"/>
        <w:rPr>
          <w:rFonts w:asciiTheme="minorHAnsi" w:hAnsiTheme="minorHAnsi" w:cstheme="minorHAnsi"/>
          <w:lang w:val="en-US"/>
        </w:rPr>
      </w:pPr>
      <w:r w:rsidRPr="00BA64FD">
        <w:rPr>
          <w:rFonts w:asciiTheme="minorHAnsi" w:hAnsiTheme="minorHAnsi" w:cstheme="minorHAnsi"/>
          <w:lang w:val="en-US"/>
        </w:rPr>
        <w:t>SC</w:t>
      </w:r>
      <w:r w:rsidR="0066064A" w:rsidRPr="00BA64FD">
        <w:rPr>
          <w:rFonts w:asciiTheme="minorHAnsi" w:hAnsiTheme="minorHAnsi" w:cstheme="minorHAnsi"/>
          <w:lang w:val="en-US"/>
        </w:rPr>
        <w:t>E</w:t>
      </w:r>
      <w:r w:rsidRPr="00BA64FD">
        <w:rPr>
          <w:rFonts w:asciiTheme="minorHAnsi" w:hAnsiTheme="minorHAnsi" w:cstheme="minorHAnsi"/>
          <w:lang w:val="en-US"/>
        </w:rPr>
        <w:t>, CB</w:t>
      </w:r>
      <w:r w:rsidR="0066064A" w:rsidRPr="00BA64FD">
        <w:rPr>
          <w:rFonts w:asciiTheme="minorHAnsi" w:hAnsiTheme="minorHAnsi" w:cstheme="minorHAnsi"/>
          <w:lang w:val="en-US"/>
        </w:rPr>
        <w:t>, Faculty ECG</w:t>
      </w:r>
      <w:r w:rsidR="00072765" w:rsidRPr="00BA64FD">
        <w:rPr>
          <w:rFonts w:asciiTheme="minorHAnsi" w:hAnsiTheme="minorHAnsi" w:cstheme="minorHAnsi"/>
          <w:lang w:val="en-US"/>
        </w:rPr>
        <w:t>, commissie mkb, accoun</w:t>
      </w:r>
      <w:r w:rsidR="000177C9" w:rsidRPr="00BA64FD">
        <w:rPr>
          <w:rFonts w:asciiTheme="minorHAnsi" w:hAnsiTheme="minorHAnsi" w:cstheme="minorHAnsi"/>
          <w:lang w:val="en-US"/>
        </w:rPr>
        <w:t>t</w:t>
      </w:r>
      <w:r w:rsidR="00072765" w:rsidRPr="00BA64FD">
        <w:rPr>
          <w:rFonts w:asciiTheme="minorHAnsi" w:hAnsiTheme="minorHAnsi" w:cstheme="minorHAnsi"/>
          <w:lang w:val="en-US"/>
        </w:rPr>
        <w:t>ants in business</w:t>
      </w:r>
    </w:p>
    <w:p w14:paraId="51574795" w14:textId="77777777" w:rsidR="00E61624" w:rsidRPr="00BA64FD" w:rsidRDefault="00E61624" w:rsidP="005A01DB">
      <w:pPr>
        <w:pStyle w:val="Geenafstand"/>
        <w:spacing w:line="259" w:lineRule="auto"/>
        <w:ind w:left="-142"/>
        <w:rPr>
          <w:rFonts w:asciiTheme="minorHAnsi" w:hAnsiTheme="minorHAnsi" w:cstheme="minorHAnsi"/>
          <w:lang w:val="en-US"/>
        </w:rPr>
      </w:pPr>
    </w:p>
    <w:p w14:paraId="57806915" w14:textId="77777777" w:rsidR="00117C43" w:rsidRPr="00BA64FD" w:rsidRDefault="00E61624" w:rsidP="005A01DB">
      <w:pPr>
        <w:pStyle w:val="Geenafstand"/>
        <w:spacing w:line="259" w:lineRule="auto"/>
        <w:ind w:left="-142"/>
        <w:rPr>
          <w:rFonts w:asciiTheme="minorHAnsi" w:hAnsiTheme="minorHAnsi" w:cstheme="minorHAnsi"/>
          <w:i/>
          <w:iCs/>
        </w:rPr>
      </w:pPr>
      <w:r w:rsidRPr="00BA64FD">
        <w:rPr>
          <w:rFonts w:asciiTheme="minorHAnsi" w:hAnsiTheme="minorHAnsi" w:cstheme="minorHAnsi"/>
          <w:i/>
          <w:iCs/>
        </w:rPr>
        <w:t>Stakeholders extern</w:t>
      </w:r>
    </w:p>
    <w:p w14:paraId="5171DD88" w14:textId="744C1C73" w:rsidR="00E61624" w:rsidRPr="00BA64FD" w:rsidRDefault="0066064A" w:rsidP="005A01DB">
      <w:pPr>
        <w:pStyle w:val="Geenafstand"/>
        <w:spacing w:line="259" w:lineRule="auto"/>
        <w:ind w:left="-142"/>
        <w:rPr>
          <w:rFonts w:asciiTheme="minorHAnsi" w:hAnsiTheme="minorHAnsi" w:cstheme="minorHAnsi"/>
        </w:rPr>
      </w:pPr>
      <w:r w:rsidRPr="00BA64FD">
        <w:rPr>
          <w:rFonts w:asciiTheme="minorHAnsi" w:hAnsiTheme="minorHAnsi" w:cstheme="minorHAnsi"/>
        </w:rPr>
        <w:t>Alle accountants</w:t>
      </w:r>
      <w:r w:rsidR="00E61624" w:rsidRPr="00BA64FD">
        <w:rPr>
          <w:rFonts w:asciiTheme="minorHAnsi" w:hAnsiTheme="minorHAnsi" w:cstheme="minorHAnsi"/>
        </w:rPr>
        <w:t>; AF</w:t>
      </w:r>
      <w:r w:rsidRPr="00BA64FD">
        <w:rPr>
          <w:rFonts w:asciiTheme="minorHAnsi" w:hAnsiTheme="minorHAnsi" w:cstheme="minorHAnsi"/>
        </w:rPr>
        <w:t>M, Accountantskamer en Col</w:t>
      </w:r>
      <w:r w:rsidR="005544C7" w:rsidRPr="00BA64FD">
        <w:rPr>
          <w:rFonts w:asciiTheme="minorHAnsi" w:hAnsiTheme="minorHAnsi" w:cstheme="minorHAnsi"/>
        </w:rPr>
        <w:t>l</w:t>
      </w:r>
      <w:r w:rsidRPr="00BA64FD">
        <w:rPr>
          <w:rFonts w:asciiTheme="minorHAnsi" w:hAnsiTheme="minorHAnsi" w:cstheme="minorHAnsi"/>
        </w:rPr>
        <w:t xml:space="preserve">ege </w:t>
      </w:r>
      <w:r w:rsidR="001900F0" w:rsidRPr="00BA64FD">
        <w:rPr>
          <w:rFonts w:asciiTheme="minorHAnsi" w:hAnsiTheme="minorHAnsi" w:cstheme="minorHAnsi"/>
        </w:rPr>
        <w:t xml:space="preserve">van </w:t>
      </w:r>
      <w:r w:rsidRPr="00BA64FD">
        <w:rPr>
          <w:rFonts w:asciiTheme="minorHAnsi" w:hAnsiTheme="minorHAnsi" w:cstheme="minorHAnsi"/>
        </w:rPr>
        <w:t>Beroe</w:t>
      </w:r>
      <w:r w:rsidR="001900F0" w:rsidRPr="00BA64FD">
        <w:rPr>
          <w:rFonts w:asciiTheme="minorHAnsi" w:hAnsiTheme="minorHAnsi" w:cstheme="minorHAnsi"/>
        </w:rPr>
        <w:t>p voor het bedrijfsleven (CBb</w:t>
      </w:r>
      <w:r w:rsidR="00117C43" w:rsidRPr="00BA64FD">
        <w:rPr>
          <w:rFonts w:asciiTheme="minorHAnsi" w:hAnsiTheme="minorHAnsi" w:cstheme="minorHAnsi"/>
        </w:rPr>
        <w:t>)</w:t>
      </w:r>
    </w:p>
    <w:p w14:paraId="40D3303A" w14:textId="0E55620B" w:rsidR="004B490E" w:rsidRDefault="004B490E">
      <w:pPr>
        <w:rPr>
          <w:rFonts w:asciiTheme="minorHAnsi" w:hAnsiTheme="minorHAnsi" w:cstheme="minorHAnsi"/>
        </w:rPr>
      </w:pPr>
      <w:r>
        <w:rPr>
          <w:rFonts w:asciiTheme="minorHAnsi" w:hAnsiTheme="minorHAnsi" w:cstheme="minorHAnsi"/>
        </w:rPr>
        <w:br w:type="page"/>
      </w:r>
    </w:p>
    <w:p w14:paraId="7C9EEF1F" w14:textId="77777777" w:rsidR="0053579B" w:rsidRPr="00BA64FD" w:rsidRDefault="0053579B" w:rsidP="005A01DB">
      <w:pPr>
        <w:pStyle w:val="Geenafstand"/>
        <w:spacing w:line="259" w:lineRule="auto"/>
        <w:ind w:left="-142"/>
        <w:rPr>
          <w:rFonts w:asciiTheme="minorHAnsi" w:hAnsiTheme="minorHAnsi" w:cstheme="minorHAnsi"/>
        </w:rPr>
      </w:pPr>
    </w:p>
    <w:p w14:paraId="61E7F92F" w14:textId="7DA3FB5F" w:rsidR="00EB7E5D" w:rsidRPr="005A01DB" w:rsidRDefault="00EB7E5D" w:rsidP="005A01DB">
      <w:pPr>
        <w:pStyle w:val="Geenafstand"/>
        <w:spacing w:line="259" w:lineRule="auto"/>
        <w:ind w:left="-142"/>
        <w:rPr>
          <w:rStyle w:val="Intensievebenadrukking"/>
          <w:rFonts w:asciiTheme="minorHAnsi" w:hAnsiTheme="minorHAnsi" w:cstheme="minorHAnsi"/>
          <w:i w:val="0"/>
          <w:iCs w:val="0"/>
        </w:rPr>
      </w:pPr>
      <w:r w:rsidRPr="005A01DB">
        <w:rPr>
          <w:rStyle w:val="Intensievebenadrukking"/>
          <w:rFonts w:asciiTheme="minorHAnsi" w:hAnsiTheme="minorHAnsi" w:cstheme="minorHAnsi"/>
          <w:i w:val="0"/>
          <w:iCs w:val="0"/>
        </w:rPr>
        <w:t>Projectplanning</w:t>
      </w:r>
      <w:r w:rsidR="002861EB" w:rsidRPr="005A01DB">
        <w:rPr>
          <w:rStyle w:val="Intensievebenadrukking"/>
          <w:rFonts w:asciiTheme="minorHAnsi" w:hAnsiTheme="minorHAnsi" w:cstheme="minorHAnsi"/>
          <w:i w:val="0"/>
          <w:iCs w:val="0"/>
        </w:rPr>
        <w:t>,</w:t>
      </w:r>
      <w:r w:rsidR="002861EB" w:rsidRPr="005A01DB">
        <w:rPr>
          <w:rFonts w:asciiTheme="minorHAnsi" w:hAnsiTheme="minorHAnsi" w:cstheme="minorHAnsi"/>
          <w:i/>
          <w:iCs/>
        </w:rPr>
        <w:t xml:space="preserve"> </w:t>
      </w:r>
      <w:r w:rsidR="002861EB" w:rsidRPr="005A01DB">
        <w:rPr>
          <w:rStyle w:val="Intensievebenadrukking"/>
          <w:rFonts w:asciiTheme="minorHAnsi" w:hAnsiTheme="minorHAnsi" w:cstheme="minorHAnsi"/>
          <w:i w:val="0"/>
          <w:iCs w:val="0"/>
        </w:rPr>
        <w:t>fasering, mijlpalen, resources</w:t>
      </w:r>
    </w:p>
    <w:p w14:paraId="05A7FB22" w14:textId="4B79D669" w:rsidR="00F443FD" w:rsidRPr="00BA64FD" w:rsidRDefault="00F443FD" w:rsidP="005A01DB">
      <w:pPr>
        <w:spacing w:after="0" w:line="259" w:lineRule="auto"/>
        <w:ind w:left="-142"/>
        <w:rPr>
          <w:rFonts w:asciiTheme="minorHAnsi" w:hAnsiTheme="minorHAnsi" w:cstheme="minorHAnsi"/>
          <w:bCs/>
        </w:rPr>
      </w:pPr>
      <w:r w:rsidRPr="00BA64FD">
        <w:rPr>
          <w:rFonts w:asciiTheme="minorHAnsi" w:hAnsiTheme="minorHAnsi" w:cstheme="minorHAnsi"/>
          <w:b/>
          <w:bCs/>
        </w:rPr>
        <w:t xml:space="preserve">Goedkeuring Projectplan door SCE: </w:t>
      </w:r>
      <w:r w:rsidRPr="00BA64FD">
        <w:rPr>
          <w:rFonts w:asciiTheme="minorHAnsi" w:hAnsiTheme="minorHAnsi" w:cstheme="minorHAnsi"/>
          <w:b/>
          <w:bCs/>
        </w:rPr>
        <w:tab/>
      </w:r>
      <w:r w:rsidR="001900F0" w:rsidRPr="00BA64FD">
        <w:rPr>
          <w:rFonts w:asciiTheme="minorHAnsi" w:hAnsiTheme="minorHAnsi" w:cstheme="minorHAnsi"/>
          <w:b/>
          <w:bCs/>
        </w:rPr>
        <w:tab/>
      </w:r>
      <w:r w:rsidRPr="00BA64FD">
        <w:rPr>
          <w:rFonts w:asciiTheme="minorHAnsi" w:hAnsiTheme="minorHAnsi" w:cstheme="minorHAnsi"/>
          <w:b/>
          <w:bCs/>
        </w:rPr>
        <w:tab/>
      </w:r>
      <w:r w:rsidR="001900F0" w:rsidRPr="00BA64FD">
        <w:rPr>
          <w:rFonts w:asciiTheme="minorHAnsi" w:hAnsiTheme="minorHAnsi" w:cstheme="minorHAnsi"/>
          <w:b/>
          <w:bCs/>
        </w:rPr>
        <w:t xml:space="preserve">28 </w:t>
      </w:r>
      <w:r w:rsidR="001061A8" w:rsidRPr="00BA64FD">
        <w:rPr>
          <w:rFonts w:asciiTheme="minorHAnsi" w:hAnsiTheme="minorHAnsi" w:cstheme="minorHAnsi"/>
          <w:b/>
          <w:bCs/>
        </w:rPr>
        <w:t>jan</w:t>
      </w:r>
      <w:r w:rsidR="001900F0" w:rsidRPr="00BA64FD">
        <w:rPr>
          <w:rFonts w:asciiTheme="minorHAnsi" w:hAnsiTheme="minorHAnsi" w:cstheme="minorHAnsi"/>
          <w:b/>
          <w:bCs/>
        </w:rPr>
        <w:t xml:space="preserve"> 2025</w:t>
      </w:r>
    </w:p>
    <w:p w14:paraId="1B4F7663" w14:textId="110CF4E5" w:rsidR="00EB7E5D" w:rsidRPr="00BA64FD" w:rsidRDefault="00EB7E5D" w:rsidP="005A01DB">
      <w:pPr>
        <w:spacing w:after="0" w:line="259" w:lineRule="auto"/>
        <w:ind w:left="-142"/>
        <w:rPr>
          <w:rFonts w:asciiTheme="minorHAnsi" w:hAnsiTheme="minorHAnsi" w:cstheme="minorHAnsi"/>
          <w:bCs/>
        </w:rPr>
      </w:pPr>
      <w:r w:rsidRPr="00BA64FD">
        <w:rPr>
          <w:rFonts w:asciiTheme="minorHAnsi" w:hAnsiTheme="minorHAnsi" w:cstheme="minorHAnsi"/>
          <w:b/>
          <w:bCs/>
        </w:rPr>
        <w:t xml:space="preserve">Goedkeuring Projectplan door CB: </w:t>
      </w:r>
      <w:r w:rsidRPr="00BA64FD">
        <w:rPr>
          <w:rFonts w:asciiTheme="minorHAnsi" w:hAnsiTheme="minorHAnsi" w:cstheme="minorHAnsi"/>
          <w:b/>
          <w:bCs/>
        </w:rPr>
        <w:tab/>
      </w:r>
      <w:r w:rsidR="009E733F" w:rsidRPr="00BA64FD">
        <w:rPr>
          <w:rFonts w:asciiTheme="minorHAnsi" w:hAnsiTheme="minorHAnsi" w:cstheme="minorHAnsi"/>
          <w:b/>
          <w:bCs/>
        </w:rPr>
        <w:tab/>
      </w:r>
      <w:r w:rsidR="00F443FD" w:rsidRPr="00BA64FD">
        <w:rPr>
          <w:rFonts w:asciiTheme="minorHAnsi" w:hAnsiTheme="minorHAnsi" w:cstheme="minorHAnsi"/>
          <w:b/>
          <w:bCs/>
        </w:rPr>
        <w:tab/>
      </w:r>
      <w:r w:rsidR="001061A8" w:rsidRPr="00BA64FD">
        <w:rPr>
          <w:rFonts w:asciiTheme="minorHAnsi" w:hAnsiTheme="minorHAnsi" w:cstheme="minorHAnsi"/>
          <w:b/>
          <w:bCs/>
        </w:rPr>
        <w:t>2</w:t>
      </w:r>
      <w:r w:rsidR="001900F0" w:rsidRPr="00BA64FD">
        <w:rPr>
          <w:rFonts w:asciiTheme="minorHAnsi" w:hAnsiTheme="minorHAnsi" w:cstheme="minorHAnsi"/>
          <w:b/>
          <w:bCs/>
        </w:rPr>
        <w:t>0</w:t>
      </w:r>
      <w:r w:rsidR="001061A8" w:rsidRPr="00BA64FD">
        <w:rPr>
          <w:rFonts w:asciiTheme="minorHAnsi" w:hAnsiTheme="minorHAnsi" w:cstheme="minorHAnsi"/>
          <w:b/>
          <w:bCs/>
        </w:rPr>
        <w:t xml:space="preserve"> feb</w:t>
      </w:r>
      <w:r w:rsidR="001900F0" w:rsidRPr="00BA64FD">
        <w:rPr>
          <w:rFonts w:asciiTheme="minorHAnsi" w:hAnsiTheme="minorHAnsi" w:cstheme="minorHAnsi"/>
          <w:b/>
          <w:bCs/>
        </w:rPr>
        <w:t xml:space="preserve"> 2025</w:t>
      </w:r>
    </w:p>
    <w:p w14:paraId="058F8FF9" w14:textId="36C84900" w:rsidR="00EE6942" w:rsidRPr="00BA64FD" w:rsidRDefault="00EE6942" w:rsidP="005A01DB">
      <w:pPr>
        <w:spacing w:after="0" w:line="259" w:lineRule="auto"/>
        <w:ind w:left="-142"/>
        <w:rPr>
          <w:rFonts w:asciiTheme="minorHAnsi" w:hAnsiTheme="minorHAnsi" w:cstheme="minorHAnsi"/>
          <w:b/>
          <w:bCs/>
        </w:rPr>
      </w:pPr>
      <w:r w:rsidRPr="00BA64FD">
        <w:rPr>
          <w:rFonts w:asciiTheme="minorHAnsi" w:hAnsiTheme="minorHAnsi" w:cstheme="minorHAnsi"/>
          <w:b/>
          <w:bCs/>
        </w:rPr>
        <w:t xml:space="preserve">Projectplan </w:t>
      </w:r>
      <w:r w:rsidR="000737D5">
        <w:rPr>
          <w:rFonts w:asciiTheme="minorHAnsi" w:hAnsiTheme="minorHAnsi" w:cstheme="minorHAnsi"/>
          <w:b/>
          <w:bCs/>
        </w:rPr>
        <w:t>ter info naar</w:t>
      </w:r>
      <w:r w:rsidRPr="00BA64FD">
        <w:rPr>
          <w:rFonts w:asciiTheme="minorHAnsi" w:hAnsiTheme="minorHAnsi" w:cstheme="minorHAnsi"/>
          <w:b/>
          <w:bCs/>
        </w:rPr>
        <w:t xml:space="preserve"> DB</w:t>
      </w:r>
      <w:r w:rsidR="000737D5">
        <w:rPr>
          <w:rFonts w:asciiTheme="minorHAnsi" w:hAnsiTheme="minorHAnsi" w:cstheme="minorHAnsi"/>
          <w:b/>
          <w:bCs/>
        </w:rPr>
        <w:tab/>
      </w:r>
      <w:r w:rsidRPr="00BA64FD">
        <w:rPr>
          <w:rFonts w:asciiTheme="minorHAnsi" w:hAnsiTheme="minorHAnsi" w:cstheme="minorHAnsi"/>
          <w:b/>
          <w:bCs/>
        </w:rPr>
        <w:tab/>
      </w:r>
      <w:r w:rsidRPr="00BA64FD">
        <w:rPr>
          <w:rFonts w:asciiTheme="minorHAnsi" w:hAnsiTheme="minorHAnsi" w:cstheme="minorHAnsi"/>
          <w:b/>
          <w:bCs/>
        </w:rPr>
        <w:tab/>
      </w:r>
      <w:r w:rsidR="00F443FD" w:rsidRPr="00BA64FD">
        <w:rPr>
          <w:rFonts w:asciiTheme="minorHAnsi" w:hAnsiTheme="minorHAnsi" w:cstheme="minorHAnsi"/>
          <w:b/>
          <w:bCs/>
        </w:rPr>
        <w:tab/>
      </w:r>
      <w:r w:rsidR="000737D5">
        <w:rPr>
          <w:rFonts w:asciiTheme="minorHAnsi" w:hAnsiTheme="minorHAnsi" w:cstheme="minorHAnsi"/>
          <w:b/>
          <w:bCs/>
        </w:rPr>
        <w:t>26 feb</w:t>
      </w:r>
      <w:r w:rsidR="001061A8" w:rsidRPr="00BA64FD">
        <w:rPr>
          <w:rFonts w:asciiTheme="minorHAnsi" w:hAnsiTheme="minorHAnsi" w:cstheme="minorHAnsi"/>
          <w:b/>
          <w:bCs/>
        </w:rPr>
        <w:t xml:space="preserve"> </w:t>
      </w:r>
      <w:r w:rsidR="001900F0" w:rsidRPr="00BA64FD">
        <w:rPr>
          <w:rFonts w:asciiTheme="minorHAnsi" w:hAnsiTheme="minorHAnsi" w:cstheme="minorHAnsi"/>
          <w:b/>
          <w:bCs/>
        </w:rPr>
        <w:t>2025</w:t>
      </w:r>
    </w:p>
    <w:p w14:paraId="39FEA5AB" w14:textId="76D7150B" w:rsidR="00F443FD" w:rsidRPr="00BA64FD" w:rsidRDefault="00F443FD" w:rsidP="005A01DB">
      <w:pPr>
        <w:spacing w:after="0" w:line="259" w:lineRule="auto"/>
        <w:ind w:left="-142"/>
        <w:rPr>
          <w:rFonts w:asciiTheme="minorHAnsi" w:hAnsiTheme="minorHAnsi" w:cstheme="minorHAnsi"/>
          <w:bCs/>
        </w:rPr>
      </w:pPr>
      <w:r w:rsidRPr="00BA64FD">
        <w:rPr>
          <w:rFonts w:asciiTheme="minorHAnsi" w:hAnsiTheme="minorHAnsi" w:cstheme="minorHAnsi"/>
          <w:b/>
          <w:bCs/>
        </w:rPr>
        <w:t xml:space="preserve">Goedkeuring concept Uiting door SCA of SCE: </w:t>
      </w:r>
      <w:r w:rsidRPr="00BA64FD">
        <w:rPr>
          <w:rFonts w:asciiTheme="minorHAnsi" w:hAnsiTheme="minorHAnsi" w:cstheme="minorHAnsi"/>
          <w:b/>
          <w:bCs/>
        </w:rPr>
        <w:tab/>
      </w:r>
      <w:r w:rsidRPr="00BA64FD">
        <w:rPr>
          <w:rFonts w:asciiTheme="minorHAnsi" w:hAnsiTheme="minorHAnsi" w:cstheme="minorHAnsi"/>
          <w:b/>
          <w:bCs/>
        </w:rPr>
        <w:tab/>
      </w:r>
      <w:r w:rsidR="001900F0" w:rsidRPr="00BA64FD">
        <w:rPr>
          <w:rFonts w:asciiTheme="minorHAnsi" w:hAnsiTheme="minorHAnsi" w:cstheme="minorHAnsi"/>
          <w:b/>
          <w:bCs/>
        </w:rPr>
        <w:t>najaar 2025</w:t>
      </w:r>
    </w:p>
    <w:p w14:paraId="57B7B246" w14:textId="1C236093" w:rsidR="00E67E24" w:rsidRPr="00BA64FD" w:rsidRDefault="00E67E24" w:rsidP="005A01DB">
      <w:pPr>
        <w:spacing w:after="0" w:line="259" w:lineRule="auto"/>
        <w:ind w:left="-142"/>
        <w:rPr>
          <w:rFonts w:asciiTheme="minorHAnsi" w:hAnsiTheme="minorHAnsi" w:cstheme="minorHAnsi"/>
          <w:bCs/>
        </w:rPr>
      </w:pPr>
      <w:r w:rsidRPr="00BA64FD">
        <w:rPr>
          <w:rFonts w:asciiTheme="minorHAnsi" w:hAnsiTheme="minorHAnsi" w:cstheme="minorHAnsi"/>
          <w:b/>
          <w:bCs/>
        </w:rPr>
        <w:t>Goedkeuring concept Uiting door CB:</w:t>
      </w:r>
      <w:r w:rsidRPr="00BA64FD">
        <w:rPr>
          <w:rFonts w:asciiTheme="minorHAnsi" w:hAnsiTheme="minorHAnsi" w:cstheme="minorHAnsi"/>
          <w:b/>
          <w:bCs/>
        </w:rPr>
        <w:tab/>
        <w:t xml:space="preserve">  </w:t>
      </w:r>
      <w:r w:rsidRPr="00BA64FD">
        <w:rPr>
          <w:rFonts w:asciiTheme="minorHAnsi" w:hAnsiTheme="minorHAnsi" w:cstheme="minorHAnsi"/>
          <w:b/>
          <w:bCs/>
        </w:rPr>
        <w:tab/>
      </w:r>
      <w:r w:rsidR="00F443FD" w:rsidRPr="00BA64FD">
        <w:rPr>
          <w:rFonts w:asciiTheme="minorHAnsi" w:hAnsiTheme="minorHAnsi" w:cstheme="minorHAnsi"/>
          <w:b/>
          <w:bCs/>
        </w:rPr>
        <w:tab/>
      </w:r>
      <w:r w:rsidR="001900F0" w:rsidRPr="00BA64FD">
        <w:rPr>
          <w:rFonts w:asciiTheme="minorHAnsi" w:hAnsiTheme="minorHAnsi" w:cstheme="minorHAnsi"/>
          <w:b/>
          <w:bCs/>
        </w:rPr>
        <w:t>najaar 2025</w:t>
      </w:r>
    </w:p>
    <w:p w14:paraId="527D8689" w14:textId="3736C2EA" w:rsidR="00EB7E5D" w:rsidRPr="00BA64FD" w:rsidRDefault="00EB7E5D" w:rsidP="005A01DB">
      <w:pPr>
        <w:spacing w:after="0" w:line="259" w:lineRule="auto"/>
        <w:ind w:left="-142"/>
        <w:rPr>
          <w:rFonts w:asciiTheme="minorHAnsi" w:hAnsiTheme="minorHAnsi" w:cstheme="minorHAnsi"/>
          <w:bCs/>
        </w:rPr>
      </w:pPr>
      <w:r w:rsidRPr="00BA64FD">
        <w:rPr>
          <w:rFonts w:asciiTheme="minorHAnsi" w:hAnsiTheme="minorHAnsi" w:cstheme="minorHAnsi"/>
          <w:b/>
          <w:bCs/>
        </w:rPr>
        <w:t>Goedkeuring concept Uiting door DB:</w:t>
      </w:r>
      <w:r w:rsidRPr="00BA64FD">
        <w:rPr>
          <w:rFonts w:asciiTheme="minorHAnsi" w:hAnsiTheme="minorHAnsi" w:cstheme="minorHAnsi"/>
          <w:b/>
          <w:bCs/>
        </w:rPr>
        <w:tab/>
        <w:t xml:space="preserve">  </w:t>
      </w:r>
      <w:r w:rsidR="001900F0" w:rsidRPr="00BA64FD">
        <w:rPr>
          <w:rFonts w:asciiTheme="minorHAnsi" w:hAnsiTheme="minorHAnsi" w:cstheme="minorHAnsi"/>
          <w:b/>
          <w:bCs/>
        </w:rPr>
        <w:tab/>
      </w:r>
      <w:r w:rsidR="001900F0" w:rsidRPr="00BA64FD">
        <w:rPr>
          <w:rFonts w:asciiTheme="minorHAnsi" w:hAnsiTheme="minorHAnsi" w:cstheme="minorHAnsi"/>
          <w:b/>
          <w:bCs/>
        </w:rPr>
        <w:tab/>
        <w:t>najaar 2025</w:t>
      </w:r>
    </w:p>
    <w:p w14:paraId="349F160E" w14:textId="1BBDBF33" w:rsidR="00EB7E5D" w:rsidRPr="00BA64FD" w:rsidRDefault="00EB7E5D" w:rsidP="005A01DB">
      <w:pPr>
        <w:spacing w:after="0" w:line="259" w:lineRule="auto"/>
        <w:ind w:left="-142"/>
        <w:rPr>
          <w:rFonts w:asciiTheme="minorHAnsi" w:hAnsiTheme="minorHAnsi" w:cstheme="minorHAnsi"/>
          <w:bCs/>
        </w:rPr>
      </w:pPr>
      <w:r w:rsidRPr="00BA64FD">
        <w:rPr>
          <w:rFonts w:asciiTheme="minorHAnsi" w:hAnsiTheme="minorHAnsi" w:cstheme="minorHAnsi"/>
          <w:b/>
          <w:bCs/>
        </w:rPr>
        <w:t xml:space="preserve">Consultatietermijn, intern/extern:  </w:t>
      </w:r>
      <w:r w:rsidR="009E733F" w:rsidRPr="00BA64FD">
        <w:rPr>
          <w:rFonts w:asciiTheme="minorHAnsi" w:hAnsiTheme="minorHAnsi" w:cstheme="minorHAnsi"/>
          <w:bCs/>
        </w:rPr>
        <w:tab/>
      </w:r>
      <w:r w:rsidR="009E733F" w:rsidRPr="00BA64FD">
        <w:rPr>
          <w:rFonts w:asciiTheme="minorHAnsi" w:hAnsiTheme="minorHAnsi" w:cstheme="minorHAnsi"/>
          <w:bCs/>
        </w:rPr>
        <w:tab/>
      </w:r>
      <w:r w:rsidR="00F443FD" w:rsidRPr="00BA64FD">
        <w:rPr>
          <w:rFonts w:asciiTheme="minorHAnsi" w:hAnsiTheme="minorHAnsi" w:cstheme="minorHAnsi"/>
          <w:bCs/>
        </w:rPr>
        <w:tab/>
      </w:r>
      <w:r w:rsidR="001900F0" w:rsidRPr="00BA64FD">
        <w:rPr>
          <w:rFonts w:asciiTheme="minorHAnsi" w:hAnsiTheme="minorHAnsi" w:cstheme="minorHAnsi"/>
          <w:b/>
          <w:bCs/>
        </w:rPr>
        <w:t>najaar 2025</w:t>
      </w:r>
    </w:p>
    <w:p w14:paraId="29190C27" w14:textId="595CC1BF" w:rsidR="00F443FD" w:rsidRPr="00BA64FD" w:rsidRDefault="00F443FD" w:rsidP="005A01DB">
      <w:pPr>
        <w:spacing w:after="0" w:line="259" w:lineRule="auto"/>
        <w:ind w:left="-142"/>
        <w:rPr>
          <w:rFonts w:asciiTheme="minorHAnsi" w:hAnsiTheme="minorHAnsi" w:cstheme="minorHAnsi"/>
          <w:bCs/>
        </w:rPr>
      </w:pPr>
      <w:r w:rsidRPr="00BA64FD">
        <w:rPr>
          <w:rFonts w:asciiTheme="minorHAnsi" w:hAnsiTheme="minorHAnsi" w:cstheme="minorHAnsi"/>
          <w:b/>
          <w:bCs/>
        </w:rPr>
        <w:t xml:space="preserve">Goedkeuring definitieve Uiting door SCA of SCE: </w:t>
      </w:r>
      <w:r w:rsidRPr="00BA64FD">
        <w:rPr>
          <w:rFonts w:asciiTheme="minorHAnsi" w:hAnsiTheme="minorHAnsi" w:cstheme="minorHAnsi"/>
          <w:b/>
          <w:bCs/>
        </w:rPr>
        <w:tab/>
      </w:r>
      <w:r w:rsidR="001900F0" w:rsidRPr="00BA64FD">
        <w:rPr>
          <w:rFonts w:asciiTheme="minorHAnsi" w:hAnsiTheme="minorHAnsi" w:cstheme="minorHAnsi"/>
          <w:b/>
          <w:bCs/>
        </w:rPr>
        <w:t>najaar 2025</w:t>
      </w:r>
    </w:p>
    <w:p w14:paraId="52C0F5B5" w14:textId="56819B65" w:rsidR="00E67E24" w:rsidRPr="00BA64FD" w:rsidRDefault="00E67E24" w:rsidP="005A01DB">
      <w:pPr>
        <w:spacing w:after="0" w:line="259" w:lineRule="auto"/>
        <w:ind w:left="-142"/>
        <w:rPr>
          <w:rFonts w:asciiTheme="minorHAnsi" w:hAnsiTheme="minorHAnsi" w:cstheme="minorHAnsi"/>
          <w:bCs/>
        </w:rPr>
      </w:pPr>
      <w:r w:rsidRPr="00BA64FD">
        <w:rPr>
          <w:rFonts w:asciiTheme="minorHAnsi" w:hAnsiTheme="minorHAnsi" w:cstheme="minorHAnsi"/>
          <w:b/>
          <w:bCs/>
        </w:rPr>
        <w:t xml:space="preserve">Goedkeuring definitieve Uiting door CB: </w:t>
      </w:r>
      <w:r w:rsidRPr="00BA64FD">
        <w:rPr>
          <w:rFonts w:asciiTheme="minorHAnsi" w:hAnsiTheme="minorHAnsi" w:cstheme="minorHAnsi"/>
          <w:bCs/>
        </w:rPr>
        <w:tab/>
      </w:r>
      <w:r w:rsidR="00F443FD" w:rsidRPr="00BA64FD">
        <w:rPr>
          <w:rFonts w:asciiTheme="minorHAnsi" w:hAnsiTheme="minorHAnsi" w:cstheme="minorHAnsi"/>
          <w:bCs/>
        </w:rPr>
        <w:tab/>
      </w:r>
      <w:r w:rsidR="001900F0" w:rsidRPr="00BA64FD">
        <w:rPr>
          <w:rFonts w:asciiTheme="minorHAnsi" w:hAnsiTheme="minorHAnsi" w:cstheme="minorHAnsi"/>
          <w:b/>
          <w:bCs/>
        </w:rPr>
        <w:t>najaar 2025</w:t>
      </w:r>
    </w:p>
    <w:p w14:paraId="561DDA38" w14:textId="453357D2" w:rsidR="00EB7E5D" w:rsidRPr="00BA64FD" w:rsidRDefault="00EB7E5D" w:rsidP="005A01DB">
      <w:pPr>
        <w:spacing w:after="0" w:line="259" w:lineRule="auto"/>
        <w:ind w:left="-142"/>
        <w:rPr>
          <w:rFonts w:asciiTheme="minorHAnsi" w:hAnsiTheme="minorHAnsi" w:cstheme="minorHAnsi"/>
          <w:bCs/>
        </w:rPr>
      </w:pPr>
      <w:r w:rsidRPr="00BA64FD">
        <w:rPr>
          <w:rFonts w:asciiTheme="minorHAnsi" w:hAnsiTheme="minorHAnsi" w:cstheme="minorHAnsi"/>
          <w:b/>
          <w:bCs/>
        </w:rPr>
        <w:t xml:space="preserve">Goedkeuring definitieve Uiting door DB: </w:t>
      </w:r>
      <w:r w:rsidR="009E733F" w:rsidRPr="00BA64FD">
        <w:rPr>
          <w:rFonts w:asciiTheme="minorHAnsi" w:hAnsiTheme="minorHAnsi" w:cstheme="minorHAnsi"/>
          <w:bCs/>
        </w:rPr>
        <w:tab/>
      </w:r>
      <w:r w:rsidR="00F443FD" w:rsidRPr="00BA64FD">
        <w:rPr>
          <w:rFonts w:asciiTheme="minorHAnsi" w:hAnsiTheme="minorHAnsi" w:cstheme="minorHAnsi"/>
          <w:bCs/>
        </w:rPr>
        <w:tab/>
      </w:r>
      <w:r w:rsidR="001900F0" w:rsidRPr="00BA64FD">
        <w:rPr>
          <w:rFonts w:asciiTheme="minorHAnsi" w:hAnsiTheme="minorHAnsi" w:cstheme="minorHAnsi"/>
          <w:b/>
          <w:bCs/>
        </w:rPr>
        <w:t>najaar 2025</w:t>
      </w:r>
    </w:p>
    <w:p w14:paraId="52498CF4" w14:textId="03C3FEFC" w:rsidR="00EB7E5D" w:rsidRPr="00BA64FD" w:rsidRDefault="00EB7E5D" w:rsidP="005A01DB">
      <w:pPr>
        <w:spacing w:after="0" w:line="259" w:lineRule="auto"/>
        <w:ind w:left="-142"/>
        <w:rPr>
          <w:rFonts w:asciiTheme="minorHAnsi" w:hAnsiTheme="minorHAnsi" w:cstheme="minorHAnsi"/>
          <w:b/>
          <w:bCs/>
        </w:rPr>
      </w:pPr>
      <w:r w:rsidRPr="00BA64FD">
        <w:rPr>
          <w:rFonts w:asciiTheme="minorHAnsi" w:hAnsiTheme="minorHAnsi" w:cstheme="minorHAnsi"/>
          <w:b/>
          <w:bCs/>
        </w:rPr>
        <w:t>Implementatiedatum</w:t>
      </w:r>
      <w:r w:rsidRPr="00BA64FD">
        <w:rPr>
          <w:rFonts w:asciiTheme="minorHAnsi" w:hAnsiTheme="minorHAnsi" w:cstheme="minorHAnsi"/>
          <w:bCs/>
          <w:color w:val="000000"/>
        </w:rPr>
        <w:t xml:space="preserve">: </w:t>
      </w:r>
      <w:r w:rsidRPr="00BA64FD">
        <w:rPr>
          <w:rFonts w:asciiTheme="minorHAnsi" w:hAnsiTheme="minorHAnsi" w:cstheme="minorHAnsi"/>
          <w:bCs/>
          <w:color w:val="000000"/>
        </w:rPr>
        <w:tab/>
      </w:r>
      <w:r w:rsidR="009E733F" w:rsidRPr="00BA64FD">
        <w:rPr>
          <w:rFonts w:asciiTheme="minorHAnsi" w:hAnsiTheme="minorHAnsi" w:cstheme="minorHAnsi"/>
          <w:bCs/>
          <w:color w:val="000000"/>
        </w:rPr>
        <w:tab/>
      </w:r>
      <w:r w:rsidR="009E733F" w:rsidRPr="00BA64FD">
        <w:rPr>
          <w:rFonts w:asciiTheme="minorHAnsi" w:hAnsiTheme="minorHAnsi" w:cstheme="minorHAnsi"/>
          <w:bCs/>
          <w:color w:val="000000"/>
        </w:rPr>
        <w:tab/>
      </w:r>
      <w:r w:rsidR="009E733F" w:rsidRPr="00BA64FD">
        <w:rPr>
          <w:rFonts w:asciiTheme="minorHAnsi" w:hAnsiTheme="minorHAnsi" w:cstheme="minorHAnsi"/>
          <w:bCs/>
          <w:color w:val="000000"/>
        </w:rPr>
        <w:tab/>
      </w:r>
      <w:r w:rsidR="00F443FD" w:rsidRPr="00BA64FD">
        <w:rPr>
          <w:rFonts w:asciiTheme="minorHAnsi" w:hAnsiTheme="minorHAnsi" w:cstheme="minorHAnsi"/>
          <w:bCs/>
          <w:color w:val="000000"/>
        </w:rPr>
        <w:tab/>
      </w:r>
      <w:r w:rsidR="00AD1106" w:rsidRPr="00BA64FD">
        <w:rPr>
          <w:rFonts w:asciiTheme="minorHAnsi" w:hAnsiTheme="minorHAnsi" w:cstheme="minorHAnsi"/>
          <w:b/>
          <w:color w:val="000000"/>
        </w:rPr>
        <w:t>1 jan 202</w:t>
      </w:r>
      <w:r w:rsidR="001900F0" w:rsidRPr="00BA64FD">
        <w:rPr>
          <w:rFonts w:asciiTheme="minorHAnsi" w:hAnsiTheme="minorHAnsi" w:cstheme="minorHAnsi"/>
          <w:b/>
          <w:color w:val="000000"/>
        </w:rPr>
        <w:t>6</w:t>
      </w:r>
    </w:p>
    <w:p w14:paraId="31002ACB" w14:textId="62782512" w:rsidR="00EB7E5D" w:rsidRPr="00BA64FD" w:rsidRDefault="00EB7E5D" w:rsidP="005A01DB">
      <w:pPr>
        <w:pStyle w:val="Geenafstand"/>
        <w:spacing w:line="259" w:lineRule="auto"/>
        <w:ind w:left="-142"/>
        <w:rPr>
          <w:rFonts w:asciiTheme="minorHAnsi" w:hAnsiTheme="minorHAnsi" w:cstheme="minorHAnsi"/>
        </w:rPr>
      </w:pPr>
    </w:p>
    <w:p w14:paraId="6E767261" w14:textId="77777777" w:rsidR="00EB7E5D" w:rsidRPr="005A01DB" w:rsidRDefault="00EB7E5D" w:rsidP="005A01DB">
      <w:pPr>
        <w:pStyle w:val="Geenafstand"/>
        <w:spacing w:line="259" w:lineRule="auto"/>
        <w:ind w:left="-142"/>
        <w:rPr>
          <w:rStyle w:val="Intensievebenadrukking"/>
          <w:rFonts w:asciiTheme="minorHAnsi" w:hAnsiTheme="minorHAnsi" w:cstheme="minorHAnsi"/>
          <w:i w:val="0"/>
          <w:iCs w:val="0"/>
        </w:rPr>
      </w:pPr>
      <w:r w:rsidRPr="005A01DB">
        <w:rPr>
          <w:rStyle w:val="Intensievebenadrukking"/>
          <w:rFonts w:asciiTheme="minorHAnsi" w:hAnsiTheme="minorHAnsi" w:cstheme="minorHAnsi"/>
          <w:i w:val="0"/>
          <w:iCs w:val="0"/>
        </w:rPr>
        <w:t>Overige opmerkingen</w:t>
      </w:r>
    </w:p>
    <w:p w14:paraId="0E32FE27" w14:textId="07A0E64F" w:rsidR="00812A02" w:rsidRPr="00BA64FD" w:rsidRDefault="004B490E" w:rsidP="005A01DB">
      <w:pPr>
        <w:pStyle w:val="Geenafstand"/>
        <w:spacing w:line="259" w:lineRule="auto"/>
        <w:ind w:left="-142"/>
        <w:rPr>
          <w:rFonts w:asciiTheme="minorHAnsi" w:hAnsiTheme="minorHAnsi" w:cstheme="minorHAnsi"/>
        </w:rPr>
      </w:pPr>
      <w:r>
        <w:rPr>
          <w:rFonts w:asciiTheme="minorHAnsi" w:hAnsiTheme="minorHAnsi" w:cstheme="minorHAnsi"/>
        </w:rPr>
        <w:t>Geen</w:t>
      </w:r>
    </w:p>
    <w:sectPr w:rsidR="00812A02" w:rsidRPr="00BA64F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1EE80" w14:textId="77777777" w:rsidR="00E870CB" w:rsidRDefault="00E870CB" w:rsidP="00A25100">
      <w:pPr>
        <w:spacing w:after="0" w:line="240" w:lineRule="auto"/>
      </w:pPr>
      <w:r>
        <w:separator/>
      </w:r>
    </w:p>
  </w:endnote>
  <w:endnote w:type="continuationSeparator" w:id="0">
    <w:p w14:paraId="4F2CD925" w14:textId="77777777" w:rsidR="00E870CB" w:rsidRDefault="00E870CB" w:rsidP="00A2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719511"/>
      <w:docPartObj>
        <w:docPartGallery w:val="Page Numbers (Bottom of Page)"/>
        <w:docPartUnique/>
      </w:docPartObj>
    </w:sdtPr>
    <w:sdtEndPr/>
    <w:sdtContent>
      <w:p w14:paraId="312D6C9F" w14:textId="6B10B998" w:rsidR="00F36B8E" w:rsidRDefault="00F36B8E">
        <w:pPr>
          <w:pStyle w:val="Voettekst"/>
          <w:jc w:val="center"/>
        </w:pPr>
        <w:r>
          <w:fldChar w:fldCharType="begin"/>
        </w:r>
        <w:r>
          <w:instrText>PAGE   \* MERGEFORMAT</w:instrText>
        </w:r>
        <w:r>
          <w:fldChar w:fldCharType="separate"/>
        </w:r>
        <w:r>
          <w:t>2</w:t>
        </w:r>
        <w:r>
          <w:fldChar w:fldCharType="end"/>
        </w:r>
      </w:p>
    </w:sdtContent>
  </w:sdt>
  <w:p w14:paraId="753AAA53" w14:textId="77777777" w:rsidR="00F36B8E" w:rsidRDefault="00F36B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55991" w14:textId="77777777" w:rsidR="00E870CB" w:rsidRDefault="00E870CB" w:rsidP="00A25100">
      <w:pPr>
        <w:spacing w:after="0" w:line="240" w:lineRule="auto"/>
      </w:pPr>
      <w:r>
        <w:separator/>
      </w:r>
    </w:p>
  </w:footnote>
  <w:footnote w:type="continuationSeparator" w:id="0">
    <w:p w14:paraId="12DA93B1" w14:textId="77777777" w:rsidR="00E870CB" w:rsidRDefault="00E870CB" w:rsidP="00A2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C91BB" w14:textId="4F5287B7" w:rsidR="00A25100" w:rsidRPr="001900F0" w:rsidRDefault="001900F0">
    <w:pPr>
      <w:pStyle w:val="Koptekst"/>
      <w:rPr>
        <w:rFonts w:ascii="Arial" w:hAnsi="Arial" w:cs="Arial"/>
        <w:b/>
        <w:bCs/>
        <w:sz w:val="28"/>
        <w:szCs w:val="28"/>
      </w:rPr>
    </w:pPr>
    <w:r w:rsidRPr="001900F0">
      <w:rPr>
        <w:rFonts w:ascii="Arial" w:hAnsi="Arial" w:cs="Arial"/>
        <w:b/>
        <w:bCs/>
        <w:sz w:val="28"/>
        <w:szCs w:val="28"/>
      </w:rPr>
      <w:t>PROJECTPLAN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4C5"/>
    <w:multiLevelType w:val="hybridMultilevel"/>
    <w:tmpl w:val="E24AB5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9A657B2"/>
    <w:multiLevelType w:val="hybridMultilevel"/>
    <w:tmpl w:val="0CD48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21730A9"/>
    <w:multiLevelType w:val="hybridMultilevel"/>
    <w:tmpl w:val="180CF4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63A6949"/>
    <w:multiLevelType w:val="hybridMultilevel"/>
    <w:tmpl w:val="7E1EAE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EBD62AB"/>
    <w:multiLevelType w:val="hybridMultilevel"/>
    <w:tmpl w:val="1AAC7E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2C22FAE"/>
    <w:multiLevelType w:val="hybridMultilevel"/>
    <w:tmpl w:val="A6741E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E04C3F"/>
    <w:multiLevelType w:val="hybridMultilevel"/>
    <w:tmpl w:val="C3E013AA"/>
    <w:lvl w:ilvl="0" w:tplc="4C888A44">
      <w:start w:val="1"/>
      <w:numFmt w:val="decimal"/>
      <w:lvlText w:val="%1."/>
      <w:lvlJc w:val="left"/>
      <w:pPr>
        <w:ind w:left="1068" w:hanging="708"/>
      </w:pPr>
      <w:rPr>
        <w:rFonts w:hint="default"/>
      </w:rPr>
    </w:lvl>
    <w:lvl w:ilvl="1" w:tplc="B0EA6E7E">
      <w:start w:val="1"/>
      <w:numFmt w:val="lowerLetter"/>
      <w:lvlText w:val="%2."/>
      <w:lvlJc w:val="left"/>
      <w:pPr>
        <w:ind w:left="1788" w:hanging="708"/>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B80EDA"/>
    <w:multiLevelType w:val="hybridMultilevel"/>
    <w:tmpl w:val="4E02F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9A3E14"/>
    <w:multiLevelType w:val="hybridMultilevel"/>
    <w:tmpl w:val="79BED352"/>
    <w:lvl w:ilvl="0" w:tplc="04130001">
      <w:start w:val="1"/>
      <w:numFmt w:val="bullet"/>
      <w:lvlText w:val=""/>
      <w:lvlJc w:val="left"/>
      <w:pPr>
        <w:ind w:left="1080" w:hanging="360"/>
      </w:pPr>
      <w:rPr>
        <w:rFonts w:ascii="Symbol" w:hAnsi="Symbol" w:hint="default"/>
        <w:lang w:val="nl-NL"/>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5CA1F5D"/>
    <w:multiLevelType w:val="hybridMultilevel"/>
    <w:tmpl w:val="DB920016"/>
    <w:lvl w:ilvl="0" w:tplc="0B7E4D4A">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FE54806"/>
    <w:multiLevelType w:val="hybridMultilevel"/>
    <w:tmpl w:val="8C08A8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AC46203"/>
    <w:multiLevelType w:val="hybridMultilevel"/>
    <w:tmpl w:val="0D5CEA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C5C07BA"/>
    <w:multiLevelType w:val="hybridMultilevel"/>
    <w:tmpl w:val="3DFEA3B8"/>
    <w:lvl w:ilvl="0" w:tplc="04130003">
      <w:start w:val="1"/>
      <w:numFmt w:val="bullet"/>
      <w:lvlText w:val="o"/>
      <w:lvlJc w:val="left"/>
      <w:pPr>
        <w:ind w:left="0" w:hanging="360"/>
      </w:pPr>
      <w:rPr>
        <w:rFonts w:ascii="Courier New" w:hAnsi="Courier New" w:cs="Courier New"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3" w15:restartNumberingAfterBreak="0">
    <w:nsid w:val="5F7D1443"/>
    <w:multiLevelType w:val="hybridMultilevel"/>
    <w:tmpl w:val="9036D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5C45352"/>
    <w:multiLevelType w:val="hybridMultilevel"/>
    <w:tmpl w:val="888606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A505771"/>
    <w:multiLevelType w:val="hybridMultilevel"/>
    <w:tmpl w:val="0A64E37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A9662A"/>
    <w:multiLevelType w:val="hybridMultilevel"/>
    <w:tmpl w:val="52EA3D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1C2D3C"/>
    <w:multiLevelType w:val="hybridMultilevel"/>
    <w:tmpl w:val="6E6A7A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80843220">
    <w:abstractNumId w:val="13"/>
  </w:num>
  <w:num w:numId="2" w16cid:durableId="1183546922">
    <w:abstractNumId w:val="11"/>
  </w:num>
  <w:num w:numId="3" w16cid:durableId="114493783">
    <w:abstractNumId w:val="16"/>
  </w:num>
  <w:num w:numId="4" w16cid:durableId="1420131760">
    <w:abstractNumId w:val="6"/>
  </w:num>
  <w:num w:numId="5" w16cid:durableId="905066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630625">
    <w:abstractNumId w:val="0"/>
  </w:num>
  <w:num w:numId="7" w16cid:durableId="151652099">
    <w:abstractNumId w:val="5"/>
  </w:num>
  <w:num w:numId="8" w16cid:durableId="589117892">
    <w:abstractNumId w:val="7"/>
  </w:num>
  <w:num w:numId="9" w16cid:durableId="1143347064">
    <w:abstractNumId w:val="15"/>
  </w:num>
  <w:num w:numId="10" w16cid:durableId="1940868728">
    <w:abstractNumId w:val="3"/>
  </w:num>
  <w:num w:numId="11" w16cid:durableId="962151195">
    <w:abstractNumId w:val="4"/>
  </w:num>
  <w:num w:numId="12" w16cid:durableId="434057776">
    <w:abstractNumId w:val="1"/>
  </w:num>
  <w:num w:numId="13" w16cid:durableId="701134866">
    <w:abstractNumId w:val="2"/>
  </w:num>
  <w:num w:numId="14" w16cid:durableId="472521664">
    <w:abstractNumId w:val="10"/>
  </w:num>
  <w:num w:numId="15" w16cid:durableId="860817634">
    <w:abstractNumId w:val="14"/>
  </w:num>
  <w:num w:numId="16" w16cid:durableId="1614088517">
    <w:abstractNumId w:val="9"/>
  </w:num>
  <w:num w:numId="17" w16cid:durableId="182401767">
    <w:abstractNumId w:val="17"/>
  </w:num>
  <w:num w:numId="18" w16cid:durableId="756944893">
    <w:abstractNumId w:val="12"/>
  </w:num>
  <w:num w:numId="19" w16cid:durableId="1042558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7E5D"/>
    <w:rsid w:val="00002049"/>
    <w:rsid w:val="00002765"/>
    <w:rsid w:val="000177C9"/>
    <w:rsid w:val="00027CB9"/>
    <w:rsid w:val="00031375"/>
    <w:rsid w:val="00042D33"/>
    <w:rsid w:val="000562ED"/>
    <w:rsid w:val="0006593B"/>
    <w:rsid w:val="00072765"/>
    <w:rsid w:val="000737D5"/>
    <w:rsid w:val="000761BD"/>
    <w:rsid w:val="000D0678"/>
    <w:rsid w:val="000E05D8"/>
    <w:rsid w:val="000E7E6C"/>
    <w:rsid w:val="000F0838"/>
    <w:rsid w:val="00101209"/>
    <w:rsid w:val="00104E33"/>
    <w:rsid w:val="001055A8"/>
    <w:rsid w:val="001061A8"/>
    <w:rsid w:val="00110539"/>
    <w:rsid w:val="001156CE"/>
    <w:rsid w:val="00117C43"/>
    <w:rsid w:val="00140153"/>
    <w:rsid w:val="001472CF"/>
    <w:rsid w:val="00170E12"/>
    <w:rsid w:val="00175B3C"/>
    <w:rsid w:val="001900F0"/>
    <w:rsid w:val="001A168F"/>
    <w:rsid w:val="001A5934"/>
    <w:rsid w:val="001B0135"/>
    <w:rsid w:val="001B6F48"/>
    <w:rsid w:val="001D584F"/>
    <w:rsid w:val="001D5E7F"/>
    <w:rsid w:val="002120AA"/>
    <w:rsid w:val="00214698"/>
    <w:rsid w:val="0021654D"/>
    <w:rsid w:val="002205AF"/>
    <w:rsid w:val="00231507"/>
    <w:rsid w:val="002357DD"/>
    <w:rsid w:val="00235EA2"/>
    <w:rsid w:val="00253047"/>
    <w:rsid w:val="00256946"/>
    <w:rsid w:val="00260AE3"/>
    <w:rsid w:val="0026466A"/>
    <w:rsid w:val="00264D10"/>
    <w:rsid w:val="0027306A"/>
    <w:rsid w:val="002758E4"/>
    <w:rsid w:val="002861EB"/>
    <w:rsid w:val="00297561"/>
    <w:rsid w:val="002A56DB"/>
    <w:rsid w:val="002A5788"/>
    <w:rsid w:val="002F5017"/>
    <w:rsid w:val="00304BFB"/>
    <w:rsid w:val="00312170"/>
    <w:rsid w:val="00345151"/>
    <w:rsid w:val="0035103A"/>
    <w:rsid w:val="00351BF0"/>
    <w:rsid w:val="003533D6"/>
    <w:rsid w:val="003574BF"/>
    <w:rsid w:val="00362130"/>
    <w:rsid w:val="003716AA"/>
    <w:rsid w:val="003843E5"/>
    <w:rsid w:val="00384E80"/>
    <w:rsid w:val="003861DD"/>
    <w:rsid w:val="00390224"/>
    <w:rsid w:val="00396886"/>
    <w:rsid w:val="003A2384"/>
    <w:rsid w:val="003B0951"/>
    <w:rsid w:val="003B135C"/>
    <w:rsid w:val="003C767B"/>
    <w:rsid w:val="003E318C"/>
    <w:rsid w:val="003E3DEB"/>
    <w:rsid w:val="003F5BE2"/>
    <w:rsid w:val="00433E6C"/>
    <w:rsid w:val="004705D7"/>
    <w:rsid w:val="00474C1D"/>
    <w:rsid w:val="00497D34"/>
    <w:rsid w:val="004B490E"/>
    <w:rsid w:val="004E2F07"/>
    <w:rsid w:val="0051251F"/>
    <w:rsid w:val="00516963"/>
    <w:rsid w:val="0053579B"/>
    <w:rsid w:val="005409E4"/>
    <w:rsid w:val="005445CA"/>
    <w:rsid w:val="005475EE"/>
    <w:rsid w:val="005544C7"/>
    <w:rsid w:val="00555E0F"/>
    <w:rsid w:val="0056099B"/>
    <w:rsid w:val="005710ED"/>
    <w:rsid w:val="00576ADD"/>
    <w:rsid w:val="005772C0"/>
    <w:rsid w:val="00581F12"/>
    <w:rsid w:val="00585DC0"/>
    <w:rsid w:val="0059445C"/>
    <w:rsid w:val="0059518B"/>
    <w:rsid w:val="005A01DB"/>
    <w:rsid w:val="005B0AA7"/>
    <w:rsid w:val="005B2E8D"/>
    <w:rsid w:val="005B2FBB"/>
    <w:rsid w:val="005B4897"/>
    <w:rsid w:val="005C3C4F"/>
    <w:rsid w:val="006061CB"/>
    <w:rsid w:val="00646247"/>
    <w:rsid w:val="00651EF6"/>
    <w:rsid w:val="0066064A"/>
    <w:rsid w:val="00662850"/>
    <w:rsid w:val="00696C56"/>
    <w:rsid w:val="006D085F"/>
    <w:rsid w:val="006E01DF"/>
    <w:rsid w:val="006E293F"/>
    <w:rsid w:val="0070288F"/>
    <w:rsid w:val="00707636"/>
    <w:rsid w:val="007413BF"/>
    <w:rsid w:val="00742340"/>
    <w:rsid w:val="0074509A"/>
    <w:rsid w:val="00752E00"/>
    <w:rsid w:val="007606DD"/>
    <w:rsid w:val="00760B03"/>
    <w:rsid w:val="007619E7"/>
    <w:rsid w:val="007B28E0"/>
    <w:rsid w:val="007C66C6"/>
    <w:rsid w:val="007D034F"/>
    <w:rsid w:val="007E2E7A"/>
    <w:rsid w:val="007F3C73"/>
    <w:rsid w:val="00812A02"/>
    <w:rsid w:val="00825BDE"/>
    <w:rsid w:val="00832A23"/>
    <w:rsid w:val="0083456F"/>
    <w:rsid w:val="00834B24"/>
    <w:rsid w:val="00842C33"/>
    <w:rsid w:val="00851662"/>
    <w:rsid w:val="008610D1"/>
    <w:rsid w:val="00867FA9"/>
    <w:rsid w:val="00874254"/>
    <w:rsid w:val="008B3B63"/>
    <w:rsid w:val="008D45F9"/>
    <w:rsid w:val="008D662B"/>
    <w:rsid w:val="008E0C47"/>
    <w:rsid w:val="0090474B"/>
    <w:rsid w:val="00906187"/>
    <w:rsid w:val="0092661D"/>
    <w:rsid w:val="009306D9"/>
    <w:rsid w:val="009338D1"/>
    <w:rsid w:val="00942720"/>
    <w:rsid w:val="009550E3"/>
    <w:rsid w:val="009551A9"/>
    <w:rsid w:val="0096553B"/>
    <w:rsid w:val="00994F17"/>
    <w:rsid w:val="009A3E01"/>
    <w:rsid w:val="009E733F"/>
    <w:rsid w:val="009F02C9"/>
    <w:rsid w:val="009F2AAD"/>
    <w:rsid w:val="00A110AB"/>
    <w:rsid w:val="00A14332"/>
    <w:rsid w:val="00A25100"/>
    <w:rsid w:val="00A4510A"/>
    <w:rsid w:val="00A57D42"/>
    <w:rsid w:val="00A77FDA"/>
    <w:rsid w:val="00A84681"/>
    <w:rsid w:val="00AB1959"/>
    <w:rsid w:val="00AD1106"/>
    <w:rsid w:val="00AE571F"/>
    <w:rsid w:val="00AE63D7"/>
    <w:rsid w:val="00AE7B46"/>
    <w:rsid w:val="00AF1880"/>
    <w:rsid w:val="00B33F63"/>
    <w:rsid w:val="00B35B2E"/>
    <w:rsid w:val="00B65B4F"/>
    <w:rsid w:val="00B66747"/>
    <w:rsid w:val="00B81115"/>
    <w:rsid w:val="00BA030A"/>
    <w:rsid w:val="00BA64FD"/>
    <w:rsid w:val="00BE30F8"/>
    <w:rsid w:val="00BE46F7"/>
    <w:rsid w:val="00BF3610"/>
    <w:rsid w:val="00C01903"/>
    <w:rsid w:val="00C04B79"/>
    <w:rsid w:val="00C23FEE"/>
    <w:rsid w:val="00C25F10"/>
    <w:rsid w:val="00C4068E"/>
    <w:rsid w:val="00C55C7D"/>
    <w:rsid w:val="00C732A3"/>
    <w:rsid w:val="00C84AA3"/>
    <w:rsid w:val="00CA0247"/>
    <w:rsid w:val="00CA3200"/>
    <w:rsid w:val="00CB054B"/>
    <w:rsid w:val="00CB31A0"/>
    <w:rsid w:val="00CB54A0"/>
    <w:rsid w:val="00CB7AAC"/>
    <w:rsid w:val="00CE2D80"/>
    <w:rsid w:val="00D007FA"/>
    <w:rsid w:val="00D00E23"/>
    <w:rsid w:val="00D148F8"/>
    <w:rsid w:val="00D44082"/>
    <w:rsid w:val="00D52538"/>
    <w:rsid w:val="00D5426E"/>
    <w:rsid w:val="00D6675A"/>
    <w:rsid w:val="00D7185E"/>
    <w:rsid w:val="00D8204F"/>
    <w:rsid w:val="00D960E2"/>
    <w:rsid w:val="00DB214E"/>
    <w:rsid w:val="00DC3107"/>
    <w:rsid w:val="00E24D8D"/>
    <w:rsid w:val="00E42570"/>
    <w:rsid w:val="00E61624"/>
    <w:rsid w:val="00E67E24"/>
    <w:rsid w:val="00E70997"/>
    <w:rsid w:val="00E777B6"/>
    <w:rsid w:val="00E870CB"/>
    <w:rsid w:val="00EB4EF7"/>
    <w:rsid w:val="00EB561B"/>
    <w:rsid w:val="00EB7E5D"/>
    <w:rsid w:val="00EE6942"/>
    <w:rsid w:val="00EF23F9"/>
    <w:rsid w:val="00F03642"/>
    <w:rsid w:val="00F05C12"/>
    <w:rsid w:val="00F15ACB"/>
    <w:rsid w:val="00F166F2"/>
    <w:rsid w:val="00F20B01"/>
    <w:rsid w:val="00F25E46"/>
    <w:rsid w:val="00F335C9"/>
    <w:rsid w:val="00F36B8E"/>
    <w:rsid w:val="00F40C23"/>
    <w:rsid w:val="00F443FD"/>
    <w:rsid w:val="00F62B0A"/>
    <w:rsid w:val="00F7668E"/>
    <w:rsid w:val="00FB46A0"/>
    <w:rsid w:val="00FE283D"/>
    <w:rsid w:val="00FF3FDC"/>
    <w:rsid w:val="22959577"/>
    <w:rsid w:val="243165D8"/>
    <w:rsid w:val="26DE8353"/>
    <w:rsid w:val="34C85C05"/>
    <w:rsid w:val="43411D74"/>
    <w:rsid w:val="4F89456B"/>
    <w:rsid w:val="56226B78"/>
    <w:rsid w:val="577241C1"/>
    <w:rsid w:val="619130B6"/>
    <w:rsid w:val="683567C2"/>
    <w:rsid w:val="69E77CCE"/>
    <w:rsid w:val="7E0F51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0A824"/>
  <w15:docId w15:val="{08775629-1E94-4D78-AD76-7832E0CC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7E5D"/>
    <w:rPr>
      <w:rFonts w:ascii="Calibri" w:eastAsia="Calibri" w:hAnsi="Calibri" w:cs="Times New Roman"/>
    </w:rPr>
  </w:style>
  <w:style w:type="paragraph" w:styleId="Kop2">
    <w:name w:val="heading 2"/>
    <w:basedOn w:val="Standaard"/>
    <w:next w:val="Standaard"/>
    <w:link w:val="Kop2Char"/>
    <w:uiPriority w:val="9"/>
    <w:unhideWhenUsed/>
    <w:qFormat/>
    <w:rsid w:val="00EB7E5D"/>
    <w:pPr>
      <w:keepNext/>
      <w:keepLines/>
      <w:spacing w:before="200" w:after="0"/>
      <w:outlineLvl w:val="1"/>
    </w:pPr>
    <w:rPr>
      <w:rFonts w:ascii="Cambria" w:eastAsia="Times New Roman"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B7E5D"/>
    <w:rPr>
      <w:rFonts w:ascii="Cambria" w:eastAsia="Times New Roman" w:hAnsi="Cambria" w:cs="Times New Roman"/>
      <w:b/>
      <w:bCs/>
      <w:color w:val="4F81BD"/>
      <w:sz w:val="26"/>
      <w:szCs w:val="26"/>
    </w:rPr>
  </w:style>
  <w:style w:type="paragraph" w:styleId="Geenafstand">
    <w:name w:val="No Spacing"/>
    <w:uiPriority w:val="1"/>
    <w:qFormat/>
    <w:rsid w:val="00EB7E5D"/>
    <w:pPr>
      <w:spacing w:after="0" w:line="240" w:lineRule="auto"/>
    </w:pPr>
    <w:rPr>
      <w:rFonts w:ascii="Calibri" w:eastAsia="Calibri" w:hAnsi="Calibri" w:cs="Times New Roman"/>
    </w:rPr>
  </w:style>
  <w:style w:type="character" w:styleId="Intensievebenadrukking">
    <w:name w:val="Intense Emphasis"/>
    <w:uiPriority w:val="21"/>
    <w:qFormat/>
    <w:rsid w:val="00EB7E5D"/>
    <w:rPr>
      <w:b/>
      <w:bCs/>
      <w:i/>
      <w:iCs/>
      <w:color w:val="4F81BD"/>
    </w:rPr>
  </w:style>
  <w:style w:type="paragraph" w:styleId="Ballontekst">
    <w:name w:val="Balloon Text"/>
    <w:basedOn w:val="Standaard"/>
    <w:link w:val="BallontekstChar"/>
    <w:uiPriority w:val="99"/>
    <w:semiHidden/>
    <w:unhideWhenUsed/>
    <w:rsid w:val="000F083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0838"/>
    <w:rPr>
      <w:rFonts w:ascii="Segoe UI" w:eastAsia="Calibri" w:hAnsi="Segoe UI" w:cs="Segoe UI"/>
      <w:sz w:val="18"/>
      <w:szCs w:val="18"/>
    </w:rPr>
  </w:style>
  <w:style w:type="character" w:styleId="Verwijzingopmerking">
    <w:name w:val="annotation reference"/>
    <w:basedOn w:val="Standaardalinea-lettertype"/>
    <w:uiPriority w:val="99"/>
    <w:semiHidden/>
    <w:unhideWhenUsed/>
    <w:rsid w:val="008610D1"/>
    <w:rPr>
      <w:sz w:val="16"/>
      <w:szCs w:val="16"/>
    </w:rPr>
  </w:style>
  <w:style w:type="paragraph" w:styleId="Tekstopmerking">
    <w:name w:val="annotation text"/>
    <w:basedOn w:val="Standaard"/>
    <w:link w:val="TekstopmerkingChar"/>
    <w:uiPriority w:val="99"/>
    <w:unhideWhenUsed/>
    <w:rsid w:val="008610D1"/>
    <w:pPr>
      <w:spacing w:line="240" w:lineRule="auto"/>
    </w:pPr>
    <w:rPr>
      <w:sz w:val="20"/>
      <w:szCs w:val="20"/>
    </w:rPr>
  </w:style>
  <w:style w:type="character" w:customStyle="1" w:styleId="TekstopmerkingChar">
    <w:name w:val="Tekst opmerking Char"/>
    <w:basedOn w:val="Standaardalinea-lettertype"/>
    <w:link w:val="Tekstopmerking"/>
    <w:uiPriority w:val="99"/>
    <w:rsid w:val="008610D1"/>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610D1"/>
    <w:rPr>
      <w:b/>
      <w:bCs/>
    </w:rPr>
  </w:style>
  <w:style w:type="character" w:customStyle="1" w:styleId="OnderwerpvanopmerkingChar">
    <w:name w:val="Onderwerp van opmerking Char"/>
    <w:basedOn w:val="TekstopmerkingChar"/>
    <w:link w:val="Onderwerpvanopmerking"/>
    <w:uiPriority w:val="99"/>
    <w:semiHidden/>
    <w:rsid w:val="008610D1"/>
    <w:rPr>
      <w:rFonts w:ascii="Calibri" w:eastAsia="Calibri" w:hAnsi="Calibri" w:cs="Times New Roman"/>
      <w:b/>
      <w:bCs/>
      <w:sz w:val="20"/>
      <w:szCs w:val="20"/>
    </w:rPr>
  </w:style>
  <w:style w:type="paragraph" w:styleId="Revisie">
    <w:name w:val="Revision"/>
    <w:hidden/>
    <w:uiPriority w:val="99"/>
    <w:semiHidden/>
    <w:rsid w:val="00042D33"/>
    <w:pPr>
      <w:spacing w:after="0" w:line="240" w:lineRule="auto"/>
    </w:pPr>
    <w:rPr>
      <w:rFonts w:ascii="Calibri" w:eastAsia="Calibri" w:hAnsi="Calibri" w:cs="Times New Roman"/>
    </w:rPr>
  </w:style>
  <w:style w:type="character" w:styleId="Hyperlink">
    <w:name w:val="Hyperlink"/>
    <w:basedOn w:val="Standaardalinea-lettertype"/>
    <w:uiPriority w:val="99"/>
    <w:unhideWhenUsed/>
    <w:rsid w:val="005B0AA7"/>
    <w:rPr>
      <w:color w:val="0000FF" w:themeColor="hyperlink"/>
      <w:u w:val="single"/>
    </w:rPr>
  </w:style>
  <w:style w:type="character" w:styleId="Onopgelostemelding">
    <w:name w:val="Unresolved Mention"/>
    <w:basedOn w:val="Standaardalinea-lettertype"/>
    <w:uiPriority w:val="99"/>
    <w:semiHidden/>
    <w:unhideWhenUsed/>
    <w:rsid w:val="005B0AA7"/>
    <w:rPr>
      <w:color w:val="605E5C"/>
      <w:shd w:val="clear" w:color="auto" w:fill="E1DFDD"/>
    </w:rPr>
  </w:style>
  <w:style w:type="paragraph" w:styleId="Lijstalinea">
    <w:name w:val="List Paragraph"/>
    <w:basedOn w:val="Standaard"/>
    <w:uiPriority w:val="34"/>
    <w:qFormat/>
    <w:rsid w:val="00F15ACB"/>
    <w:pPr>
      <w:spacing w:after="0" w:line="240" w:lineRule="auto"/>
      <w:ind w:left="720"/>
    </w:pPr>
    <w:rPr>
      <w:rFonts w:eastAsiaTheme="minorHAnsi" w:cs="Calibri"/>
      <w14:ligatures w14:val="standardContextual"/>
    </w:rPr>
  </w:style>
  <w:style w:type="paragraph" w:styleId="Koptekst">
    <w:name w:val="header"/>
    <w:basedOn w:val="Standaard"/>
    <w:link w:val="KoptekstChar"/>
    <w:uiPriority w:val="99"/>
    <w:unhideWhenUsed/>
    <w:rsid w:val="00A2510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A25100"/>
    <w:rPr>
      <w:rFonts w:ascii="Calibri" w:eastAsia="Calibri" w:hAnsi="Calibri" w:cs="Times New Roman"/>
    </w:rPr>
  </w:style>
  <w:style w:type="paragraph" w:styleId="Voettekst">
    <w:name w:val="footer"/>
    <w:basedOn w:val="Standaard"/>
    <w:link w:val="VoettekstChar"/>
    <w:uiPriority w:val="99"/>
    <w:unhideWhenUsed/>
    <w:rsid w:val="00A2510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A251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612125">
      <w:bodyDiv w:val="1"/>
      <w:marLeft w:val="0"/>
      <w:marRight w:val="0"/>
      <w:marTop w:val="0"/>
      <w:marBottom w:val="0"/>
      <w:divBdr>
        <w:top w:val="none" w:sz="0" w:space="0" w:color="auto"/>
        <w:left w:val="none" w:sz="0" w:space="0" w:color="auto"/>
        <w:bottom w:val="none" w:sz="0" w:space="0" w:color="auto"/>
        <w:right w:val="none" w:sz="0" w:space="0" w:color="auto"/>
      </w:divBdr>
    </w:div>
    <w:div w:id="1115055352">
      <w:bodyDiv w:val="1"/>
      <w:marLeft w:val="0"/>
      <w:marRight w:val="0"/>
      <w:marTop w:val="0"/>
      <w:marBottom w:val="0"/>
      <w:divBdr>
        <w:top w:val="none" w:sz="0" w:space="0" w:color="auto"/>
        <w:left w:val="none" w:sz="0" w:space="0" w:color="auto"/>
        <w:bottom w:val="none" w:sz="0" w:space="0" w:color="auto"/>
        <w:right w:val="none" w:sz="0" w:space="0" w:color="auto"/>
      </w:divBdr>
    </w:div>
    <w:div w:id="1363943180">
      <w:bodyDiv w:val="1"/>
      <w:marLeft w:val="0"/>
      <w:marRight w:val="0"/>
      <w:marTop w:val="0"/>
      <w:marBottom w:val="0"/>
      <w:divBdr>
        <w:top w:val="none" w:sz="0" w:space="0" w:color="auto"/>
        <w:left w:val="none" w:sz="0" w:space="0" w:color="auto"/>
        <w:bottom w:val="none" w:sz="0" w:space="0" w:color="auto"/>
        <w:right w:val="none" w:sz="0" w:space="0" w:color="auto"/>
      </w:divBdr>
    </w:div>
    <w:div w:id="1542596411">
      <w:bodyDiv w:val="1"/>
      <w:marLeft w:val="0"/>
      <w:marRight w:val="0"/>
      <w:marTop w:val="0"/>
      <w:marBottom w:val="0"/>
      <w:divBdr>
        <w:top w:val="none" w:sz="0" w:space="0" w:color="auto"/>
        <w:left w:val="none" w:sz="0" w:space="0" w:color="auto"/>
        <w:bottom w:val="none" w:sz="0" w:space="0" w:color="auto"/>
        <w:right w:val="none" w:sz="0" w:space="0" w:color="auto"/>
      </w:divBdr>
    </w:div>
    <w:div w:id="1560819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F4D9677B0BF245BF206AD01247AD7B" ma:contentTypeVersion="11" ma:contentTypeDescription="Een nieuw document maken." ma:contentTypeScope="" ma:versionID="aef7ca0beb50116292b0a788a8fe6a52">
  <xsd:schema xmlns:xsd="http://www.w3.org/2001/XMLSchema" xmlns:xs="http://www.w3.org/2001/XMLSchema" xmlns:p="http://schemas.microsoft.com/office/2006/metadata/properties" xmlns:ns2="f64e99bf-8903-4bba-9777-40a2af46ac83" xmlns:ns3="8f8fa12b-f15d-4056-a7f6-58732972abf5" targetNamespace="http://schemas.microsoft.com/office/2006/metadata/properties" ma:root="true" ma:fieldsID="44e106895245134508854a849768bbdf" ns2:_="" ns3:_="">
    <xsd:import namespace="f64e99bf-8903-4bba-9777-40a2af46ac83"/>
    <xsd:import namespace="8f8fa12b-f15d-4056-a7f6-58732972ab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e99bf-8903-4bba-9777-40a2af46a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fa12b-f15d-4056-a7f6-58732972abf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01EB27-9B75-412F-A778-83BF506F4823}">
  <ds:schemaRefs>
    <ds:schemaRef ds:uri="http://schemas.openxmlformats.org/officeDocument/2006/bibliography"/>
  </ds:schemaRefs>
</ds:datastoreItem>
</file>

<file path=customXml/itemProps2.xml><?xml version="1.0" encoding="utf-8"?>
<ds:datastoreItem xmlns:ds="http://schemas.openxmlformats.org/officeDocument/2006/customXml" ds:itemID="{9E6CBF3E-F18B-46B4-BDAC-155108DF0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e99bf-8903-4bba-9777-40a2af46ac83"/>
    <ds:schemaRef ds:uri="8f8fa12b-f15d-4056-a7f6-58732972a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1AE1F-5944-4821-BD6E-F658F5D113F0}">
  <ds:schemaRefs>
    <ds:schemaRef ds:uri="http://schemas.microsoft.com/sharepoint/v3/contenttype/forms"/>
  </ds:schemaRefs>
</ds:datastoreItem>
</file>

<file path=customXml/itemProps4.xml><?xml version="1.0" encoding="utf-8"?>
<ds:datastoreItem xmlns:ds="http://schemas.openxmlformats.org/officeDocument/2006/customXml" ds:itemID="{5F413946-F84F-440A-A6A2-AB0DFFAB19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766</Words>
  <Characters>4217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Renne, Madelon</dc:creator>
  <cp:keywords/>
  <dc:description/>
  <cp:lastModifiedBy>Hanneke de Jong</cp:lastModifiedBy>
  <cp:revision>8</cp:revision>
  <cp:lastPrinted>2017-01-24T07:23:00Z</cp:lastPrinted>
  <dcterms:created xsi:type="dcterms:W3CDTF">2025-02-24T14:04:00Z</dcterms:created>
  <dcterms:modified xsi:type="dcterms:W3CDTF">2025-02-27T07:36:00Z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0x01010023F4D9677B0BF245BF206AD01247AD7B</vt:lpwstr>
  </property>
  <property fmtid="{D5CDD505-2E9C-101B-9397-08002B2CF9AE}" pid="3" name="DisplayNegativeNumbersBrackets">
    <vt:lpwstr>True</vt:lpwstr>
  </property>
  <property fmtid="{D5CDD505-2E9C-101B-9397-08002B2CF9AE}" pid="4" name="EuropeanNumberFormatting">
    <vt:lpwstr>False</vt:lpwstr>
  </property>
  <property fmtid="{D5CDD505-2E9C-101B-9397-08002B2CF9AE}" pid="5" name="NoDecimals">
    <vt:lpwstr>False</vt:lpwstr>
  </property>
  <property fmtid="{D5CDD505-2E9C-101B-9397-08002B2CF9AE}" pid="6" name="CurrencySymbol">
    <vt:lpwstr>€</vt:lpwstr>
  </property>
</Properties>
</file>