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ayout w:type="fixed"/>
        <w:tblCellMar>
          <w:left w:w="0" w:type="dxa"/>
          <w:right w:w="0" w:type="dxa"/>
        </w:tblCellMar>
        <w:tblLook w:val="0000" w:firstRow="0" w:lastRow="0" w:firstColumn="0" w:lastColumn="0" w:noHBand="0" w:noVBand="0"/>
      </w:tblPr>
      <w:tblGrid>
        <w:gridCol w:w="2515"/>
        <w:gridCol w:w="7349"/>
      </w:tblGrid>
      <w:tr w:rsidR="0043752B" w:rsidRPr="001D6D9E" w14:paraId="49EB718F" w14:textId="77777777" w:rsidTr="5D8A12E1">
        <w:tc>
          <w:tcPr>
            <w:tcW w:w="1275" w:type="pct"/>
          </w:tcPr>
          <w:p w14:paraId="7E43769E" w14:textId="77777777" w:rsidR="0043752B" w:rsidRDefault="0043752B" w:rsidP="007717A2">
            <w:bookmarkStart w:id="0" w:name="_Hlk153797910"/>
          </w:p>
          <w:tbl>
            <w:tblPr>
              <w:tblW w:w="4750" w:type="pct"/>
              <w:tblLayout w:type="fixed"/>
              <w:tblCellMar>
                <w:left w:w="0" w:type="dxa"/>
                <w:right w:w="0" w:type="dxa"/>
              </w:tblCellMar>
              <w:tblLook w:val="0000" w:firstRow="0" w:lastRow="0" w:firstColumn="0" w:lastColumn="0" w:noHBand="0" w:noVBand="0"/>
            </w:tblPr>
            <w:tblGrid>
              <w:gridCol w:w="2389"/>
            </w:tblGrid>
            <w:tr w:rsidR="0043752B" w:rsidRPr="00E843C2" w14:paraId="6BF827E1" w14:textId="77777777" w:rsidTr="5D8A12E1">
              <w:tc>
                <w:tcPr>
                  <w:tcW w:w="5000" w:type="pct"/>
                </w:tcPr>
                <w:p w14:paraId="7D2A83F4" w14:textId="77777777" w:rsidR="0043752B" w:rsidRDefault="0043752B" w:rsidP="007717A2">
                  <w:pPr>
                    <w:pStyle w:val="Plattetekst"/>
                  </w:pPr>
                </w:p>
                <w:p w14:paraId="631531E2" w14:textId="77777777" w:rsidR="0043752B" w:rsidRDefault="0043752B" w:rsidP="007717A2">
                  <w:pPr>
                    <w:pStyle w:val="Plattetekst"/>
                  </w:pPr>
                </w:p>
                <w:p w14:paraId="3F2789E3" w14:textId="77777777" w:rsidR="0043752B" w:rsidRDefault="0043752B" w:rsidP="007717A2">
                  <w:pPr>
                    <w:pStyle w:val="Plattetekst"/>
                  </w:pPr>
                </w:p>
                <w:p w14:paraId="6AE19AAF" w14:textId="77777777" w:rsidR="0043752B" w:rsidRPr="00E843C2" w:rsidRDefault="0043752B" w:rsidP="007717A2">
                  <w:pPr>
                    <w:pStyle w:val="Plattetekst"/>
                  </w:pPr>
                </w:p>
              </w:tc>
            </w:tr>
            <w:tr w:rsidR="0043752B" w:rsidRPr="007F322C" w14:paraId="00078DB5" w14:textId="77777777" w:rsidTr="5D8A12E1">
              <w:tc>
                <w:tcPr>
                  <w:tcW w:w="5000" w:type="pct"/>
                </w:tcPr>
                <w:p w14:paraId="2A1EC9C4" w14:textId="77777777" w:rsidR="0043752B" w:rsidRPr="00E843C2" w:rsidRDefault="0043752B" w:rsidP="007717A2">
                  <w:pPr>
                    <w:pStyle w:val="TitleSubLine"/>
                    <w:rPr>
                      <w:lang w:val="nl-NL"/>
                    </w:rPr>
                  </w:pPr>
                </w:p>
                <w:p w14:paraId="7A2F34BF" w14:textId="3243E641" w:rsidR="0043752B" w:rsidRPr="00E843C2" w:rsidRDefault="6B0921C1" w:rsidP="007717A2">
                  <w:pPr>
                    <w:pStyle w:val="Callout1"/>
                  </w:pPr>
                  <w:r>
                    <w:t xml:space="preserve">d.d. maand </w:t>
                  </w:r>
                  <w:r w:rsidR="4EE5A35D">
                    <w:t>202</w:t>
                  </w:r>
                  <w:r w:rsidR="20947F7D">
                    <w:t>4</w:t>
                  </w:r>
                </w:p>
              </w:tc>
            </w:tr>
          </w:tbl>
          <w:p w14:paraId="3CD41838" w14:textId="77777777" w:rsidR="0043752B" w:rsidRPr="00E843C2" w:rsidRDefault="0043752B" w:rsidP="007717A2">
            <w:pPr>
              <w:pStyle w:val="Spacing4mm"/>
              <w:rPr>
                <w:lang w:val="nl-NL"/>
              </w:rPr>
            </w:pPr>
          </w:p>
        </w:tc>
        <w:tc>
          <w:tcPr>
            <w:tcW w:w="3725" w:type="pct"/>
            <w:tcMar>
              <w:left w:w="28" w:type="dxa"/>
              <w:right w:w="28" w:type="dxa"/>
            </w:tcMar>
          </w:tcPr>
          <w:p w14:paraId="2FB1F06A" w14:textId="77777777" w:rsidR="0043752B" w:rsidRPr="00E843C2" w:rsidRDefault="0043752B" w:rsidP="007717A2">
            <w:pPr>
              <w:pStyle w:val="TitleLine"/>
              <w:rPr>
                <w:lang w:val="nl-NL"/>
              </w:rPr>
            </w:pPr>
          </w:p>
          <w:p w14:paraId="5860F257" w14:textId="0C8D2EB2" w:rsidR="0043752B" w:rsidRPr="00E843C2" w:rsidRDefault="6B0921C1" w:rsidP="007717A2">
            <w:pPr>
              <w:pStyle w:val="Titel"/>
            </w:pPr>
            <w:r>
              <w:t xml:space="preserve">Voorbeeld financieel verslag </w:t>
            </w:r>
            <w:r w:rsidR="4EE5A35D">
              <w:t>202</w:t>
            </w:r>
            <w:r w:rsidR="20947F7D">
              <w:t>3</w:t>
            </w:r>
          </w:p>
          <w:p w14:paraId="1A3DD9A9" w14:textId="1E99FEFB" w:rsidR="0043752B" w:rsidRPr="00E843C2" w:rsidRDefault="0043752B" w:rsidP="007717A2">
            <w:pPr>
              <w:pStyle w:val="Ondertitel"/>
            </w:pPr>
            <w:r w:rsidRPr="00E843C2">
              <w:t>De Kleine B.V.</w:t>
            </w:r>
            <w:r>
              <w:t xml:space="preserve"> (fiscaal)</w:t>
            </w:r>
          </w:p>
          <w:p w14:paraId="51D3EB01" w14:textId="77777777" w:rsidR="0043752B" w:rsidRPr="00E843C2" w:rsidRDefault="0043752B" w:rsidP="007717A2">
            <w:pPr>
              <w:pStyle w:val="Ondertitel"/>
            </w:pPr>
            <w:r w:rsidRPr="00E843C2">
              <w:t>Statutaire vestigingsplaats</w:t>
            </w:r>
          </w:p>
        </w:tc>
      </w:tr>
    </w:tbl>
    <w:p w14:paraId="304F297A" w14:textId="77777777" w:rsidR="003878DA" w:rsidRDefault="003878DA"/>
    <w:p w14:paraId="67F706B5" w14:textId="6D4B23A0" w:rsidR="003878DA" w:rsidRPr="005D38E5" w:rsidRDefault="061A8645" w:rsidP="003878DA">
      <w:pPr>
        <w:pStyle w:val="NoteBody"/>
        <w:rPr>
          <w:vanish/>
        </w:rPr>
      </w:pPr>
      <w:r w:rsidRPr="005D38E5">
        <w:rPr>
          <w:vanish/>
        </w:rPr>
        <w:t>Dit document geeft een voorbeeld</w:t>
      </w:r>
      <w:r w:rsidR="19A7155D" w:rsidRPr="005D38E5">
        <w:rPr>
          <w:vanish/>
        </w:rPr>
        <w:t xml:space="preserve"> van het financieel verslag </w:t>
      </w:r>
      <w:r w:rsidRPr="005D38E5">
        <w:rPr>
          <w:vanish/>
        </w:rPr>
        <w:t>voor De Kleine B.V.</w:t>
      </w:r>
      <w:r w:rsidR="0317B8E1" w:rsidRPr="005D38E5">
        <w:rPr>
          <w:vanish/>
        </w:rPr>
        <w:t xml:space="preserve"> waarbij gebruik wordt gemaakt van de wettelijke mogelijkheid om fiscale grondslagen toe te passen.</w:t>
      </w:r>
      <w:r w:rsidR="6E6F81F4" w:rsidRPr="005D38E5">
        <w:rPr>
          <w:vanish/>
        </w:rPr>
        <w:t xml:space="preserve"> Dit voorbeeld is derhalve niet van toepassing op microrechtspersonen, daarvoor wordt verwezen naar D3.1 “Handreiking bij de toepassing van fiscale waarderingsgrondslagen door microrechtspersonen” (</w:t>
      </w:r>
      <w:proofErr w:type="spellStart"/>
      <w:r w:rsidR="6E6F81F4" w:rsidRPr="005D38E5">
        <w:rPr>
          <w:vanish/>
        </w:rPr>
        <w:t>RJk</w:t>
      </w:r>
      <w:proofErr w:type="spellEnd"/>
      <w:r w:rsidR="6E6F81F4" w:rsidRPr="005D38E5">
        <w:rPr>
          <w:vanish/>
        </w:rPr>
        <w:t xml:space="preserve">-bundel, editie </w:t>
      </w:r>
      <w:r w:rsidR="4EE5A35D" w:rsidRPr="005D38E5">
        <w:rPr>
          <w:vanish/>
        </w:rPr>
        <w:t>202</w:t>
      </w:r>
      <w:r w:rsidR="20947F7D" w:rsidRPr="005D38E5">
        <w:rPr>
          <w:vanish/>
        </w:rPr>
        <w:t>2</w:t>
      </w:r>
      <w:r w:rsidR="6E6F81F4" w:rsidRPr="005D38E5">
        <w:rPr>
          <w:vanish/>
        </w:rPr>
        <w:t>).</w:t>
      </w:r>
    </w:p>
    <w:p w14:paraId="0AC94259" w14:textId="308712A9" w:rsidR="003878DA" w:rsidRPr="005D38E5" w:rsidRDefault="061A8645" w:rsidP="003878DA">
      <w:pPr>
        <w:pStyle w:val="NoteBody"/>
        <w:rPr>
          <w:vanish/>
        </w:rPr>
      </w:pPr>
      <w:r w:rsidRPr="005D38E5">
        <w:rPr>
          <w:vanish/>
        </w:rPr>
        <w:t xml:space="preserve">De voorbeeldjaarrekening is opgesteld </w:t>
      </w:r>
      <w:r w:rsidR="0317B8E1" w:rsidRPr="005D38E5">
        <w:rPr>
          <w:vanish/>
        </w:rPr>
        <w:t xml:space="preserve">op grond van de bepalingen van Titel 9 Boek 2 van het Burgerlijk Wetboek met uitzondering van afdeling 6 (waardering van activa en passiva en bepaling van het resultaat). </w:t>
      </w:r>
      <w:r w:rsidR="16F67DBA" w:rsidRPr="005D38E5">
        <w:rPr>
          <w:vanish/>
        </w:rPr>
        <w:t>In plaats daarvan is uitgegaan van de grondslagen voor de bepaling van de belastbare winst als bedoeld in Hoofdstuk II van de Wet op de vennootschapsbelasting 1969</w:t>
      </w:r>
      <w:r w:rsidR="7B57CCA5" w:rsidRPr="005D38E5">
        <w:rPr>
          <w:vanish/>
        </w:rPr>
        <w:t xml:space="preserve"> (</w:t>
      </w:r>
      <w:proofErr w:type="spellStart"/>
      <w:r w:rsidR="7B57CCA5" w:rsidRPr="005D38E5">
        <w:rPr>
          <w:vanish/>
        </w:rPr>
        <w:t>Vpb</w:t>
      </w:r>
      <w:proofErr w:type="spellEnd"/>
      <w:r w:rsidR="7B57CCA5" w:rsidRPr="005D38E5">
        <w:rPr>
          <w:vanish/>
        </w:rPr>
        <w:t>)</w:t>
      </w:r>
      <w:r w:rsidR="007A21B8">
        <w:rPr>
          <w:vanish/>
        </w:rPr>
        <w:t xml:space="preserve"> </w:t>
      </w:r>
      <w:r w:rsidR="007A21B8" w:rsidRPr="007A21B8">
        <w:rPr>
          <w:rStyle w:val="normaltextrun"/>
          <w:rFonts w:eastAsiaTheme="majorEastAsia"/>
          <w:color w:val="000000"/>
          <w:szCs w:val="18"/>
          <w:bdr w:val="none" w:sz="0" w:space="0" w:color="auto" w:frame="1"/>
        </w:rPr>
        <w:t>en de Wet op de Inkomstenbelasting 2001 (IB)</w:t>
      </w:r>
      <w:r w:rsidR="16F67DBA" w:rsidRPr="005D38E5">
        <w:rPr>
          <w:vanish/>
        </w:rPr>
        <w:t xml:space="preserve">. Tevens </w:t>
      </w:r>
      <w:r w:rsidRPr="005D38E5">
        <w:rPr>
          <w:vanish/>
        </w:rPr>
        <w:t>is rekening gehouden met het Besluit modellen jaarrekening</w:t>
      </w:r>
      <w:r w:rsidR="0317B8E1" w:rsidRPr="005D38E5">
        <w:rPr>
          <w:vanish/>
        </w:rPr>
        <w:t xml:space="preserve">, het Besluit fiscale waarderingsgrondslagen </w:t>
      </w:r>
      <w:r w:rsidR="6E3A7B73" w:rsidRPr="005D38E5">
        <w:rPr>
          <w:vanish/>
        </w:rPr>
        <w:t>(BFW)</w:t>
      </w:r>
      <w:r w:rsidR="2BC6ACA2" w:rsidRPr="005D38E5">
        <w:rPr>
          <w:vanish/>
        </w:rPr>
        <w:t>, de</w:t>
      </w:r>
      <w:r w:rsidR="0317B8E1" w:rsidRPr="005D38E5">
        <w:rPr>
          <w:vanish/>
        </w:rPr>
        <w:t xml:space="preserve"> </w:t>
      </w:r>
      <w:r w:rsidR="7B57CCA5" w:rsidRPr="005D38E5">
        <w:rPr>
          <w:vanish/>
        </w:rPr>
        <w:t>Richtlijnen voor de kleine rechtspersoon (</w:t>
      </w:r>
      <w:proofErr w:type="spellStart"/>
      <w:r w:rsidR="0317B8E1" w:rsidRPr="005D38E5">
        <w:rPr>
          <w:vanish/>
        </w:rPr>
        <w:t>RJ</w:t>
      </w:r>
      <w:r w:rsidR="7B57CCA5" w:rsidRPr="005D38E5">
        <w:rPr>
          <w:vanish/>
        </w:rPr>
        <w:t>k</w:t>
      </w:r>
      <w:proofErr w:type="spellEnd"/>
      <w:r w:rsidR="7B57CCA5" w:rsidRPr="005D38E5">
        <w:rPr>
          <w:vanish/>
        </w:rPr>
        <w:t>)</w:t>
      </w:r>
      <w:r w:rsidR="51680D03" w:rsidRPr="005D38E5">
        <w:rPr>
          <w:vanish/>
        </w:rPr>
        <w:t xml:space="preserve"> jaareditie </w:t>
      </w:r>
      <w:r w:rsidR="4EE5A35D" w:rsidRPr="005D38E5">
        <w:rPr>
          <w:vanish/>
        </w:rPr>
        <w:t>202</w:t>
      </w:r>
      <w:r w:rsidR="20947F7D" w:rsidRPr="005D38E5">
        <w:rPr>
          <w:vanish/>
        </w:rPr>
        <w:t>2</w:t>
      </w:r>
      <w:r w:rsidR="215FEA76" w:rsidRPr="005D38E5">
        <w:rPr>
          <w:vanish/>
        </w:rPr>
        <w:t xml:space="preserve"> </w:t>
      </w:r>
      <w:r w:rsidR="2BC6ACA2" w:rsidRPr="005D38E5">
        <w:rPr>
          <w:vanish/>
        </w:rPr>
        <w:t>waarin begrepen</w:t>
      </w:r>
      <w:r w:rsidR="5103916A" w:rsidRPr="005D38E5">
        <w:rPr>
          <w:vanish/>
        </w:rPr>
        <w:t>.</w:t>
      </w:r>
      <w:r w:rsidR="0317B8E1" w:rsidRPr="005D38E5">
        <w:rPr>
          <w:vanish/>
        </w:rPr>
        <w:t xml:space="preserve"> D3.</w:t>
      </w:r>
      <w:r w:rsidR="4189E58F" w:rsidRPr="005D38E5">
        <w:rPr>
          <w:vanish/>
        </w:rPr>
        <w:t xml:space="preserve">2 </w:t>
      </w:r>
      <w:r w:rsidR="6E6F81F4" w:rsidRPr="005D38E5">
        <w:rPr>
          <w:vanish/>
        </w:rPr>
        <w:t>“</w:t>
      </w:r>
      <w:r w:rsidR="0317B8E1" w:rsidRPr="005D38E5">
        <w:rPr>
          <w:vanish/>
        </w:rPr>
        <w:t xml:space="preserve">Handreiking bij de toepassing van fiscale </w:t>
      </w:r>
      <w:r w:rsidR="6E6F81F4" w:rsidRPr="005D38E5">
        <w:rPr>
          <w:vanish/>
        </w:rPr>
        <w:t>waarderings</w:t>
      </w:r>
      <w:r w:rsidR="0317B8E1" w:rsidRPr="005D38E5">
        <w:rPr>
          <w:vanish/>
        </w:rPr>
        <w:t>grondslagen door kleine rechtspersonen</w:t>
      </w:r>
      <w:r w:rsidR="6E6F81F4" w:rsidRPr="005D38E5">
        <w:rPr>
          <w:vanish/>
        </w:rPr>
        <w:t>”</w:t>
      </w:r>
      <w:r w:rsidRPr="005D38E5">
        <w:rPr>
          <w:vanish/>
        </w:rPr>
        <w:t xml:space="preserve">. </w:t>
      </w:r>
    </w:p>
    <w:p w14:paraId="6602F5B8" w14:textId="6DC22384" w:rsidR="003878DA" w:rsidRPr="005D38E5" w:rsidRDefault="061A8645" w:rsidP="003878DA">
      <w:pPr>
        <w:pStyle w:val="NoteBody"/>
        <w:rPr>
          <w:vanish/>
        </w:rPr>
      </w:pPr>
      <w:r w:rsidRPr="005D38E5">
        <w:rPr>
          <w:vanish/>
        </w:rPr>
        <w:t xml:space="preserve">Wij benadrukken dat dit voorbeeld geen limitatief overzicht is, en slechts is gebaseerd op de </w:t>
      </w:r>
      <w:r w:rsidR="11918CF6" w:rsidRPr="005D38E5">
        <w:rPr>
          <w:vanish/>
        </w:rPr>
        <w:t>fiscale regelgeving (voor waardering van activa en passiva en bepaling van het resultaat)</w:t>
      </w:r>
      <w:r w:rsidR="1301CF16" w:rsidRPr="005D38E5">
        <w:rPr>
          <w:vanish/>
        </w:rPr>
        <w:t>, fiscale jurisprudentie</w:t>
      </w:r>
      <w:r w:rsidR="11918CF6" w:rsidRPr="005D38E5">
        <w:rPr>
          <w:vanish/>
        </w:rPr>
        <w:t xml:space="preserve"> en de </w:t>
      </w:r>
      <w:r w:rsidRPr="005D38E5">
        <w:rPr>
          <w:vanish/>
        </w:rPr>
        <w:t xml:space="preserve">wettelijke bepalingen </w:t>
      </w:r>
      <w:r w:rsidR="11918CF6" w:rsidRPr="005D38E5">
        <w:rPr>
          <w:vanish/>
        </w:rPr>
        <w:t>(voor de overige onderdelen van de jaarrekening).</w:t>
      </w:r>
      <w:r w:rsidRPr="005D38E5">
        <w:rPr>
          <w:vanish/>
        </w:rPr>
        <w:t xml:space="preserve"> Het voorbeeld moet dan ook niet gezien worden als de enige acceptabele vorm voor het opstellen van een financieel verslag/jaarrekening. Vrijwel altijd zullen specifieke aanpassingen noodzakelijk zijn die relevant zijn voor de rechtspersoon. Het raadplegen van wetteksten, </w:t>
      </w:r>
      <w:r w:rsidR="11918CF6" w:rsidRPr="005D38E5">
        <w:rPr>
          <w:vanish/>
        </w:rPr>
        <w:t xml:space="preserve">in voorkomende gevallen </w:t>
      </w:r>
      <w:r w:rsidRPr="005D38E5">
        <w:rPr>
          <w:vanish/>
        </w:rPr>
        <w:t>(ontwerp</w:t>
      </w:r>
      <w:r w:rsidR="20947F7D" w:rsidRPr="005D38E5">
        <w:rPr>
          <w:vanish/>
        </w:rPr>
        <w:t>-</w:t>
      </w:r>
      <w:r w:rsidRPr="005D38E5">
        <w:rPr>
          <w:vanish/>
        </w:rPr>
        <w:t xml:space="preserve">) Richtlijnen en overige vaktechnische literatuur </w:t>
      </w:r>
      <w:r w:rsidR="11918CF6" w:rsidRPr="005D38E5">
        <w:rPr>
          <w:vanish/>
        </w:rPr>
        <w:t xml:space="preserve">(inclusief fiscale literatuur) </w:t>
      </w:r>
      <w:r w:rsidRPr="005D38E5">
        <w:rPr>
          <w:vanish/>
        </w:rPr>
        <w:t>blijft altijd noodzakelijk!</w:t>
      </w:r>
    </w:p>
    <w:p w14:paraId="1A998630" w14:textId="77777777" w:rsidR="003878DA" w:rsidRPr="00F70774" w:rsidRDefault="003878DA" w:rsidP="003878DA">
      <w:pPr>
        <w:pStyle w:val="NoteBody"/>
        <w:rPr>
          <w:vanish/>
        </w:rPr>
      </w:pPr>
      <w:r w:rsidRPr="00F70774">
        <w:rPr>
          <w:vanish/>
        </w:rPr>
        <w:t xml:space="preserve">Verder is geen rekening gehouden met bijvoorbeeld derivaten en </w:t>
      </w:r>
      <w:r w:rsidR="00022B51">
        <w:rPr>
          <w:vanish/>
        </w:rPr>
        <w:t>hedge accounting</w:t>
      </w:r>
      <w:r w:rsidRPr="00F70774">
        <w:rPr>
          <w:vanish/>
        </w:rPr>
        <w:t xml:space="preserve"> in deze voorbeeldjaarrekening. Hiervoor verwijzen we naar de voorbeeldjaarrekening voor (middel)grote rechtspersonen.</w:t>
      </w:r>
    </w:p>
    <w:p w14:paraId="0EBD99F6" w14:textId="77777777" w:rsidR="003878DA" w:rsidRPr="00F70774" w:rsidRDefault="003878DA" w:rsidP="003878DA">
      <w:pPr>
        <w:pStyle w:val="NoteBody"/>
        <w:rPr>
          <w:vanish/>
        </w:rPr>
      </w:pPr>
      <w:r w:rsidRPr="00F70774">
        <w:rPr>
          <w:vanish/>
        </w:rPr>
        <w:t xml:space="preserve">Het aanpassen betreft mogelijk niet alleen het elimineren van items die niet van toepassing zijn, maar soms zal het ook noodzakelijk zijn om, teneinde te voldoen aan het inzichtvereiste, items toe te voegen. Toelichtingen die niet verplicht zijn worden in dit verslag niet getoond; uiteraard mogen vrijwillig aanvullende toelichtingen worden verstrekt. </w:t>
      </w:r>
    </w:p>
    <w:p w14:paraId="1AC82087" w14:textId="77777777" w:rsidR="003878DA" w:rsidRPr="00F70774" w:rsidRDefault="003878DA" w:rsidP="003878DA">
      <w:pPr>
        <w:pStyle w:val="NoteBody"/>
        <w:rPr>
          <w:vanish/>
        </w:rPr>
      </w:pPr>
      <w:r w:rsidRPr="00F70774">
        <w:rPr>
          <w:vanish/>
        </w:rPr>
        <w:t xml:space="preserve">Te allen tijde blijft de directie of blijven de bestuurders van de vennootschap verantwoordelijk voor de vorm en inhoud van de jaarrekening en zijn aanpassingen mogelijk zolang deze voldoen aan de </w:t>
      </w:r>
      <w:r w:rsidR="001D4D4C">
        <w:rPr>
          <w:vanish/>
        </w:rPr>
        <w:t xml:space="preserve">wettelijke bepalingen is hiervoor genoemd. </w:t>
      </w:r>
    </w:p>
    <w:p w14:paraId="0A948A54" w14:textId="03A5C04E" w:rsidR="003878DA" w:rsidRDefault="003878DA" w:rsidP="003878DA">
      <w:pPr>
        <w:pStyle w:val="NoteBody"/>
        <w:rPr>
          <w:vanish/>
        </w:rPr>
      </w:pPr>
      <w:r w:rsidRPr="00F70774">
        <w:rPr>
          <w:vanish/>
        </w:rPr>
        <w:t>Uiteraard kan in een voorbeeld niet met alle mogelijkheden rekening worden gehouden; vaak is de meest voorkomende of meest praktische oplossing gekozen.</w:t>
      </w:r>
      <w:r w:rsidR="00A3786B" w:rsidRPr="00F70774">
        <w:rPr>
          <w:vanish/>
        </w:rPr>
        <w:t xml:space="preserve"> </w:t>
      </w:r>
    </w:p>
    <w:p w14:paraId="0D0D3D3C" w14:textId="77777777" w:rsidR="005461E4" w:rsidRPr="00E337D6" w:rsidRDefault="005461E4" w:rsidP="005461E4">
      <w:pPr>
        <w:pStyle w:val="NoteBody"/>
        <w:rPr>
          <w:vanish/>
        </w:rPr>
      </w:pPr>
      <w:r>
        <w:rPr>
          <w:vanish/>
        </w:rPr>
        <w:t>Tot slot zijn in dit voorbeeld referenties opgenomen in de kantlijn naar de relevante wet- en regelgeving. Bijvoorbeeld de verwijzing ‘2:364-1 BW’ verwijst naar artikel 364 lid 1 van het Burgerlijk Wetboek boek 2, en ‘B2.211’ verwijst naar alinea 211 van richtlijn B2 van de Richtlijnen voor de jaarverslaggeving voor micro- en kleine rechtspersonen.</w:t>
      </w:r>
    </w:p>
    <w:p w14:paraId="08CF2038" w14:textId="77777777" w:rsidR="005461E4" w:rsidRPr="00F70774" w:rsidRDefault="005461E4" w:rsidP="003878DA">
      <w:pPr>
        <w:pStyle w:val="NoteBody"/>
        <w:rPr>
          <w:vanish/>
        </w:rPr>
      </w:pPr>
    </w:p>
    <w:p w14:paraId="7F8B5D3A" w14:textId="77777777" w:rsidR="003878DA" w:rsidRPr="00A3786B" w:rsidRDefault="003878DA" w:rsidP="003878DA">
      <w:pPr>
        <w:pStyle w:val="Plattetekst"/>
        <w:jc w:val="center"/>
      </w:pPr>
    </w:p>
    <w:p w14:paraId="20E7EF7D" w14:textId="77777777" w:rsidR="003878DA" w:rsidRDefault="003878DA">
      <w:r>
        <w:br w:type="page"/>
      </w:r>
    </w:p>
    <w:p w14:paraId="40F28A90" w14:textId="0B536DBB" w:rsidR="00E337D6" w:rsidRDefault="00E337D6" w:rsidP="0043752B">
      <w:pPr>
        <w:pStyle w:val="Plattetekst"/>
        <w:rPr>
          <w:b/>
          <w:i/>
          <w:sz w:val="32"/>
        </w:rPr>
      </w:pPr>
    </w:p>
    <w:p w14:paraId="33BA81C4" w14:textId="77777777" w:rsidR="00E843C2" w:rsidRPr="00E843C2" w:rsidRDefault="00E843C2" w:rsidP="00E843C2">
      <w:pPr>
        <w:pStyle w:val="Kopvaninhoudsopgave"/>
      </w:pPr>
      <w:r w:rsidRPr="00E843C2">
        <w:t>Inhoud</w:t>
      </w:r>
    </w:p>
    <w:p w14:paraId="732768C5" w14:textId="7F4CD84B" w:rsidR="006E0CBE" w:rsidRDefault="008E3ECE">
      <w:pPr>
        <w:pStyle w:val="Inhopg1"/>
        <w:rPr>
          <w:rFonts w:asciiTheme="minorHAnsi" w:eastAsiaTheme="minorEastAsia" w:hAnsiTheme="minorHAnsi"/>
          <w:b w:val="0"/>
          <w:sz w:val="22"/>
          <w:szCs w:val="22"/>
          <w:lang w:eastAsia="nl-NL"/>
        </w:rPr>
      </w:pPr>
      <w:r w:rsidRPr="00E843C2">
        <w:fldChar w:fldCharType="begin"/>
      </w:r>
      <w:r w:rsidR="00E843C2" w:rsidRPr="00E843C2">
        <w:instrText xml:space="preserve"> TOC \f c \t "Headline 1;3;Headline 1 No Spacing;3;Headline 0 - Main;1;Headline 0 - Sub;2;Headline 2;3" </w:instrText>
      </w:r>
      <w:r w:rsidRPr="00E843C2">
        <w:fldChar w:fldCharType="separate"/>
      </w:r>
      <w:r w:rsidR="006E0CBE" w:rsidRPr="00C17704">
        <w:t>Accountantsrapport</w:t>
      </w:r>
      <w:r w:rsidR="006E0CBE">
        <w:tab/>
      </w:r>
      <w:r w:rsidR="006E0CBE">
        <w:fldChar w:fldCharType="begin"/>
      </w:r>
      <w:r w:rsidR="006E0CBE">
        <w:instrText xml:space="preserve"> PAGEREF _Toc128144345 \h </w:instrText>
      </w:r>
      <w:r w:rsidR="006E0CBE">
        <w:fldChar w:fldCharType="separate"/>
      </w:r>
      <w:r w:rsidR="006E0CBE">
        <w:t>3</w:t>
      </w:r>
      <w:r w:rsidR="006E0CBE">
        <w:fldChar w:fldCharType="end"/>
      </w:r>
    </w:p>
    <w:p w14:paraId="49EB4D78" w14:textId="0ED9A8DF" w:rsidR="006E0CBE" w:rsidRDefault="006E0CBE">
      <w:pPr>
        <w:pStyle w:val="Inhopg3"/>
        <w:rPr>
          <w:rFonts w:asciiTheme="minorHAnsi" w:eastAsiaTheme="minorEastAsia" w:hAnsiTheme="minorHAnsi"/>
          <w:sz w:val="22"/>
          <w:szCs w:val="22"/>
          <w:lang w:val="nl-NL" w:eastAsia="nl-NL"/>
        </w:rPr>
      </w:pPr>
      <w:r w:rsidRPr="00C17704">
        <w:rPr>
          <w:lang w:val="nl-NL"/>
        </w:rPr>
        <w:t>Samenstellingsverklaring</w:t>
      </w:r>
      <w:r w:rsidRPr="00EA6CC7">
        <w:rPr>
          <w:lang w:val="nl-NL"/>
        </w:rPr>
        <w:tab/>
      </w:r>
      <w:r>
        <w:fldChar w:fldCharType="begin"/>
      </w:r>
      <w:r w:rsidRPr="00EA6CC7">
        <w:rPr>
          <w:lang w:val="nl-NL"/>
        </w:rPr>
        <w:instrText xml:space="preserve"> PAGEREF _Toc128144346 \h </w:instrText>
      </w:r>
      <w:r>
        <w:fldChar w:fldCharType="separate"/>
      </w:r>
      <w:r w:rsidRPr="00EA6CC7">
        <w:rPr>
          <w:lang w:val="nl-NL"/>
        </w:rPr>
        <w:t>4</w:t>
      </w:r>
      <w:r>
        <w:fldChar w:fldCharType="end"/>
      </w:r>
    </w:p>
    <w:p w14:paraId="6307D0D4" w14:textId="0A5A6D7C" w:rsidR="006E0CBE" w:rsidRDefault="006E0CBE">
      <w:pPr>
        <w:pStyle w:val="Inhopg3"/>
        <w:rPr>
          <w:rFonts w:asciiTheme="minorHAnsi" w:eastAsiaTheme="minorEastAsia" w:hAnsiTheme="minorHAnsi"/>
          <w:sz w:val="22"/>
          <w:szCs w:val="22"/>
          <w:lang w:val="nl-NL" w:eastAsia="nl-NL"/>
        </w:rPr>
      </w:pPr>
      <w:r w:rsidRPr="00C17704">
        <w:rPr>
          <w:lang w:val="nl-NL"/>
        </w:rPr>
        <w:t>Resultaten</w:t>
      </w:r>
      <w:r w:rsidRPr="00EA6CC7">
        <w:rPr>
          <w:lang w:val="nl-NL"/>
        </w:rPr>
        <w:tab/>
      </w:r>
      <w:r>
        <w:fldChar w:fldCharType="begin"/>
      </w:r>
      <w:r w:rsidRPr="00EA6CC7">
        <w:rPr>
          <w:lang w:val="nl-NL"/>
        </w:rPr>
        <w:instrText xml:space="preserve"> PAGEREF _Toc128144347 \h </w:instrText>
      </w:r>
      <w:r>
        <w:fldChar w:fldCharType="separate"/>
      </w:r>
      <w:r w:rsidRPr="00EA6CC7">
        <w:rPr>
          <w:lang w:val="nl-NL"/>
        </w:rPr>
        <w:t>4</w:t>
      </w:r>
      <w:r>
        <w:fldChar w:fldCharType="end"/>
      </w:r>
    </w:p>
    <w:p w14:paraId="3DE345DC" w14:textId="1B80F9AB" w:rsidR="006E0CBE" w:rsidRDefault="006E0CBE">
      <w:pPr>
        <w:pStyle w:val="Inhopg3"/>
        <w:rPr>
          <w:rFonts w:asciiTheme="minorHAnsi" w:eastAsiaTheme="minorEastAsia" w:hAnsiTheme="minorHAnsi"/>
          <w:sz w:val="22"/>
          <w:szCs w:val="22"/>
          <w:lang w:val="nl-NL" w:eastAsia="nl-NL"/>
        </w:rPr>
      </w:pPr>
      <w:r w:rsidRPr="00C17704">
        <w:rPr>
          <w:lang w:val="nl-NL"/>
        </w:rPr>
        <w:t>Ondertekening van het accountantsrapport</w:t>
      </w:r>
      <w:r w:rsidRPr="00EA6CC7">
        <w:rPr>
          <w:lang w:val="nl-NL"/>
        </w:rPr>
        <w:tab/>
      </w:r>
      <w:r>
        <w:fldChar w:fldCharType="begin"/>
      </w:r>
      <w:r w:rsidRPr="00EA6CC7">
        <w:rPr>
          <w:lang w:val="nl-NL"/>
        </w:rPr>
        <w:instrText xml:space="preserve"> PAGEREF _Toc128144348 \h </w:instrText>
      </w:r>
      <w:r>
        <w:fldChar w:fldCharType="separate"/>
      </w:r>
      <w:r w:rsidRPr="00EA6CC7">
        <w:rPr>
          <w:lang w:val="nl-NL"/>
        </w:rPr>
        <w:t>10</w:t>
      </w:r>
      <w:r>
        <w:fldChar w:fldCharType="end"/>
      </w:r>
    </w:p>
    <w:p w14:paraId="52FBD187" w14:textId="107B3650" w:rsidR="006E0CBE" w:rsidRDefault="006E0CBE">
      <w:pPr>
        <w:pStyle w:val="Inhopg1"/>
        <w:rPr>
          <w:rFonts w:asciiTheme="minorHAnsi" w:eastAsiaTheme="minorEastAsia" w:hAnsiTheme="minorHAnsi"/>
          <w:b w:val="0"/>
          <w:sz w:val="22"/>
          <w:szCs w:val="22"/>
          <w:lang w:eastAsia="nl-NL"/>
        </w:rPr>
      </w:pPr>
      <w:r w:rsidRPr="00C17704">
        <w:t>Jaarrekening</w:t>
      </w:r>
      <w:r>
        <w:tab/>
      </w:r>
      <w:r>
        <w:fldChar w:fldCharType="begin"/>
      </w:r>
      <w:r>
        <w:instrText xml:space="preserve"> PAGEREF _Toc128144349 \h </w:instrText>
      </w:r>
      <w:r>
        <w:fldChar w:fldCharType="separate"/>
      </w:r>
      <w:r>
        <w:t>11</w:t>
      </w:r>
      <w:r>
        <w:fldChar w:fldCharType="end"/>
      </w:r>
    </w:p>
    <w:p w14:paraId="21A20242" w14:textId="5589433E" w:rsidR="006E0CBE" w:rsidRDefault="006E0CBE">
      <w:pPr>
        <w:pStyle w:val="Inhopg3"/>
        <w:rPr>
          <w:rFonts w:asciiTheme="minorHAnsi" w:eastAsiaTheme="minorEastAsia" w:hAnsiTheme="minorHAnsi"/>
          <w:sz w:val="22"/>
          <w:szCs w:val="22"/>
          <w:lang w:val="nl-NL" w:eastAsia="nl-NL"/>
        </w:rPr>
      </w:pPr>
      <w:r w:rsidRPr="00C17704">
        <w:rPr>
          <w:lang w:val="nl-NL"/>
        </w:rPr>
        <w:t>Balans per 31 december 202</w:t>
      </w:r>
      <w:r w:rsidR="005D38E5">
        <w:rPr>
          <w:lang w:val="nl-NL"/>
        </w:rPr>
        <w:t>3</w:t>
      </w:r>
      <w:r w:rsidRPr="00EA6CC7">
        <w:rPr>
          <w:lang w:val="nl-NL"/>
        </w:rPr>
        <w:tab/>
      </w:r>
      <w:r>
        <w:fldChar w:fldCharType="begin"/>
      </w:r>
      <w:r w:rsidRPr="00EA6CC7">
        <w:rPr>
          <w:lang w:val="nl-NL"/>
        </w:rPr>
        <w:instrText xml:space="preserve"> PAGEREF _Toc128144350 \h </w:instrText>
      </w:r>
      <w:r>
        <w:fldChar w:fldCharType="separate"/>
      </w:r>
      <w:r w:rsidRPr="00EA6CC7">
        <w:rPr>
          <w:lang w:val="nl-NL"/>
        </w:rPr>
        <w:t>12</w:t>
      </w:r>
      <w:r>
        <w:fldChar w:fldCharType="end"/>
      </w:r>
    </w:p>
    <w:p w14:paraId="5F3D6C20" w14:textId="387DE7AA" w:rsidR="006E0CBE" w:rsidRDefault="006E0CBE">
      <w:pPr>
        <w:pStyle w:val="Inhopg3"/>
        <w:rPr>
          <w:rFonts w:asciiTheme="minorHAnsi" w:eastAsiaTheme="minorEastAsia" w:hAnsiTheme="minorHAnsi"/>
          <w:sz w:val="22"/>
          <w:szCs w:val="22"/>
          <w:lang w:val="nl-NL" w:eastAsia="nl-NL"/>
        </w:rPr>
      </w:pPr>
      <w:r w:rsidRPr="00C17704">
        <w:rPr>
          <w:lang w:val="nl-NL"/>
        </w:rPr>
        <w:t>Winst-en-verliesrekening over 202</w:t>
      </w:r>
      <w:r w:rsidR="005D38E5">
        <w:rPr>
          <w:lang w:val="nl-NL"/>
        </w:rPr>
        <w:t>3</w:t>
      </w:r>
      <w:r w:rsidRPr="00EA6CC7">
        <w:rPr>
          <w:lang w:val="nl-NL"/>
        </w:rPr>
        <w:tab/>
      </w:r>
      <w:r>
        <w:fldChar w:fldCharType="begin"/>
      </w:r>
      <w:r w:rsidRPr="00EA6CC7">
        <w:rPr>
          <w:lang w:val="nl-NL"/>
        </w:rPr>
        <w:instrText xml:space="preserve"> PAGEREF _Toc128144351 \h </w:instrText>
      </w:r>
      <w:r>
        <w:fldChar w:fldCharType="separate"/>
      </w:r>
      <w:r w:rsidRPr="00EA6CC7">
        <w:rPr>
          <w:lang w:val="nl-NL"/>
        </w:rPr>
        <w:t>14</w:t>
      </w:r>
      <w:r>
        <w:fldChar w:fldCharType="end"/>
      </w:r>
    </w:p>
    <w:p w14:paraId="5269F2C6" w14:textId="08460207" w:rsidR="006E0CBE" w:rsidRDefault="006E0CBE">
      <w:pPr>
        <w:pStyle w:val="Inhopg3"/>
        <w:rPr>
          <w:rFonts w:asciiTheme="minorHAnsi" w:eastAsiaTheme="minorEastAsia" w:hAnsiTheme="minorHAnsi"/>
          <w:sz w:val="22"/>
          <w:szCs w:val="22"/>
          <w:lang w:val="nl-NL" w:eastAsia="nl-NL"/>
        </w:rPr>
      </w:pPr>
      <w:r w:rsidRPr="00C17704">
        <w:rPr>
          <w:lang w:val="nl-NL"/>
        </w:rPr>
        <w:t>Toelichting op de balans en winst-en-verliesrekening</w:t>
      </w:r>
      <w:r w:rsidRPr="00EA6CC7">
        <w:rPr>
          <w:lang w:val="nl-NL"/>
        </w:rPr>
        <w:tab/>
      </w:r>
      <w:r>
        <w:fldChar w:fldCharType="begin"/>
      </w:r>
      <w:r w:rsidRPr="00EA6CC7">
        <w:rPr>
          <w:lang w:val="nl-NL"/>
        </w:rPr>
        <w:instrText xml:space="preserve"> PAGEREF _Toc128144352 \h </w:instrText>
      </w:r>
      <w:r>
        <w:fldChar w:fldCharType="separate"/>
      </w:r>
      <w:r w:rsidRPr="00EA6CC7">
        <w:rPr>
          <w:lang w:val="nl-NL"/>
        </w:rPr>
        <w:t>15</w:t>
      </w:r>
      <w:r>
        <w:fldChar w:fldCharType="end"/>
      </w:r>
    </w:p>
    <w:p w14:paraId="4EE18470" w14:textId="416545F6" w:rsidR="00E843C2" w:rsidRPr="00E843C2" w:rsidRDefault="008E3ECE" w:rsidP="00A3786B">
      <w:pPr>
        <w:pStyle w:val="Inhopg1"/>
      </w:pPr>
      <w:r w:rsidRPr="00E843C2">
        <w:fldChar w:fldCharType="end"/>
      </w:r>
    </w:p>
    <w:p w14:paraId="3CA2AECE" w14:textId="77777777" w:rsidR="00E71745" w:rsidRPr="00BC0D43" w:rsidRDefault="001F1A4C" w:rsidP="00BC0D43">
      <w:pPr>
        <w:pStyle w:val="Headline0-Main"/>
        <w:rPr>
          <w:lang w:val="nl-NL"/>
        </w:rPr>
      </w:pPr>
      <w:bookmarkStart w:id="1" w:name="_Toc128144345"/>
      <w:bookmarkStart w:id="2" w:name="_Toc398635847"/>
      <w:r w:rsidRPr="00BC0D43">
        <w:rPr>
          <w:lang w:val="nl-NL"/>
        </w:rPr>
        <w:lastRenderedPageBreak/>
        <w:t>Accountants</w:t>
      </w:r>
      <w:r>
        <w:rPr>
          <w:lang w:val="nl-NL"/>
        </w:rPr>
        <w:t>rapport</w:t>
      </w:r>
      <w:bookmarkEnd w:id="1"/>
    </w:p>
    <w:p w14:paraId="4818E0D0" w14:textId="77777777" w:rsidR="00E71745" w:rsidRPr="00A3786B" w:rsidRDefault="00E71745">
      <w:r w:rsidRPr="00A3786B">
        <w:br w:type="page"/>
      </w:r>
    </w:p>
    <w:p w14:paraId="7D756C71" w14:textId="77777777" w:rsidR="00F10A92" w:rsidRPr="00BC0D43" w:rsidRDefault="00F10A92" w:rsidP="00BC0D43">
      <w:pPr>
        <w:pStyle w:val="Headline2"/>
        <w:rPr>
          <w:b w:val="0"/>
          <w:sz w:val="32"/>
          <w:szCs w:val="32"/>
          <w:lang w:val="nl-NL"/>
        </w:rPr>
      </w:pPr>
      <w:bookmarkStart w:id="3" w:name="_Toc128144346"/>
      <w:bookmarkStart w:id="4" w:name="_Hlk45287571"/>
      <w:bookmarkStart w:id="5" w:name="_Toc362524196"/>
      <w:bookmarkStart w:id="6" w:name="_Toc366503076"/>
      <w:bookmarkStart w:id="7" w:name="_Toc375133599"/>
      <w:r w:rsidRPr="00BC0D43">
        <w:rPr>
          <w:sz w:val="32"/>
          <w:szCs w:val="32"/>
          <w:lang w:val="nl-NL"/>
        </w:rPr>
        <w:lastRenderedPageBreak/>
        <w:t>Samenstellingsverklaring</w:t>
      </w:r>
      <w:bookmarkEnd w:id="3"/>
    </w:p>
    <w:p w14:paraId="1CCE25F0" w14:textId="77777777" w:rsidR="00F10A92" w:rsidRPr="00F7205D" w:rsidRDefault="008F4FD0" w:rsidP="00F10A92">
      <w:pPr>
        <w:pStyle w:val="NoteBody"/>
        <w:ind w:left="39" w:right="0"/>
        <w:rPr>
          <w:b/>
          <w:vanish/>
        </w:rPr>
      </w:pPr>
      <w:bookmarkStart w:id="8" w:name="_Hlk45287584"/>
      <w:bookmarkEnd w:id="4"/>
      <w:r>
        <w:rPr>
          <w:vanish/>
        </w:rPr>
        <w:t>Voor voorbeeldteksten van de samenstellingsverklaring wordt verwezen naar de Handleiding Regelgeving Accountancy (HRA-bundel)</w:t>
      </w:r>
      <w:r w:rsidR="00F10A92">
        <w:rPr>
          <w:vanish/>
        </w:rPr>
        <w:t>.</w:t>
      </w:r>
    </w:p>
    <w:bookmarkEnd w:id="8"/>
    <w:p w14:paraId="2B921778" w14:textId="77777777" w:rsidR="00F10A92" w:rsidRPr="00A3786B" w:rsidRDefault="00F10A92" w:rsidP="00A3786B">
      <w:pPr>
        <w:pStyle w:val="Plattetekst"/>
        <w:spacing w:after="0"/>
        <w:rPr>
          <w:bCs/>
        </w:rPr>
      </w:pPr>
    </w:p>
    <w:p w14:paraId="1E9B21AD" w14:textId="77777777" w:rsidR="00E71745" w:rsidRPr="00BC0D43" w:rsidRDefault="00E71745" w:rsidP="00BC0D43">
      <w:pPr>
        <w:pStyle w:val="Headline2"/>
        <w:rPr>
          <w:b w:val="0"/>
          <w:sz w:val="32"/>
          <w:szCs w:val="32"/>
          <w:lang w:val="nl-NL"/>
        </w:rPr>
      </w:pPr>
      <w:bookmarkStart w:id="9" w:name="_Toc128144347"/>
      <w:bookmarkStart w:id="10" w:name="_Hlk45287592"/>
      <w:r w:rsidRPr="00BC0D43">
        <w:rPr>
          <w:sz w:val="32"/>
          <w:szCs w:val="32"/>
          <w:lang w:val="nl-NL"/>
        </w:rPr>
        <w:t>Resultaten</w:t>
      </w:r>
      <w:bookmarkEnd w:id="5"/>
      <w:bookmarkEnd w:id="6"/>
      <w:bookmarkEnd w:id="7"/>
      <w:bookmarkEnd w:id="9"/>
    </w:p>
    <w:p w14:paraId="40679D79" w14:textId="77777777" w:rsidR="00713D5A" w:rsidRPr="00F7205D" w:rsidRDefault="00713D5A" w:rsidP="00713D5A">
      <w:pPr>
        <w:pStyle w:val="NoteBody"/>
        <w:ind w:left="39" w:right="0"/>
        <w:rPr>
          <w:b/>
          <w:vanish/>
        </w:rPr>
      </w:pPr>
      <w:bookmarkStart w:id="11" w:name="_Hlk45287603"/>
      <w:bookmarkEnd w:id="10"/>
      <w:r>
        <w:rPr>
          <w:vanish/>
        </w:rPr>
        <w:t xml:space="preserve">Navolgende tekst is een (niet-uitputtend) voorbeeld van invulling van het </w:t>
      </w:r>
      <w:r w:rsidR="001F1A4C">
        <w:rPr>
          <w:vanish/>
        </w:rPr>
        <w:t>accountantsrapport</w:t>
      </w:r>
      <w:r>
        <w:rPr>
          <w:vanish/>
        </w:rPr>
        <w:t xml:space="preserve">. In het </w:t>
      </w:r>
      <w:r w:rsidR="001F1A4C">
        <w:rPr>
          <w:vanish/>
        </w:rPr>
        <w:t>accountantsrapport</w:t>
      </w:r>
      <w:r>
        <w:rPr>
          <w:vanish/>
        </w:rPr>
        <w:t xml:space="preserve"> dienen geen toelichtingen opgenomen te worden die eigenlijk in de jaarrekening horen te staan. De jaarrekening dient een op zichzelf leesbaar document te zijn.</w:t>
      </w:r>
    </w:p>
    <w:bookmarkEnd w:id="11"/>
    <w:p w14:paraId="62110A90" w14:textId="77777777" w:rsidR="00E71745" w:rsidRPr="00A3786B" w:rsidRDefault="00E71745" w:rsidP="00A3786B">
      <w:pPr>
        <w:pStyle w:val="Kop2"/>
        <w:numPr>
          <w:ilvl w:val="0"/>
          <w:numId w:val="0"/>
        </w:numPr>
        <w:ind w:left="794" w:hanging="794"/>
      </w:pPr>
      <w:r w:rsidRPr="00A3786B">
        <w:t>Ontwikkeling van opbrengsten en kosten</w:t>
      </w:r>
    </w:p>
    <w:p w14:paraId="42CF2DD3" w14:textId="4F778997" w:rsidR="00E71745" w:rsidRPr="00A3786B" w:rsidRDefault="52EDB731" w:rsidP="5D8A12E1">
      <w:pPr>
        <w:rPr>
          <w:rFonts w:asciiTheme="majorHAnsi" w:hAnsiTheme="majorHAnsi"/>
        </w:rPr>
      </w:pPr>
      <w:r w:rsidRPr="5D8A12E1">
        <w:rPr>
          <w:rFonts w:asciiTheme="majorHAnsi" w:hAnsiTheme="majorHAnsi"/>
        </w:rPr>
        <w:t>Zoals blijkt uit de winst-en-verliesrekening bedraagt het re</w:t>
      </w:r>
      <w:r w:rsidR="19A7155D" w:rsidRPr="5D8A12E1">
        <w:rPr>
          <w:rFonts w:asciiTheme="majorHAnsi" w:hAnsiTheme="majorHAnsi"/>
        </w:rPr>
        <w:t xml:space="preserve">sultaat na belastingen over </w:t>
      </w:r>
      <w:r w:rsidR="4EE5A35D" w:rsidRPr="5D8A12E1">
        <w:rPr>
          <w:rFonts w:asciiTheme="majorHAnsi" w:hAnsiTheme="majorHAnsi"/>
        </w:rPr>
        <w:t>202</w:t>
      </w:r>
      <w:r w:rsidR="20947F7D" w:rsidRPr="5D8A12E1">
        <w:rPr>
          <w:rFonts w:asciiTheme="majorHAnsi" w:hAnsiTheme="majorHAnsi"/>
        </w:rPr>
        <w:t>3</w:t>
      </w:r>
      <w:r w:rsidRPr="5D8A12E1">
        <w:rPr>
          <w:rFonts w:asciiTheme="majorHAnsi" w:hAnsiTheme="majorHAnsi"/>
        </w:rPr>
        <w:t xml:space="preserve"> € 0 (</w:t>
      </w:r>
      <w:r w:rsidR="215FEA76" w:rsidRPr="5D8A12E1">
        <w:rPr>
          <w:rFonts w:asciiTheme="majorHAnsi" w:hAnsiTheme="majorHAnsi"/>
        </w:rPr>
        <w:t>20</w:t>
      </w:r>
      <w:r w:rsidR="354C5CF0" w:rsidRPr="5D8A12E1">
        <w:rPr>
          <w:rFonts w:asciiTheme="majorHAnsi" w:hAnsiTheme="majorHAnsi"/>
        </w:rPr>
        <w:t>2</w:t>
      </w:r>
      <w:r w:rsidR="20947F7D" w:rsidRPr="5D8A12E1">
        <w:rPr>
          <w:rFonts w:asciiTheme="majorHAnsi" w:hAnsiTheme="majorHAnsi"/>
        </w:rPr>
        <w:t>2</w:t>
      </w:r>
      <w:r w:rsidRPr="5D8A12E1">
        <w:rPr>
          <w:rFonts w:asciiTheme="majorHAnsi" w:hAnsiTheme="majorHAnsi"/>
        </w:rPr>
        <w:t>: € 0).</w:t>
      </w:r>
    </w:p>
    <w:p w14:paraId="211DC6A1" w14:textId="54AE9548" w:rsidR="00E71745" w:rsidRDefault="52EDB731" w:rsidP="5D8A12E1">
      <w:pPr>
        <w:spacing w:after="0"/>
        <w:rPr>
          <w:rFonts w:asciiTheme="majorHAnsi" w:hAnsiTheme="majorHAnsi"/>
        </w:rPr>
      </w:pPr>
      <w:r w:rsidRPr="773FBF49">
        <w:rPr>
          <w:rFonts w:asciiTheme="majorHAnsi" w:hAnsiTheme="majorHAnsi"/>
        </w:rPr>
        <w:t>Teneinde inzicht te geven in de ontwikke</w:t>
      </w:r>
      <w:r w:rsidR="19A7155D" w:rsidRPr="773FBF49">
        <w:rPr>
          <w:rFonts w:asciiTheme="majorHAnsi" w:hAnsiTheme="majorHAnsi"/>
        </w:rPr>
        <w:t xml:space="preserve">ling van het resultaat over </w:t>
      </w:r>
      <w:r w:rsidR="4EE5A35D" w:rsidRPr="773FBF49">
        <w:rPr>
          <w:rFonts w:asciiTheme="majorHAnsi" w:hAnsiTheme="majorHAnsi"/>
        </w:rPr>
        <w:t>202</w:t>
      </w:r>
      <w:r w:rsidR="20947F7D" w:rsidRPr="773FBF49">
        <w:rPr>
          <w:rFonts w:asciiTheme="majorHAnsi" w:hAnsiTheme="majorHAnsi"/>
        </w:rPr>
        <w:t>3</w:t>
      </w:r>
      <w:r w:rsidRPr="773FBF49">
        <w:rPr>
          <w:rFonts w:asciiTheme="majorHAnsi" w:hAnsiTheme="majorHAnsi"/>
        </w:rPr>
        <w:t xml:space="preserve"> volgt hierna een overzicht gebaseerd op de winst-en-verliesrekening </w:t>
      </w:r>
      <w:r w:rsidR="4EE5A35D" w:rsidRPr="773FBF49">
        <w:rPr>
          <w:rFonts w:asciiTheme="majorHAnsi" w:hAnsiTheme="majorHAnsi"/>
        </w:rPr>
        <w:t>202</w:t>
      </w:r>
      <w:r w:rsidR="506363B7" w:rsidRPr="773FBF49">
        <w:rPr>
          <w:rFonts w:asciiTheme="majorHAnsi" w:hAnsiTheme="majorHAnsi"/>
        </w:rPr>
        <w:t>3</w:t>
      </w:r>
      <w:r w:rsidRPr="773FBF49">
        <w:rPr>
          <w:rFonts w:asciiTheme="majorHAnsi" w:hAnsiTheme="majorHAnsi"/>
        </w:rPr>
        <w:t xml:space="preserve"> met ter vergelijking de winst-en-verliesrekening </w:t>
      </w:r>
      <w:r w:rsidR="215FEA76" w:rsidRPr="773FBF49">
        <w:rPr>
          <w:rFonts w:asciiTheme="majorHAnsi" w:hAnsiTheme="majorHAnsi"/>
        </w:rPr>
        <w:t>20</w:t>
      </w:r>
      <w:r w:rsidR="354C5CF0" w:rsidRPr="773FBF49">
        <w:rPr>
          <w:rFonts w:asciiTheme="majorHAnsi" w:hAnsiTheme="majorHAnsi"/>
        </w:rPr>
        <w:t>2</w:t>
      </w:r>
      <w:r w:rsidR="6568667A" w:rsidRPr="773FBF49">
        <w:rPr>
          <w:rFonts w:asciiTheme="majorHAnsi" w:hAnsiTheme="majorHAnsi"/>
        </w:rPr>
        <w:t>2</w:t>
      </w:r>
      <w:r w:rsidRPr="773FBF49">
        <w:rPr>
          <w:rFonts w:asciiTheme="majorHAnsi" w:hAnsiTheme="majorHAnsi"/>
        </w:rPr>
        <w:t>. Opbrengsten en kosten zijn hierbij uitgedrukt in duizenden euro’s en in een percentage van de netto-omzet.</w:t>
      </w:r>
    </w:p>
    <w:p w14:paraId="26E282D0" w14:textId="77777777" w:rsidR="00311036" w:rsidRPr="00311036" w:rsidRDefault="00311036" w:rsidP="00311036">
      <w:pPr>
        <w:pStyle w:val="Plattetekst"/>
      </w:pPr>
    </w:p>
    <w:tbl>
      <w:tblPr>
        <w:tblW w:w="9375" w:type="dxa"/>
        <w:tblLayout w:type="fixed"/>
        <w:tblCellMar>
          <w:left w:w="0" w:type="dxa"/>
          <w:right w:w="0" w:type="dxa"/>
        </w:tblCellMar>
        <w:tblLook w:val="0000" w:firstRow="0" w:lastRow="0" w:firstColumn="0" w:lastColumn="0" w:noHBand="0" w:noVBand="0"/>
      </w:tblPr>
      <w:tblGrid>
        <w:gridCol w:w="4678"/>
        <w:gridCol w:w="1295"/>
        <w:gridCol w:w="1134"/>
        <w:gridCol w:w="1080"/>
        <w:gridCol w:w="1188"/>
      </w:tblGrid>
      <w:tr w:rsidR="007B01F1" w:rsidRPr="00E843C2" w14:paraId="269C0C10" w14:textId="77777777" w:rsidTr="773FBF49">
        <w:tc>
          <w:tcPr>
            <w:tcW w:w="4678" w:type="dxa"/>
            <w:vAlign w:val="bottom"/>
          </w:tcPr>
          <w:p w14:paraId="0E59D333" w14:textId="77777777" w:rsidR="007B01F1" w:rsidRPr="00E843C2" w:rsidRDefault="007B01F1">
            <w:pPr>
              <w:pStyle w:val="ChartText"/>
              <w:rPr>
                <w:lang w:val="nl-NL"/>
              </w:rPr>
            </w:pPr>
            <w:bookmarkStart w:id="12" w:name="_Hlk45287902"/>
          </w:p>
        </w:tc>
        <w:tc>
          <w:tcPr>
            <w:tcW w:w="2429" w:type="dxa"/>
            <w:gridSpan w:val="2"/>
          </w:tcPr>
          <w:p w14:paraId="270814A9" w14:textId="7A473412" w:rsidR="007B01F1" w:rsidRPr="00E843C2" w:rsidRDefault="4EE5A35D" w:rsidP="004D1443">
            <w:pPr>
              <w:pStyle w:val="ChartTableTitleRight"/>
            </w:pPr>
            <w:r>
              <w:t>202</w:t>
            </w:r>
            <w:r w:rsidR="20947F7D">
              <w:t>3</w:t>
            </w:r>
          </w:p>
        </w:tc>
        <w:tc>
          <w:tcPr>
            <w:tcW w:w="2268" w:type="dxa"/>
            <w:gridSpan w:val="2"/>
          </w:tcPr>
          <w:p w14:paraId="7C0D55A8" w14:textId="1F9C737A" w:rsidR="007B01F1" w:rsidRPr="00E843C2" w:rsidRDefault="4EE5A35D" w:rsidP="004D1443">
            <w:pPr>
              <w:pStyle w:val="ChartTableTitleRight"/>
            </w:pPr>
            <w:r>
              <w:t>202</w:t>
            </w:r>
            <w:r w:rsidR="20947F7D">
              <w:t>2</w:t>
            </w:r>
          </w:p>
        </w:tc>
      </w:tr>
      <w:tr w:rsidR="007B01F1" w:rsidRPr="00E843C2" w14:paraId="3B564C63" w14:textId="77777777" w:rsidTr="773FBF49">
        <w:tc>
          <w:tcPr>
            <w:tcW w:w="4678" w:type="dxa"/>
            <w:vAlign w:val="bottom"/>
          </w:tcPr>
          <w:p w14:paraId="4B87895E" w14:textId="77777777" w:rsidR="007B01F1" w:rsidRPr="00E843C2" w:rsidRDefault="007B01F1">
            <w:pPr>
              <w:pStyle w:val="ChartText"/>
              <w:rPr>
                <w:lang w:val="nl-NL"/>
              </w:rPr>
            </w:pPr>
          </w:p>
        </w:tc>
        <w:tc>
          <w:tcPr>
            <w:tcW w:w="2429" w:type="dxa"/>
            <w:gridSpan w:val="2"/>
          </w:tcPr>
          <w:p w14:paraId="29ADC6E6" w14:textId="77777777" w:rsidR="007B01F1" w:rsidRPr="00E843C2" w:rsidRDefault="007B01F1" w:rsidP="00A3786B">
            <w:pPr>
              <w:pStyle w:val="ChartTableLine"/>
              <w:ind w:left="0"/>
            </w:pPr>
          </w:p>
        </w:tc>
        <w:tc>
          <w:tcPr>
            <w:tcW w:w="2268" w:type="dxa"/>
            <w:gridSpan w:val="2"/>
          </w:tcPr>
          <w:p w14:paraId="0AB420AD" w14:textId="77777777" w:rsidR="007B01F1" w:rsidRPr="00E843C2" w:rsidRDefault="007B01F1" w:rsidP="00A3786B">
            <w:pPr>
              <w:pStyle w:val="ChartTableLine"/>
              <w:ind w:left="0"/>
            </w:pPr>
          </w:p>
        </w:tc>
      </w:tr>
      <w:tr w:rsidR="007B01F1" w:rsidRPr="00E843C2" w14:paraId="094739B4" w14:textId="77777777" w:rsidTr="773FBF49">
        <w:tc>
          <w:tcPr>
            <w:tcW w:w="4678" w:type="dxa"/>
            <w:vAlign w:val="bottom"/>
          </w:tcPr>
          <w:p w14:paraId="78BD4D00" w14:textId="77777777" w:rsidR="007B01F1" w:rsidRPr="00E843C2" w:rsidRDefault="007B01F1">
            <w:pPr>
              <w:pStyle w:val="SmallChartText"/>
              <w:rPr>
                <w:lang w:val="nl-NL"/>
              </w:rPr>
            </w:pPr>
          </w:p>
        </w:tc>
        <w:tc>
          <w:tcPr>
            <w:tcW w:w="1295" w:type="dxa"/>
            <w:vAlign w:val="bottom"/>
          </w:tcPr>
          <w:p w14:paraId="113FED71" w14:textId="77777777" w:rsidR="007B01F1" w:rsidRPr="00E843C2" w:rsidRDefault="007B01F1">
            <w:pPr>
              <w:pStyle w:val="ChartTextRight"/>
              <w:rPr>
                <w:lang w:val="nl-NL"/>
              </w:rPr>
            </w:pPr>
            <w:r w:rsidRPr="00E843C2">
              <w:rPr>
                <w:lang w:val="nl-NL"/>
              </w:rPr>
              <w:t>€</w:t>
            </w:r>
          </w:p>
        </w:tc>
        <w:tc>
          <w:tcPr>
            <w:tcW w:w="1134" w:type="dxa"/>
            <w:vAlign w:val="bottom"/>
          </w:tcPr>
          <w:p w14:paraId="5C84C604" w14:textId="77777777" w:rsidR="007B01F1" w:rsidRPr="00E843C2" w:rsidRDefault="007B01F1">
            <w:pPr>
              <w:pStyle w:val="ChartTextRight"/>
              <w:rPr>
                <w:lang w:val="nl-NL"/>
              </w:rPr>
            </w:pPr>
            <w:r>
              <w:rPr>
                <w:lang w:val="nl-NL"/>
              </w:rPr>
              <w:t>%</w:t>
            </w:r>
          </w:p>
        </w:tc>
        <w:tc>
          <w:tcPr>
            <w:tcW w:w="1080" w:type="dxa"/>
            <w:vAlign w:val="bottom"/>
          </w:tcPr>
          <w:p w14:paraId="6CAD699B" w14:textId="77777777" w:rsidR="007B01F1" w:rsidRPr="00E843C2" w:rsidRDefault="007B01F1">
            <w:pPr>
              <w:pStyle w:val="ChartTextRight"/>
              <w:rPr>
                <w:lang w:val="nl-NL"/>
              </w:rPr>
            </w:pPr>
            <w:r w:rsidRPr="00E843C2">
              <w:rPr>
                <w:lang w:val="nl-NL"/>
              </w:rPr>
              <w:t>€</w:t>
            </w:r>
          </w:p>
        </w:tc>
        <w:tc>
          <w:tcPr>
            <w:tcW w:w="1188" w:type="dxa"/>
            <w:vAlign w:val="bottom"/>
          </w:tcPr>
          <w:p w14:paraId="53B95D90" w14:textId="77777777" w:rsidR="007B01F1" w:rsidRPr="00E843C2" w:rsidRDefault="007B01F1">
            <w:pPr>
              <w:pStyle w:val="ChartTextRight"/>
              <w:rPr>
                <w:lang w:val="nl-NL"/>
              </w:rPr>
            </w:pPr>
            <w:r>
              <w:rPr>
                <w:lang w:val="nl-NL"/>
              </w:rPr>
              <w:t>%</w:t>
            </w:r>
          </w:p>
        </w:tc>
      </w:tr>
      <w:tr w:rsidR="007B01F1" w:rsidRPr="00E843C2" w14:paraId="049BA04F" w14:textId="77777777" w:rsidTr="773FBF49">
        <w:tc>
          <w:tcPr>
            <w:tcW w:w="4678" w:type="dxa"/>
            <w:vAlign w:val="bottom"/>
          </w:tcPr>
          <w:p w14:paraId="0C7D6072" w14:textId="77777777" w:rsidR="007B01F1" w:rsidRPr="00E843C2" w:rsidRDefault="007B01F1">
            <w:pPr>
              <w:pStyle w:val="ChartText"/>
              <w:rPr>
                <w:lang w:val="nl-NL"/>
              </w:rPr>
            </w:pPr>
          </w:p>
        </w:tc>
        <w:tc>
          <w:tcPr>
            <w:tcW w:w="1295" w:type="dxa"/>
            <w:vAlign w:val="bottom"/>
          </w:tcPr>
          <w:p w14:paraId="40E9B5C7" w14:textId="77777777" w:rsidR="007B01F1" w:rsidRPr="00E843C2" w:rsidRDefault="007B01F1">
            <w:pPr>
              <w:pStyle w:val="ChartTextRightArial"/>
              <w:rPr>
                <w:lang w:val="nl-NL"/>
              </w:rPr>
            </w:pPr>
          </w:p>
        </w:tc>
        <w:tc>
          <w:tcPr>
            <w:tcW w:w="1134" w:type="dxa"/>
            <w:vAlign w:val="bottom"/>
          </w:tcPr>
          <w:p w14:paraId="60EF6E41" w14:textId="77777777" w:rsidR="007B01F1" w:rsidRPr="00E843C2" w:rsidRDefault="007B01F1">
            <w:pPr>
              <w:pStyle w:val="ChartTextRightArial"/>
              <w:rPr>
                <w:lang w:val="nl-NL"/>
              </w:rPr>
            </w:pPr>
          </w:p>
        </w:tc>
        <w:tc>
          <w:tcPr>
            <w:tcW w:w="1080" w:type="dxa"/>
            <w:vAlign w:val="bottom"/>
          </w:tcPr>
          <w:p w14:paraId="5C65A115" w14:textId="77777777" w:rsidR="007B01F1" w:rsidRPr="00E843C2" w:rsidRDefault="007B01F1">
            <w:pPr>
              <w:pStyle w:val="ChartTextRightArial"/>
              <w:rPr>
                <w:lang w:val="nl-NL"/>
              </w:rPr>
            </w:pPr>
          </w:p>
        </w:tc>
        <w:tc>
          <w:tcPr>
            <w:tcW w:w="1188" w:type="dxa"/>
            <w:vAlign w:val="bottom"/>
          </w:tcPr>
          <w:p w14:paraId="41E18AEE" w14:textId="77777777" w:rsidR="007B01F1" w:rsidRPr="00E843C2" w:rsidRDefault="007B01F1">
            <w:pPr>
              <w:pStyle w:val="ChartTextRightArial"/>
              <w:rPr>
                <w:lang w:val="nl-NL"/>
              </w:rPr>
            </w:pPr>
          </w:p>
        </w:tc>
      </w:tr>
      <w:tr w:rsidR="007B01F1" w:rsidRPr="00E843C2" w14:paraId="61A9C968" w14:textId="77777777" w:rsidTr="773FBF49">
        <w:tc>
          <w:tcPr>
            <w:tcW w:w="4678" w:type="dxa"/>
            <w:vAlign w:val="bottom"/>
          </w:tcPr>
          <w:p w14:paraId="6161B3FD" w14:textId="77777777" w:rsidR="007B01F1" w:rsidRDefault="007B01F1" w:rsidP="00A3786B">
            <w:pPr>
              <w:pStyle w:val="ChartText"/>
              <w:rPr>
                <w:lang w:val="nl-NL"/>
              </w:rPr>
            </w:pPr>
          </w:p>
        </w:tc>
        <w:tc>
          <w:tcPr>
            <w:tcW w:w="1295" w:type="dxa"/>
            <w:vAlign w:val="bottom"/>
          </w:tcPr>
          <w:p w14:paraId="7C42E113" w14:textId="77777777" w:rsidR="007B01F1" w:rsidRPr="00E843C2" w:rsidRDefault="007B01F1">
            <w:pPr>
              <w:pStyle w:val="ChartTextRightArial"/>
              <w:rPr>
                <w:lang w:val="nl-NL"/>
              </w:rPr>
            </w:pPr>
          </w:p>
        </w:tc>
        <w:tc>
          <w:tcPr>
            <w:tcW w:w="1134" w:type="dxa"/>
            <w:vAlign w:val="bottom"/>
          </w:tcPr>
          <w:p w14:paraId="2CC192E2" w14:textId="77777777" w:rsidR="007B01F1" w:rsidRDefault="007B01F1" w:rsidP="007B01F1">
            <w:pPr>
              <w:pStyle w:val="ChartTextRightArial"/>
              <w:rPr>
                <w:lang w:val="nl-NL"/>
              </w:rPr>
            </w:pPr>
          </w:p>
        </w:tc>
        <w:tc>
          <w:tcPr>
            <w:tcW w:w="1080" w:type="dxa"/>
            <w:vAlign w:val="bottom"/>
          </w:tcPr>
          <w:p w14:paraId="192CC10B" w14:textId="77777777" w:rsidR="007B01F1" w:rsidRPr="00E843C2" w:rsidRDefault="007B01F1" w:rsidP="007B01F1">
            <w:pPr>
              <w:pStyle w:val="ChartTextRightArial"/>
              <w:rPr>
                <w:lang w:val="nl-NL"/>
              </w:rPr>
            </w:pPr>
          </w:p>
        </w:tc>
        <w:tc>
          <w:tcPr>
            <w:tcW w:w="1188" w:type="dxa"/>
            <w:vAlign w:val="bottom"/>
          </w:tcPr>
          <w:p w14:paraId="64F68DC6" w14:textId="77777777" w:rsidR="007B01F1" w:rsidRDefault="007B01F1" w:rsidP="007B01F1">
            <w:pPr>
              <w:pStyle w:val="ChartTextRightArial"/>
              <w:rPr>
                <w:lang w:val="nl-NL"/>
              </w:rPr>
            </w:pPr>
          </w:p>
        </w:tc>
      </w:tr>
      <w:tr w:rsidR="007B01F1" w:rsidRPr="00E843C2" w14:paraId="7E424F6A" w14:textId="77777777" w:rsidTr="773FBF49">
        <w:tc>
          <w:tcPr>
            <w:tcW w:w="4678" w:type="dxa"/>
            <w:vAlign w:val="bottom"/>
          </w:tcPr>
          <w:p w14:paraId="49A08AE0" w14:textId="77777777" w:rsidR="007B01F1" w:rsidRDefault="007B01F1" w:rsidP="00A3786B">
            <w:pPr>
              <w:pStyle w:val="ChartText"/>
              <w:rPr>
                <w:lang w:val="nl-NL"/>
              </w:rPr>
            </w:pPr>
          </w:p>
        </w:tc>
        <w:tc>
          <w:tcPr>
            <w:tcW w:w="1295" w:type="dxa"/>
            <w:vAlign w:val="bottom"/>
          </w:tcPr>
          <w:p w14:paraId="2EFC8306" w14:textId="77777777" w:rsidR="007B01F1" w:rsidRPr="00E843C2" w:rsidRDefault="007B01F1" w:rsidP="007B01F1">
            <w:pPr>
              <w:pStyle w:val="ChartTextRightArial"/>
              <w:rPr>
                <w:lang w:val="nl-NL"/>
              </w:rPr>
            </w:pPr>
          </w:p>
        </w:tc>
        <w:tc>
          <w:tcPr>
            <w:tcW w:w="1134" w:type="dxa"/>
            <w:vAlign w:val="bottom"/>
          </w:tcPr>
          <w:p w14:paraId="283B5A3E" w14:textId="77777777" w:rsidR="007B01F1" w:rsidRDefault="007B01F1" w:rsidP="007B01F1">
            <w:pPr>
              <w:pStyle w:val="ChartTextRightArial"/>
              <w:rPr>
                <w:lang w:val="nl-NL"/>
              </w:rPr>
            </w:pPr>
          </w:p>
        </w:tc>
        <w:tc>
          <w:tcPr>
            <w:tcW w:w="1080" w:type="dxa"/>
            <w:vAlign w:val="bottom"/>
          </w:tcPr>
          <w:p w14:paraId="0801C6EE" w14:textId="77777777" w:rsidR="007B01F1" w:rsidRPr="00E843C2" w:rsidRDefault="007B01F1" w:rsidP="007B01F1">
            <w:pPr>
              <w:pStyle w:val="ChartTextRightArial"/>
              <w:rPr>
                <w:lang w:val="nl-NL"/>
              </w:rPr>
            </w:pPr>
          </w:p>
        </w:tc>
        <w:tc>
          <w:tcPr>
            <w:tcW w:w="1188" w:type="dxa"/>
            <w:vAlign w:val="bottom"/>
          </w:tcPr>
          <w:p w14:paraId="47395A19" w14:textId="77777777" w:rsidR="007B01F1" w:rsidRDefault="007B01F1" w:rsidP="007B01F1">
            <w:pPr>
              <w:pStyle w:val="ChartTextRightArial"/>
              <w:rPr>
                <w:lang w:val="nl-NL"/>
              </w:rPr>
            </w:pPr>
          </w:p>
        </w:tc>
      </w:tr>
      <w:tr w:rsidR="00D03E5D" w:rsidRPr="00E843C2" w14:paraId="3E57BB4B" w14:textId="77777777" w:rsidTr="773FBF49">
        <w:tc>
          <w:tcPr>
            <w:tcW w:w="4678" w:type="dxa"/>
            <w:vAlign w:val="bottom"/>
          </w:tcPr>
          <w:p w14:paraId="50ED89A5" w14:textId="77777777" w:rsidR="00D03E5D" w:rsidRPr="00E843C2" w:rsidRDefault="00D03E5D" w:rsidP="00412D79">
            <w:pPr>
              <w:pStyle w:val="ChartText"/>
              <w:rPr>
                <w:lang w:val="nl-NL"/>
              </w:rPr>
            </w:pPr>
          </w:p>
        </w:tc>
        <w:tc>
          <w:tcPr>
            <w:tcW w:w="2429" w:type="dxa"/>
            <w:gridSpan w:val="2"/>
          </w:tcPr>
          <w:p w14:paraId="43C66DC3" w14:textId="77777777" w:rsidR="00D03E5D" w:rsidRPr="00E843C2" w:rsidRDefault="00D03E5D" w:rsidP="00412D79">
            <w:pPr>
              <w:pStyle w:val="ChartTableLine"/>
              <w:ind w:left="0"/>
            </w:pPr>
          </w:p>
        </w:tc>
        <w:tc>
          <w:tcPr>
            <w:tcW w:w="2268" w:type="dxa"/>
            <w:gridSpan w:val="2"/>
          </w:tcPr>
          <w:p w14:paraId="2E6D9E1E" w14:textId="77777777" w:rsidR="00D03E5D" w:rsidRPr="00E843C2" w:rsidRDefault="00D03E5D" w:rsidP="00412D79">
            <w:pPr>
              <w:pStyle w:val="ChartTableLine"/>
              <w:ind w:left="0"/>
            </w:pPr>
          </w:p>
        </w:tc>
      </w:tr>
      <w:tr w:rsidR="007B01F1" w:rsidRPr="00E843C2" w14:paraId="23D4B19A" w14:textId="77777777" w:rsidTr="773FBF49">
        <w:tc>
          <w:tcPr>
            <w:tcW w:w="4678" w:type="dxa"/>
            <w:vAlign w:val="bottom"/>
          </w:tcPr>
          <w:p w14:paraId="46B8F048" w14:textId="77777777" w:rsidR="007B01F1" w:rsidRPr="00E843C2" w:rsidRDefault="007B01F1">
            <w:pPr>
              <w:pStyle w:val="ChartTableTitle"/>
            </w:pPr>
            <w:r>
              <w:t>Brutomarge</w:t>
            </w:r>
          </w:p>
        </w:tc>
        <w:tc>
          <w:tcPr>
            <w:tcW w:w="1295" w:type="dxa"/>
            <w:vAlign w:val="bottom"/>
          </w:tcPr>
          <w:p w14:paraId="3FE6D14C" w14:textId="77777777" w:rsidR="007B01F1" w:rsidRPr="00E843C2" w:rsidRDefault="007B01F1">
            <w:pPr>
              <w:pStyle w:val="ChartTextRightArial"/>
              <w:rPr>
                <w:lang w:val="nl-NL"/>
              </w:rPr>
            </w:pPr>
            <w:r>
              <w:rPr>
                <w:lang w:val="nl-NL"/>
              </w:rPr>
              <w:t>0</w:t>
            </w:r>
          </w:p>
        </w:tc>
        <w:tc>
          <w:tcPr>
            <w:tcW w:w="1134" w:type="dxa"/>
            <w:vAlign w:val="bottom"/>
          </w:tcPr>
          <w:p w14:paraId="14F833F8" w14:textId="77777777" w:rsidR="007B01F1" w:rsidRPr="00E843C2" w:rsidRDefault="007B01F1">
            <w:pPr>
              <w:pStyle w:val="ChartTextRightArial"/>
              <w:rPr>
                <w:lang w:val="nl-NL"/>
              </w:rPr>
            </w:pPr>
            <w:r>
              <w:rPr>
                <w:lang w:val="nl-NL"/>
              </w:rPr>
              <w:t>0</w:t>
            </w:r>
            <w:r w:rsidR="00F7591B">
              <w:rPr>
                <w:lang w:val="nl-NL"/>
              </w:rPr>
              <w:t>,0</w:t>
            </w:r>
          </w:p>
        </w:tc>
        <w:tc>
          <w:tcPr>
            <w:tcW w:w="1080" w:type="dxa"/>
            <w:vAlign w:val="bottom"/>
          </w:tcPr>
          <w:p w14:paraId="10EE5F07" w14:textId="77777777" w:rsidR="007B01F1" w:rsidRPr="00E843C2" w:rsidRDefault="00F7591B">
            <w:pPr>
              <w:pStyle w:val="ChartTextRightArial"/>
              <w:rPr>
                <w:lang w:val="nl-NL"/>
              </w:rPr>
            </w:pPr>
            <w:r>
              <w:rPr>
                <w:lang w:val="nl-NL"/>
              </w:rPr>
              <w:t>0</w:t>
            </w:r>
          </w:p>
        </w:tc>
        <w:tc>
          <w:tcPr>
            <w:tcW w:w="1188" w:type="dxa"/>
            <w:vAlign w:val="bottom"/>
          </w:tcPr>
          <w:p w14:paraId="23C05048" w14:textId="77777777" w:rsidR="007B01F1" w:rsidRPr="00E843C2" w:rsidRDefault="007B01F1">
            <w:pPr>
              <w:pStyle w:val="ChartTextRightArial"/>
              <w:rPr>
                <w:lang w:val="nl-NL"/>
              </w:rPr>
            </w:pPr>
            <w:r>
              <w:rPr>
                <w:lang w:val="nl-NL"/>
              </w:rPr>
              <w:t>0</w:t>
            </w:r>
            <w:r w:rsidR="00F7591B">
              <w:rPr>
                <w:lang w:val="nl-NL"/>
              </w:rPr>
              <w:t>,0</w:t>
            </w:r>
          </w:p>
        </w:tc>
      </w:tr>
      <w:tr w:rsidR="007B01F1" w:rsidRPr="00E843C2" w14:paraId="52BAC734" w14:textId="77777777" w:rsidTr="773FBF49">
        <w:tc>
          <w:tcPr>
            <w:tcW w:w="4678" w:type="dxa"/>
            <w:vAlign w:val="bottom"/>
          </w:tcPr>
          <w:p w14:paraId="31AE1373" w14:textId="77777777" w:rsidR="007B01F1" w:rsidRPr="00E843C2" w:rsidRDefault="007B01F1">
            <w:pPr>
              <w:pStyle w:val="ChartTableTitle"/>
            </w:pPr>
          </w:p>
        </w:tc>
        <w:tc>
          <w:tcPr>
            <w:tcW w:w="1295" w:type="dxa"/>
            <w:vAlign w:val="bottom"/>
          </w:tcPr>
          <w:p w14:paraId="7E2CE695" w14:textId="77777777" w:rsidR="007B01F1" w:rsidRPr="00E843C2" w:rsidRDefault="007B01F1">
            <w:pPr>
              <w:pStyle w:val="ChartTextRightArial"/>
              <w:rPr>
                <w:lang w:val="nl-NL"/>
              </w:rPr>
            </w:pPr>
          </w:p>
        </w:tc>
        <w:tc>
          <w:tcPr>
            <w:tcW w:w="1134" w:type="dxa"/>
            <w:vAlign w:val="bottom"/>
          </w:tcPr>
          <w:p w14:paraId="1B96F118" w14:textId="77777777" w:rsidR="007B01F1" w:rsidRPr="00E843C2" w:rsidRDefault="007B01F1">
            <w:pPr>
              <w:pStyle w:val="ChartTextRightArial"/>
              <w:rPr>
                <w:lang w:val="nl-NL"/>
              </w:rPr>
            </w:pPr>
          </w:p>
        </w:tc>
        <w:tc>
          <w:tcPr>
            <w:tcW w:w="1080" w:type="dxa"/>
            <w:vAlign w:val="bottom"/>
          </w:tcPr>
          <w:p w14:paraId="08ABEF14" w14:textId="77777777" w:rsidR="007B01F1" w:rsidRPr="00E843C2" w:rsidRDefault="007B01F1">
            <w:pPr>
              <w:pStyle w:val="ChartTextRightArial"/>
              <w:rPr>
                <w:lang w:val="nl-NL"/>
              </w:rPr>
            </w:pPr>
          </w:p>
        </w:tc>
        <w:tc>
          <w:tcPr>
            <w:tcW w:w="1188" w:type="dxa"/>
            <w:vAlign w:val="bottom"/>
          </w:tcPr>
          <w:p w14:paraId="46FF7F13" w14:textId="77777777" w:rsidR="007B01F1" w:rsidRPr="00E843C2" w:rsidRDefault="007B01F1">
            <w:pPr>
              <w:pStyle w:val="ChartTextRightArial"/>
              <w:rPr>
                <w:lang w:val="nl-NL"/>
              </w:rPr>
            </w:pPr>
          </w:p>
        </w:tc>
      </w:tr>
      <w:tr w:rsidR="007B01F1" w:rsidRPr="00E843C2" w14:paraId="3BBB89B5" w14:textId="77777777" w:rsidTr="773FBF49">
        <w:tc>
          <w:tcPr>
            <w:tcW w:w="4678" w:type="dxa"/>
            <w:vAlign w:val="bottom"/>
          </w:tcPr>
          <w:p w14:paraId="627904C8" w14:textId="77777777" w:rsidR="007B01F1" w:rsidRPr="00E843C2" w:rsidRDefault="007B01F1">
            <w:pPr>
              <w:pStyle w:val="ChartText"/>
              <w:rPr>
                <w:lang w:val="nl-NL"/>
              </w:rPr>
            </w:pPr>
            <w:r w:rsidRPr="00E843C2">
              <w:rPr>
                <w:lang w:val="nl-NL"/>
              </w:rPr>
              <w:t>Lonen</w:t>
            </w:r>
            <w:r>
              <w:rPr>
                <w:lang w:val="nl-NL"/>
              </w:rPr>
              <w:t xml:space="preserve"> en</w:t>
            </w:r>
            <w:r w:rsidRPr="00E843C2">
              <w:rPr>
                <w:lang w:val="nl-NL"/>
              </w:rPr>
              <w:t xml:space="preserve"> salarissen</w:t>
            </w:r>
          </w:p>
        </w:tc>
        <w:tc>
          <w:tcPr>
            <w:tcW w:w="1295" w:type="dxa"/>
            <w:vAlign w:val="bottom"/>
          </w:tcPr>
          <w:p w14:paraId="57B96644" w14:textId="77777777" w:rsidR="007B01F1" w:rsidRPr="00E843C2" w:rsidRDefault="007B01F1">
            <w:pPr>
              <w:pStyle w:val="ChartTextRightArial"/>
              <w:rPr>
                <w:lang w:val="nl-NL"/>
              </w:rPr>
            </w:pPr>
            <w:r>
              <w:rPr>
                <w:lang w:val="nl-NL"/>
              </w:rPr>
              <w:t>0</w:t>
            </w:r>
          </w:p>
        </w:tc>
        <w:tc>
          <w:tcPr>
            <w:tcW w:w="1134" w:type="dxa"/>
            <w:vAlign w:val="bottom"/>
          </w:tcPr>
          <w:p w14:paraId="7E9510F9" w14:textId="77777777" w:rsidR="007B01F1" w:rsidRPr="00E843C2" w:rsidRDefault="00F7591B">
            <w:pPr>
              <w:pStyle w:val="ChartTextRightArial"/>
              <w:rPr>
                <w:lang w:val="nl-NL"/>
              </w:rPr>
            </w:pPr>
            <w:r>
              <w:rPr>
                <w:lang w:val="nl-NL"/>
              </w:rPr>
              <w:t>0,0</w:t>
            </w:r>
          </w:p>
        </w:tc>
        <w:tc>
          <w:tcPr>
            <w:tcW w:w="1080" w:type="dxa"/>
            <w:vAlign w:val="bottom"/>
          </w:tcPr>
          <w:p w14:paraId="37B90B3B" w14:textId="77777777" w:rsidR="007B01F1" w:rsidRPr="00E843C2" w:rsidRDefault="007B01F1">
            <w:pPr>
              <w:pStyle w:val="ChartTextRightArial"/>
              <w:rPr>
                <w:lang w:val="nl-NL"/>
              </w:rPr>
            </w:pPr>
            <w:r>
              <w:rPr>
                <w:lang w:val="nl-NL"/>
              </w:rPr>
              <w:t>0</w:t>
            </w:r>
          </w:p>
        </w:tc>
        <w:tc>
          <w:tcPr>
            <w:tcW w:w="1188" w:type="dxa"/>
            <w:vAlign w:val="bottom"/>
          </w:tcPr>
          <w:p w14:paraId="50F0AA21" w14:textId="77777777" w:rsidR="007B01F1" w:rsidRPr="00E843C2" w:rsidRDefault="00F7591B">
            <w:pPr>
              <w:pStyle w:val="ChartTextRightArial"/>
              <w:rPr>
                <w:lang w:val="nl-NL"/>
              </w:rPr>
            </w:pPr>
            <w:r>
              <w:rPr>
                <w:lang w:val="nl-NL"/>
              </w:rPr>
              <w:t>0,0</w:t>
            </w:r>
          </w:p>
        </w:tc>
      </w:tr>
      <w:tr w:rsidR="007B01F1" w:rsidRPr="00E843C2" w14:paraId="00554359" w14:textId="77777777" w:rsidTr="773FBF49">
        <w:tc>
          <w:tcPr>
            <w:tcW w:w="4678" w:type="dxa"/>
            <w:vAlign w:val="bottom"/>
          </w:tcPr>
          <w:p w14:paraId="249EB6CD" w14:textId="77777777" w:rsidR="007B01F1" w:rsidRPr="00E843C2" w:rsidRDefault="007B01F1">
            <w:pPr>
              <w:pStyle w:val="ChartText"/>
              <w:rPr>
                <w:lang w:val="nl-NL"/>
              </w:rPr>
            </w:pPr>
            <w:r>
              <w:rPr>
                <w:lang w:val="nl-NL"/>
              </w:rPr>
              <w:t>Sociale lasten</w:t>
            </w:r>
          </w:p>
        </w:tc>
        <w:tc>
          <w:tcPr>
            <w:tcW w:w="1295" w:type="dxa"/>
            <w:vAlign w:val="bottom"/>
          </w:tcPr>
          <w:p w14:paraId="77D7AC56" w14:textId="77777777" w:rsidR="007B01F1" w:rsidRDefault="007B01F1">
            <w:pPr>
              <w:pStyle w:val="ChartTextRightArial"/>
              <w:rPr>
                <w:lang w:val="nl-NL"/>
              </w:rPr>
            </w:pPr>
            <w:r>
              <w:rPr>
                <w:lang w:val="nl-NL"/>
              </w:rPr>
              <w:t>0</w:t>
            </w:r>
          </w:p>
        </w:tc>
        <w:tc>
          <w:tcPr>
            <w:tcW w:w="1134" w:type="dxa"/>
            <w:vAlign w:val="bottom"/>
          </w:tcPr>
          <w:p w14:paraId="27FB6597" w14:textId="77777777" w:rsidR="007B01F1" w:rsidRPr="00E843C2" w:rsidRDefault="00F7591B">
            <w:pPr>
              <w:pStyle w:val="ChartTextRightArial"/>
              <w:rPr>
                <w:lang w:val="nl-NL"/>
              </w:rPr>
            </w:pPr>
            <w:r>
              <w:rPr>
                <w:lang w:val="nl-NL"/>
              </w:rPr>
              <w:t>0,0</w:t>
            </w:r>
          </w:p>
        </w:tc>
        <w:tc>
          <w:tcPr>
            <w:tcW w:w="1080" w:type="dxa"/>
            <w:vAlign w:val="bottom"/>
          </w:tcPr>
          <w:p w14:paraId="72751F8E" w14:textId="77777777" w:rsidR="007B01F1" w:rsidRDefault="007B01F1">
            <w:pPr>
              <w:pStyle w:val="ChartTextRightArial"/>
              <w:rPr>
                <w:lang w:val="nl-NL"/>
              </w:rPr>
            </w:pPr>
            <w:r>
              <w:rPr>
                <w:lang w:val="nl-NL"/>
              </w:rPr>
              <w:t>0</w:t>
            </w:r>
          </w:p>
        </w:tc>
        <w:tc>
          <w:tcPr>
            <w:tcW w:w="1188" w:type="dxa"/>
            <w:vAlign w:val="bottom"/>
          </w:tcPr>
          <w:p w14:paraId="1248724A" w14:textId="77777777" w:rsidR="007B01F1" w:rsidRPr="00E843C2" w:rsidRDefault="00F7591B">
            <w:pPr>
              <w:pStyle w:val="ChartTextRightArial"/>
              <w:rPr>
                <w:lang w:val="nl-NL"/>
              </w:rPr>
            </w:pPr>
            <w:r>
              <w:rPr>
                <w:lang w:val="nl-NL"/>
              </w:rPr>
              <w:t>0,0</w:t>
            </w:r>
          </w:p>
        </w:tc>
      </w:tr>
      <w:tr w:rsidR="007B01F1" w:rsidRPr="00E843C2" w14:paraId="13F10AED" w14:textId="77777777" w:rsidTr="773FBF49">
        <w:tc>
          <w:tcPr>
            <w:tcW w:w="4678" w:type="dxa"/>
            <w:vAlign w:val="bottom"/>
          </w:tcPr>
          <w:p w14:paraId="6205653A" w14:textId="77777777" w:rsidR="007B01F1" w:rsidRPr="00E843C2" w:rsidRDefault="007B01F1">
            <w:pPr>
              <w:pStyle w:val="ChartText"/>
              <w:rPr>
                <w:lang w:val="nl-NL"/>
              </w:rPr>
            </w:pPr>
            <w:r w:rsidRPr="00E843C2">
              <w:rPr>
                <w:lang w:val="nl-NL"/>
              </w:rPr>
              <w:t>Afschrijvingen op immateriële en materiële vaste activa</w:t>
            </w:r>
          </w:p>
        </w:tc>
        <w:tc>
          <w:tcPr>
            <w:tcW w:w="1295" w:type="dxa"/>
            <w:vAlign w:val="bottom"/>
          </w:tcPr>
          <w:p w14:paraId="04094F3F" w14:textId="77777777" w:rsidR="007B01F1" w:rsidRPr="00E843C2" w:rsidRDefault="007B01F1">
            <w:pPr>
              <w:pStyle w:val="ChartTextRightArial"/>
              <w:rPr>
                <w:lang w:val="nl-NL"/>
              </w:rPr>
            </w:pPr>
            <w:r>
              <w:rPr>
                <w:lang w:val="nl-NL"/>
              </w:rPr>
              <w:t>0</w:t>
            </w:r>
          </w:p>
        </w:tc>
        <w:tc>
          <w:tcPr>
            <w:tcW w:w="1134" w:type="dxa"/>
            <w:vAlign w:val="bottom"/>
          </w:tcPr>
          <w:p w14:paraId="7431D855" w14:textId="77777777" w:rsidR="007B01F1" w:rsidRPr="00E843C2" w:rsidRDefault="00F7591B">
            <w:pPr>
              <w:pStyle w:val="ChartTextRightArial"/>
              <w:rPr>
                <w:lang w:val="nl-NL"/>
              </w:rPr>
            </w:pPr>
            <w:r>
              <w:rPr>
                <w:lang w:val="nl-NL"/>
              </w:rPr>
              <w:t>0,0</w:t>
            </w:r>
          </w:p>
        </w:tc>
        <w:tc>
          <w:tcPr>
            <w:tcW w:w="1080" w:type="dxa"/>
            <w:vAlign w:val="bottom"/>
          </w:tcPr>
          <w:p w14:paraId="37453AC7" w14:textId="77777777" w:rsidR="007B01F1" w:rsidRPr="00E843C2" w:rsidRDefault="007B01F1">
            <w:pPr>
              <w:pStyle w:val="ChartTextRightArial"/>
              <w:rPr>
                <w:lang w:val="nl-NL"/>
              </w:rPr>
            </w:pPr>
            <w:r>
              <w:rPr>
                <w:lang w:val="nl-NL"/>
              </w:rPr>
              <w:t>0</w:t>
            </w:r>
          </w:p>
        </w:tc>
        <w:tc>
          <w:tcPr>
            <w:tcW w:w="1188" w:type="dxa"/>
            <w:vAlign w:val="bottom"/>
          </w:tcPr>
          <w:p w14:paraId="75ECAE8B" w14:textId="77777777" w:rsidR="007B01F1" w:rsidRPr="00E843C2" w:rsidRDefault="00F7591B">
            <w:pPr>
              <w:pStyle w:val="ChartTextRightArial"/>
              <w:rPr>
                <w:lang w:val="nl-NL"/>
              </w:rPr>
            </w:pPr>
            <w:r>
              <w:rPr>
                <w:lang w:val="nl-NL"/>
              </w:rPr>
              <w:t>0,0</w:t>
            </w:r>
          </w:p>
        </w:tc>
      </w:tr>
      <w:tr w:rsidR="007B01F1" w:rsidRPr="00E843C2" w14:paraId="2C184A14" w14:textId="77777777" w:rsidTr="773FBF49">
        <w:tc>
          <w:tcPr>
            <w:tcW w:w="4678" w:type="dxa"/>
            <w:vAlign w:val="bottom"/>
          </w:tcPr>
          <w:p w14:paraId="213CE677" w14:textId="77777777" w:rsidR="007B01F1" w:rsidRPr="00E843C2" w:rsidRDefault="007B01F1">
            <w:pPr>
              <w:pStyle w:val="ChartText"/>
              <w:rPr>
                <w:lang w:val="nl-NL"/>
              </w:rPr>
            </w:pPr>
            <w:r w:rsidRPr="00E843C2">
              <w:rPr>
                <w:lang w:val="nl-NL"/>
              </w:rPr>
              <w:t>Waardeveranderingen vastgoedbelegging</w:t>
            </w:r>
          </w:p>
        </w:tc>
        <w:tc>
          <w:tcPr>
            <w:tcW w:w="1295" w:type="dxa"/>
            <w:vAlign w:val="bottom"/>
          </w:tcPr>
          <w:p w14:paraId="386217D5" w14:textId="77777777" w:rsidR="007B01F1" w:rsidRPr="00E843C2" w:rsidRDefault="007B01F1">
            <w:pPr>
              <w:pStyle w:val="ChartTextRightArial"/>
              <w:rPr>
                <w:lang w:val="nl-NL"/>
              </w:rPr>
            </w:pPr>
            <w:r>
              <w:rPr>
                <w:lang w:val="nl-NL"/>
              </w:rPr>
              <w:t>0</w:t>
            </w:r>
          </w:p>
        </w:tc>
        <w:tc>
          <w:tcPr>
            <w:tcW w:w="1134" w:type="dxa"/>
            <w:vAlign w:val="bottom"/>
          </w:tcPr>
          <w:p w14:paraId="26390D7D" w14:textId="77777777" w:rsidR="007B01F1" w:rsidRPr="00E843C2" w:rsidRDefault="00F7591B">
            <w:pPr>
              <w:pStyle w:val="ChartTextRightArial"/>
              <w:rPr>
                <w:lang w:val="nl-NL"/>
              </w:rPr>
            </w:pPr>
            <w:r>
              <w:rPr>
                <w:lang w:val="nl-NL"/>
              </w:rPr>
              <w:t>0,0</w:t>
            </w:r>
          </w:p>
        </w:tc>
        <w:tc>
          <w:tcPr>
            <w:tcW w:w="1080" w:type="dxa"/>
            <w:vAlign w:val="bottom"/>
          </w:tcPr>
          <w:p w14:paraId="75C73658" w14:textId="77777777" w:rsidR="007B01F1" w:rsidRPr="00E843C2" w:rsidRDefault="007B01F1">
            <w:pPr>
              <w:pStyle w:val="ChartTextRightArial"/>
              <w:rPr>
                <w:lang w:val="nl-NL"/>
              </w:rPr>
            </w:pPr>
            <w:r>
              <w:rPr>
                <w:lang w:val="nl-NL"/>
              </w:rPr>
              <w:t>0</w:t>
            </w:r>
          </w:p>
        </w:tc>
        <w:tc>
          <w:tcPr>
            <w:tcW w:w="1188" w:type="dxa"/>
            <w:vAlign w:val="bottom"/>
          </w:tcPr>
          <w:p w14:paraId="767CC82C" w14:textId="77777777" w:rsidR="007B01F1" w:rsidRPr="00E843C2" w:rsidRDefault="00F7591B">
            <w:pPr>
              <w:pStyle w:val="ChartTextRightArial"/>
              <w:rPr>
                <w:lang w:val="nl-NL"/>
              </w:rPr>
            </w:pPr>
            <w:r>
              <w:rPr>
                <w:lang w:val="nl-NL"/>
              </w:rPr>
              <w:t>0,0</w:t>
            </w:r>
          </w:p>
        </w:tc>
      </w:tr>
      <w:tr w:rsidR="007B01F1" w:rsidRPr="00E843C2" w14:paraId="0661A44E" w14:textId="77777777" w:rsidTr="773FBF49">
        <w:tc>
          <w:tcPr>
            <w:tcW w:w="4678" w:type="dxa"/>
            <w:vAlign w:val="bottom"/>
          </w:tcPr>
          <w:p w14:paraId="3ADEB21D" w14:textId="77777777" w:rsidR="007B01F1" w:rsidRPr="00E843C2" w:rsidRDefault="007B01F1">
            <w:pPr>
              <w:pStyle w:val="ChartText"/>
              <w:rPr>
                <w:lang w:val="nl-NL"/>
              </w:rPr>
            </w:pPr>
          </w:p>
        </w:tc>
        <w:tc>
          <w:tcPr>
            <w:tcW w:w="1295" w:type="dxa"/>
            <w:vAlign w:val="bottom"/>
          </w:tcPr>
          <w:p w14:paraId="0C63DC01" w14:textId="77777777" w:rsidR="007B01F1" w:rsidRDefault="007B01F1">
            <w:pPr>
              <w:pStyle w:val="ChartTextRightArial"/>
              <w:rPr>
                <w:lang w:val="nl-NL"/>
              </w:rPr>
            </w:pPr>
          </w:p>
        </w:tc>
        <w:tc>
          <w:tcPr>
            <w:tcW w:w="1134" w:type="dxa"/>
            <w:vAlign w:val="bottom"/>
          </w:tcPr>
          <w:p w14:paraId="6DFBC131" w14:textId="77777777" w:rsidR="007B01F1" w:rsidRPr="00E843C2" w:rsidRDefault="007B01F1">
            <w:pPr>
              <w:pStyle w:val="ChartTextRightArial"/>
              <w:rPr>
                <w:lang w:val="nl-NL"/>
              </w:rPr>
            </w:pPr>
          </w:p>
        </w:tc>
        <w:tc>
          <w:tcPr>
            <w:tcW w:w="1080" w:type="dxa"/>
            <w:vAlign w:val="bottom"/>
          </w:tcPr>
          <w:p w14:paraId="6E2F62CB" w14:textId="77777777" w:rsidR="007B01F1" w:rsidRDefault="007B01F1">
            <w:pPr>
              <w:pStyle w:val="ChartTextRightArial"/>
              <w:rPr>
                <w:lang w:val="nl-NL"/>
              </w:rPr>
            </w:pPr>
          </w:p>
        </w:tc>
        <w:tc>
          <w:tcPr>
            <w:tcW w:w="1188" w:type="dxa"/>
            <w:vAlign w:val="bottom"/>
          </w:tcPr>
          <w:p w14:paraId="2AEDF877" w14:textId="77777777" w:rsidR="007B01F1" w:rsidRPr="00E843C2" w:rsidRDefault="007B01F1">
            <w:pPr>
              <w:pStyle w:val="ChartTextRightArial"/>
              <w:rPr>
                <w:lang w:val="nl-NL"/>
              </w:rPr>
            </w:pPr>
          </w:p>
        </w:tc>
      </w:tr>
      <w:tr w:rsidR="007B01F1" w:rsidRPr="00E843C2" w14:paraId="6F282189" w14:textId="77777777" w:rsidTr="773FBF49">
        <w:tc>
          <w:tcPr>
            <w:tcW w:w="4678" w:type="dxa"/>
            <w:vAlign w:val="bottom"/>
          </w:tcPr>
          <w:p w14:paraId="6AE90B37" w14:textId="77777777" w:rsidR="007B01F1" w:rsidRPr="00E843C2" w:rsidRDefault="007B01F1">
            <w:pPr>
              <w:pStyle w:val="ChartText"/>
              <w:rPr>
                <w:lang w:val="nl-NL"/>
              </w:rPr>
            </w:pPr>
            <w:r w:rsidRPr="00E843C2">
              <w:rPr>
                <w:lang w:val="nl-NL"/>
              </w:rPr>
              <w:t>Overige bedrijfskosten</w:t>
            </w:r>
          </w:p>
        </w:tc>
        <w:tc>
          <w:tcPr>
            <w:tcW w:w="1295" w:type="dxa"/>
            <w:vAlign w:val="bottom"/>
          </w:tcPr>
          <w:p w14:paraId="096036BE" w14:textId="77777777" w:rsidR="007B01F1" w:rsidRPr="00E843C2" w:rsidRDefault="007B01F1">
            <w:pPr>
              <w:pStyle w:val="ChartTextRightArial"/>
              <w:rPr>
                <w:lang w:val="nl-NL"/>
              </w:rPr>
            </w:pPr>
            <w:r>
              <w:rPr>
                <w:lang w:val="nl-NL"/>
              </w:rPr>
              <w:t>0</w:t>
            </w:r>
          </w:p>
        </w:tc>
        <w:tc>
          <w:tcPr>
            <w:tcW w:w="1134" w:type="dxa"/>
            <w:vAlign w:val="bottom"/>
          </w:tcPr>
          <w:p w14:paraId="4B20D0F1" w14:textId="77777777" w:rsidR="007B01F1" w:rsidRPr="00E843C2" w:rsidRDefault="00F7591B">
            <w:pPr>
              <w:pStyle w:val="ChartTextRightArial"/>
              <w:rPr>
                <w:lang w:val="nl-NL"/>
              </w:rPr>
            </w:pPr>
            <w:r>
              <w:rPr>
                <w:lang w:val="nl-NL"/>
              </w:rPr>
              <w:t>0,0</w:t>
            </w:r>
          </w:p>
        </w:tc>
        <w:tc>
          <w:tcPr>
            <w:tcW w:w="1080" w:type="dxa"/>
            <w:vAlign w:val="bottom"/>
          </w:tcPr>
          <w:p w14:paraId="44FC970D" w14:textId="77777777" w:rsidR="007B01F1" w:rsidRPr="00E843C2" w:rsidRDefault="007B01F1">
            <w:pPr>
              <w:pStyle w:val="ChartTextRightArial"/>
              <w:rPr>
                <w:lang w:val="nl-NL"/>
              </w:rPr>
            </w:pPr>
            <w:r>
              <w:rPr>
                <w:lang w:val="nl-NL"/>
              </w:rPr>
              <w:t>0</w:t>
            </w:r>
          </w:p>
        </w:tc>
        <w:tc>
          <w:tcPr>
            <w:tcW w:w="1188" w:type="dxa"/>
            <w:vAlign w:val="bottom"/>
          </w:tcPr>
          <w:p w14:paraId="293B9DF9" w14:textId="77777777" w:rsidR="007B01F1" w:rsidRPr="00E843C2" w:rsidRDefault="00F7591B">
            <w:pPr>
              <w:pStyle w:val="ChartTextRightArial"/>
              <w:rPr>
                <w:lang w:val="nl-NL"/>
              </w:rPr>
            </w:pPr>
            <w:r>
              <w:rPr>
                <w:lang w:val="nl-NL"/>
              </w:rPr>
              <w:t>0,0</w:t>
            </w:r>
          </w:p>
        </w:tc>
      </w:tr>
      <w:tr w:rsidR="0005178E" w:rsidRPr="00E843C2" w14:paraId="07ABAB22" w14:textId="77777777" w:rsidTr="773FBF49">
        <w:tc>
          <w:tcPr>
            <w:tcW w:w="4678" w:type="dxa"/>
            <w:vAlign w:val="bottom"/>
          </w:tcPr>
          <w:p w14:paraId="719B7AEE" w14:textId="77777777" w:rsidR="0005178E" w:rsidRPr="00E843C2" w:rsidRDefault="0005178E" w:rsidP="00412D79">
            <w:pPr>
              <w:pStyle w:val="ChartText"/>
              <w:rPr>
                <w:lang w:val="nl-NL"/>
              </w:rPr>
            </w:pPr>
          </w:p>
        </w:tc>
        <w:tc>
          <w:tcPr>
            <w:tcW w:w="2429" w:type="dxa"/>
            <w:gridSpan w:val="2"/>
          </w:tcPr>
          <w:p w14:paraId="74C7E788" w14:textId="77777777" w:rsidR="0005178E" w:rsidRPr="00E843C2" w:rsidRDefault="0005178E" w:rsidP="00412D79">
            <w:pPr>
              <w:pStyle w:val="ChartTableLine"/>
              <w:ind w:left="0"/>
            </w:pPr>
          </w:p>
        </w:tc>
        <w:tc>
          <w:tcPr>
            <w:tcW w:w="2268" w:type="dxa"/>
            <w:gridSpan w:val="2"/>
          </w:tcPr>
          <w:p w14:paraId="340A3BFA" w14:textId="77777777" w:rsidR="0005178E" w:rsidRPr="00E843C2" w:rsidRDefault="0005178E" w:rsidP="00412D79">
            <w:pPr>
              <w:pStyle w:val="ChartTableLine"/>
              <w:ind w:left="0"/>
            </w:pPr>
          </w:p>
        </w:tc>
      </w:tr>
      <w:tr w:rsidR="007B01F1" w:rsidRPr="00E843C2" w14:paraId="56763935" w14:textId="77777777" w:rsidTr="773FBF49">
        <w:tc>
          <w:tcPr>
            <w:tcW w:w="4678" w:type="dxa"/>
            <w:vAlign w:val="bottom"/>
          </w:tcPr>
          <w:p w14:paraId="5FD0EB80" w14:textId="77777777" w:rsidR="007B01F1" w:rsidRPr="00E843C2" w:rsidRDefault="007B01F1">
            <w:pPr>
              <w:pStyle w:val="ChartTableTitle"/>
            </w:pPr>
            <w:r w:rsidRPr="00E843C2">
              <w:t xml:space="preserve">Som der </w:t>
            </w:r>
            <w:r>
              <w:t>kosten</w:t>
            </w:r>
          </w:p>
        </w:tc>
        <w:tc>
          <w:tcPr>
            <w:tcW w:w="1295" w:type="dxa"/>
            <w:vAlign w:val="bottom"/>
          </w:tcPr>
          <w:p w14:paraId="6CE77785" w14:textId="77777777" w:rsidR="007B01F1" w:rsidRPr="00E843C2" w:rsidRDefault="007B01F1">
            <w:pPr>
              <w:pStyle w:val="ChartTextRightArial"/>
              <w:rPr>
                <w:lang w:val="nl-NL"/>
              </w:rPr>
            </w:pPr>
            <w:r>
              <w:rPr>
                <w:lang w:val="nl-NL"/>
              </w:rPr>
              <w:t>0</w:t>
            </w:r>
          </w:p>
        </w:tc>
        <w:tc>
          <w:tcPr>
            <w:tcW w:w="1134" w:type="dxa"/>
            <w:vAlign w:val="bottom"/>
          </w:tcPr>
          <w:p w14:paraId="06E12A59" w14:textId="77777777" w:rsidR="007B01F1" w:rsidRPr="00E843C2" w:rsidRDefault="007B01F1">
            <w:pPr>
              <w:pStyle w:val="ChartTextRightArial"/>
              <w:rPr>
                <w:lang w:val="nl-NL"/>
              </w:rPr>
            </w:pPr>
            <w:r>
              <w:rPr>
                <w:lang w:val="nl-NL"/>
              </w:rPr>
              <w:t>0</w:t>
            </w:r>
            <w:r w:rsidR="00F7591B">
              <w:rPr>
                <w:lang w:val="nl-NL"/>
              </w:rPr>
              <w:t>,0</w:t>
            </w:r>
          </w:p>
        </w:tc>
        <w:tc>
          <w:tcPr>
            <w:tcW w:w="1080" w:type="dxa"/>
            <w:vAlign w:val="bottom"/>
          </w:tcPr>
          <w:p w14:paraId="072243B8" w14:textId="77777777" w:rsidR="007B01F1" w:rsidRPr="00E843C2" w:rsidRDefault="00F7591B">
            <w:pPr>
              <w:pStyle w:val="ChartTextRightArial"/>
              <w:rPr>
                <w:lang w:val="nl-NL"/>
              </w:rPr>
            </w:pPr>
            <w:r>
              <w:rPr>
                <w:lang w:val="nl-NL"/>
              </w:rPr>
              <w:t>0</w:t>
            </w:r>
          </w:p>
        </w:tc>
        <w:tc>
          <w:tcPr>
            <w:tcW w:w="1188" w:type="dxa"/>
            <w:vAlign w:val="bottom"/>
          </w:tcPr>
          <w:p w14:paraId="488CA3D7" w14:textId="77777777" w:rsidR="007B01F1" w:rsidRPr="00E843C2" w:rsidRDefault="007B01F1">
            <w:pPr>
              <w:pStyle w:val="ChartTextRightArial"/>
              <w:rPr>
                <w:lang w:val="nl-NL"/>
              </w:rPr>
            </w:pPr>
            <w:r>
              <w:rPr>
                <w:lang w:val="nl-NL"/>
              </w:rPr>
              <w:t>0</w:t>
            </w:r>
            <w:r w:rsidR="00F7591B">
              <w:rPr>
                <w:lang w:val="nl-NL"/>
              </w:rPr>
              <w:t>,0</w:t>
            </w:r>
          </w:p>
        </w:tc>
      </w:tr>
      <w:tr w:rsidR="0005178E" w:rsidRPr="00E843C2" w14:paraId="258E8EC8" w14:textId="77777777" w:rsidTr="773FBF49">
        <w:tc>
          <w:tcPr>
            <w:tcW w:w="4678" w:type="dxa"/>
            <w:vAlign w:val="bottom"/>
          </w:tcPr>
          <w:p w14:paraId="107D98BF" w14:textId="77777777" w:rsidR="0005178E" w:rsidRPr="00E843C2" w:rsidRDefault="0005178E" w:rsidP="00412D79">
            <w:pPr>
              <w:pStyle w:val="ChartText"/>
              <w:rPr>
                <w:lang w:val="nl-NL"/>
              </w:rPr>
            </w:pPr>
          </w:p>
        </w:tc>
        <w:tc>
          <w:tcPr>
            <w:tcW w:w="2429" w:type="dxa"/>
            <w:gridSpan w:val="2"/>
          </w:tcPr>
          <w:p w14:paraId="3D599FD8" w14:textId="77777777" w:rsidR="0005178E" w:rsidRPr="00E843C2" w:rsidRDefault="0005178E" w:rsidP="00412D79">
            <w:pPr>
              <w:pStyle w:val="ChartTableLine"/>
              <w:ind w:left="0"/>
            </w:pPr>
          </w:p>
        </w:tc>
        <w:tc>
          <w:tcPr>
            <w:tcW w:w="2268" w:type="dxa"/>
            <w:gridSpan w:val="2"/>
          </w:tcPr>
          <w:p w14:paraId="3255EDBF" w14:textId="77777777" w:rsidR="0005178E" w:rsidRPr="00E843C2" w:rsidRDefault="0005178E" w:rsidP="00412D79">
            <w:pPr>
              <w:pStyle w:val="ChartTableLine"/>
              <w:ind w:left="0"/>
            </w:pPr>
          </w:p>
        </w:tc>
      </w:tr>
      <w:tr w:rsidR="007B01F1" w:rsidRPr="00E843C2" w14:paraId="1C82BC97" w14:textId="77777777" w:rsidTr="773FBF49">
        <w:tc>
          <w:tcPr>
            <w:tcW w:w="4678" w:type="dxa"/>
            <w:vAlign w:val="bottom"/>
          </w:tcPr>
          <w:p w14:paraId="690852B0" w14:textId="77777777" w:rsidR="007B01F1" w:rsidRPr="00E843C2" w:rsidRDefault="007B01F1">
            <w:pPr>
              <w:pStyle w:val="ChartTableTitle"/>
            </w:pPr>
            <w:r w:rsidRPr="00E843C2">
              <w:t>Bedrijfsresultaat</w:t>
            </w:r>
          </w:p>
        </w:tc>
        <w:tc>
          <w:tcPr>
            <w:tcW w:w="1295" w:type="dxa"/>
            <w:vAlign w:val="bottom"/>
          </w:tcPr>
          <w:p w14:paraId="7F592770" w14:textId="77777777" w:rsidR="007B01F1" w:rsidRPr="00E843C2" w:rsidRDefault="007B01F1">
            <w:pPr>
              <w:pStyle w:val="ChartTextRightArial"/>
              <w:rPr>
                <w:lang w:val="nl-NL"/>
              </w:rPr>
            </w:pPr>
            <w:r>
              <w:rPr>
                <w:lang w:val="nl-NL"/>
              </w:rPr>
              <w:t>0</w:t>
            </w:r>
          </w:p>
        </w:tc>
        <w:tc>
          <w:tcPr>
            <w:tcW w:w="1134" w:type="dxa"/>
            <w:vAlign w:val="bottom"/>
          </w:tcPr>
          <w:p w14:paraId="1A4AFD69" w14:textId="77777777" w:rsidR="007B01F1" w:rsidRPr="00E843C2" w:rsidRDefault="007B01F1">
            <w:pPr>
              <w:pStyle w:val="ChartTextRightArial"/>
              <w:rPr>
                <w:lang w:val="nl-NL"/>
              </w:rPr>
            </w:pPr>
            <w:r>
              <w:rPr>
                <w:lang w:val="nl-NL"/>
              </w:rPr>
              <w:t>0</w:t>
            </w:r>
            <w:r w:rsidR="00F7591B">
              <w:rPr>
                <w:lang w:val="nl-NL"/>
              </w:rPr>
              <w:t>,0</w:t>
            </w:r>
          </w:p>
        </w:tc>
        <w:tc>
          <w:tcPr>
            <w:tcW w:w="1080" w:type="dxa"/>
            <w:vAlign w:val="bottom"/>
          </w:tcPr>
          <w:p w14:paraId="49E8533A" w14:textId="77777777" w:rsidR="007B01F1" w:rsidRPr="00E843C2" w:rsidRDefault="00F7591B">
            <w:pPr>
              <w:pStyle w:val="ChartTextRightArial"/>
              <w:rPr>
                <w:lang w:val="nl-NL"/>
              </w:rPr>
            </w:pPr>
            <w:r>
              <w:rPr>
                <w:lang w:val="nl-NL"/>
              </w:rPr>
              <w:t>0</w:t>
            </w:r>
          </w:p>
        </w:tc>
        <w:tc>
          <w:tcPr>
            <w:tcW w:w="1188" w:type="dxa"/>
            <w:vAlign w:val="bottom"/>
          </w:tcPr>
          <w:p w14:paraId="70CDA6BE" w14:textId="77777777" w:rsidR="007B01F1" w:rsidRPr="00E843C2" w:rsidRDefault="007B01F1">
            <w:pPr>
              <w:pStyle w:val="ChartTextRightArial"/>
              <w:rPr>
                <w:lang w:val="nl-NL"/>
              </w:rPr>
            </w:pPr>
            <w:r>
              <w:rPr>
                <w:lang w:val="nl-NL"/>
              </w:rPr>
              <w:t>0</w:t>
            </w:r>
            <w:r w:rsidR="00F7591B">
              <w:rPr>
                <w:lang w:val="nl-NL"/>
              </w:rPr>
              <w:t>,0</w:t>
            </w:r>
          </w:p>
        </w:tc>
      </w:tr>
      <w:tr w:rsidR="007B01F1" w:rsidRPr="00E843C2" w14:paraId="727D49E1" w14:textId="77777777" w:rsidTr="773FBF49">
        <w:tc>
          <w:tcPr>
            <w:tcW w:w="4678" w:type="dxa"/>
            <w:vAlign w:val="bottom"/>
          </w:tcPr>
          <w:p w14:paraId="5E89A02E" w14:textId="77777777" w:rsidR="007B01F1" w:rsidRPr="00E843C2" w:rsidRDefault="007B01F1">
            <w:pPr>
              <w:pStyle w:val="ChartText"/>
              <w:rPr>
                <w:lang w:val="nl-NL"/>
              </w:rPr>
            </w:pPr>
          </w:p>
        </w:tc>
        <w:tc>
          <w:tcPr>
            <w:tcW w:w="1295" w:type="dxa"/>
            <w:vAlign w:val="bottom"/>
          </w:tcPr>
          <w:p w14:paraId="60D2EECF" w14:textId="77777777" w:rsidR="007B01F1" w:rsidRPr="00E843C2" w:rsidRDefault="007B01F1">
            <w:pPr>
              <w:pStyle w:val="ChartTextRightArial"/>
              <w:rPr>
                <w:lang w:val="nl-NL"/>
              </w:rPr>
            </w:pPr>
          </w:p>
        </w:tc>
        <w:tc>
          <w:tcPr>
            <w:tcW w:w="1134" w:type="dxa"/>
            <w:vAlign w:val="bottom"/>
          </w:tcPr>
          <w:p w14:paraId="17205CD5" w14:textId="77777777" w:rsidR="007B01F1" w:rsidRPr="00E843C2" w:rsidRDefault="007B01F1">
            <w:pPr>
              <w:pStyle w:val="ChartTextRightArial"/>
              <w:rPr>
                <w:lang w:val="nl-NL"/>
              </w:rPr>
            </w:pPr>
          </w:p>
        </w:tc>
        <w:tc>
          <w:tcPr>
            <w:tcW w:w="1080" w:type="dxa"/>
            <w:vAlign w:val="bottom"/>
          </w:tcPr>
          <w:p w14:paraId="4F9624DB" w14:textId="77777777" w:rsidR="007B01F1" w:rsidRPr="00E843C2" w:rsidRDefault="007B01F1">
            <w:pPr>
              <w:pStyle w:val="ChartTextRightArial"/>
              <w:rPr>
                <w:lang w:val="nl-NL"/>
              </w:rPr>
            </w:pPr>
          </w:p>
        </w:tc>
        <w:tc>
          <w:tcPr>
            <w:tcW w:w="1188" w:type="dxa"/>
            <w:vAlign w:val="bottom"/>
          </w:tcPr>
          <w:p w14:paraId="4E10B85B" w14:textId="77777777" w:rsidR="007B01F1" w:rsidRPr="00E843C2" w:rsidRDefault="007B01F1">
            <w:pPr>
              <w:pStyle w:val="ChartTextRightArial"/>
              <w:rPr>
                <w:lang w:val="nl-NL"/>
              </w:rPr>
            </w:pPr>
          </w:p>
        </w:tc>
      </w:tr>
      <w:tr w:rsidR="007B01F1" w:rsidRPr="00E843C2" w14:paraId="6C3FB35E" w14:textId="77777777" w:rsidTr="773FBF49">
        <w:tc>
          <w:tcPr>
            <w:tcW w:w="4678" w:type="dxa"/>
            <w:vAlign w:val="bottom"/>
          </w:tcPr>
          <w:p w14:paraId="4B88403D" w14:textId="77777777" w:rsidR="007B01F1" w:rsidRPr="00E843C2" w:rsidDel="00366A5D" w:rsidRDefault="007B01F1">
            <w:pPr>
              <w:pStyle w:val="ChartText"/>
              <w:rPr>
                <w:lang w:val="nl-NL"/>
              </w:rPr>
            </w:pPr>
            <w:r>
              <w:rPr>
                <w:lang w:val="nl-NL"/>
              </w:rPr>
              <w:t>Opbrengst effecten</w:t>
            </w:r>
          </w:p>
        </w:tc>
        <w:tc>
          <w:tcPr>
            <w:tcW w:w="1295" w:type="dxa"/>
            <w:vAlign w:val="bottom"/>
          </w:tcPr>
          <w:p w14:paraId="4515359B" w14:textId="77777777" w:rsidR="007B01F1" w:rsidRDefault="007B01F1">
            <w:pPr>
              <w:pStyle w:val="ChartTextRightArial"/>
              <w:rPr>
                <w:lang w:val="nl-NL"/>
              </w:rPr>
            </w:pPr>
            <w:r>
              <w:rPr>
                <w:lang w:val="nl-NL"/>
              </w:rPr>
              <w:t>0</w:t>
            </w:r>
          </w:p>
        </w:tc>
        <w:tc>
          <w:tcPr>
            <w:tcW w:w="1134" w:type="dxa"/>
            <w:vAlign w:val="bottom"/>
          </w:tcPr>
          <w:p w14:paraId="59B66628" w14:textId="77777777" w:rsidR="007B01F1" w:rsidRPr="00E843C2" w:rsidDel="00366A5D" w:rsidRDefault="00F7591B">
            <w:pPr>
              <w:pStyle w:val="ChartTextRightArial"/>
              <w:rPr>
                <w:lang w:val="nl-NL"/>
              </w:rPr>
            </w:pPr>
            <w:r>
              <w:rPr>
                <w:lang w:val="nl-NL"/>
              </w:rPr>
              <w:t>0,0</w:t>
            </w:r>
          </w:p>
        </w:tc>
        <w:tc>
          <w:tcPr>
            <w:tcW w:w="1080" w:type="dxa"/>
            <w:vAlign w:val="bottom"/>
          </w:tcPr>
          <w:p w14:paraId="4579E71F" w14:textId="77777777" w:rsidR="007B01F1" w:rsidRPr="00E843C2" w:rsidRDefault="007B01F1">
            <w:pPr>
              <w:pStyle w:val="ChartTextRightArial"/>
              <w:rPr>
                <w:lang w:val="nl-NL"/>
              </w:rPr>
            </w:pPr>
            <w:r>
              <w:rPr>
                <w:lang w:val="nl-NL"/>
              </w:rPr>
              <w:t>0</w:t>
            </w:r>
          </w:p>
        </w:tc>
        <w:tc>
          <w:tcPr>
            <w:tcW w:w="1188" w:type="dxa"/>
            <w:vAlign w:val="bottom"/>
          </w:tcPr>
          <w:p w14:paraId="70A45AE3" w14:textId="77777777" w:rsidR="007B01F1" w:rsidRPr="00E843C2" w:rsidDel="00366A5D" w:rsidRDefault="00F7591B">
            <w:pPr>
              <w:pStyle w:val="ChartTextRightArial"/>
              <w:rPr>
                <w:lang w:val="nl-NL"/>
              </w:rPr>
            </w:pPr>
            <w:r>
              <w:rPr>
                <w:lang w:val="nl-NL"/>
              </w:rPr>
              <w:t>0,0</w:t>
            </w:r>
          </w:p>
        </w:tc>
      </w:tr>
      <w:tr w:rsidR="00DE7D14" w:rsidRPr="00E843C2" w14:paraId="54C3E26C" w14:textId="77777777" w:rsidTr="773FBF49">
        <w:tc>
          <w:tcPr>
            <w:tcW w:w="4678" w:type="dxa"/>
            <w:vAlign w:val="bottom"/>
          </w:tcPr>
          <w:p w14:paraId="62D1158E" w14:textId="77777777" w:rsidR="00DE7D14" w:rsidRDefault="00DE7D14">
            <w:pPr>
              <w:pStyle w:val="ChartText"/>
              <w:rPr>
                <w:lang w:val="nl-NL"/>
              </w:rPr>
            </w:pPr>
            <w:r>
              <w:rPr>
                <w:lang w:val="nl-NL"/>
              </w:rPr>
              <w:t>Resultaat deelnemingen</w:t>
            </w:r>
          </w:p>
        </w:tc>
        <w:tc>
          <w:tcPr>
            <w:tcW w:w="1295" w:type="dxa"/>
            <w:vAlign w:val="bottom"/>
          </w:tcPr>
          <w:p w14:paraId="0A34E4E5" w14:textId="77777777" w:rsidR="00DE7D14" w:rsidRDefault="00DE7D14">
            <w:pPr>
              <w:pStyle w:val="ChartTextRightArial"/>
              <w:rPr>
                <w:lang w:val="nl-NL"/>
              </w:rPr>
            </w:pPr>
            <w:r>
              <w:rPr>
                <w:lang w:val="nl-NL"/>
              </w:rPr>
              <w:t>0</w:t>
            </w:r>
          </w:p>
        </w:tc>
        <w:tc>
          <w:tcPr>
            <w:tcW w:w="1134" w:type="dxa"/>
            <w:vAlign w:val="bottom"/>
          </w:tcPr>
          <w:p w14:paraId="2A3DE5C8" w14:textId="77777777" w:rsidR="00DE7D14" w:rsidRDefault="00DE7D14">
            <w:pPr>
              <w:pStyle w:val="ChartTextRightArial"/>
              <w:rPr>
                <w:lang w:val="nl-NL"/>
              </w:rPr>
            </w:pPr>
            <w:r>
              <w:rPr>
                <w:lang w:val="nl-NL"/>
              </w:rPr>
              <w:t>0,0</w:t>
            </w:r>
          </w:p>
        </w:tc>
        <w:tc>
          <w:tcPr>
            <w:tcW w:w="1080" w:type="dxa"/>
            <w:vAlign w:val="bottom"/>
          </w:tcPr>
          <w:p w14:paraId="23A4F32A" w14:textId="77777777" w:rsidR="00DE7D14" w:rsidRDefault="00DE7D14">
            <w:pPr>
              <w:pStyle w:val="ChartTextRightArial"/>
              <w:rPr>
                <w:lang w:val="nl-NL"/>
              </w:rPr>
            </w:pPr>
            <w:r>
              <w:rPr>
                <w:lang w:val="nl-NL"/>
              </w:rPr>
              <w:t>0</w:t>
            </w:r>
          </w:p>
        </w:tc>
        <w:tc>
          <w:tcPr>
            <w:tcW w:w="1188" w:type="dxa"/>
            <w:vAlign w:val="bottom"/>
          </w:tcPr>
          <w:p w14:paraId="0A114D01" w14:textId="77777777" w:rsidR="00DE7D14" w:rsidRDefault="00DE7D14">
            <w:pPr>
              <w:pStyle w:val="ChartTextRightArial"/>
              <w:rPr>
                <w:lang w:val="nl-NL"/>
              </w:rPr>
            </w:pPr>
            <w:r>
              <w:rPr>
                <w:lang w:val="nl-NL"/>
              </w:rPr>
              <w:t>0,0</w:t>
            </w:r>
          </w:p>
        </w:tc>
      </w:tr>
      <w:tr w:rsidR="007B01F1" w:rsidRPr="00E843C2" w14:paraId="701CBFA5" w14:textId="77777777" w:rsidTr="773FBF49">
        <w:tc>
          <w:tcPr>
            <w:tcW w:w="4678" w:type="dxa"/>
            <w:vAlign w:val="bottom"/>
          </w:tcPr>
          <w:p w14:paraId="79D238E0" w14:textId="77777777" w:rsidR="007B01F1" w:rsidRPr="00E843C2" w:rsidDel="00366A5D" w:rsidRDefault="007B01F1">
            <w:pPr>
              <w:pStyle w:val="ChartText"/>
              <w:rPr>
                <w:lang w:val="nl-NL"/>
              </w:rPr>
            </w:pPr>
            <w:r>
              <w:rPr>
                <w:lang w:val="nl-NL"/>
              </w:rPr>
              <w:t>Rentebaten en soortgelijke opbrengsten</w:t>
            </w:r>
          </w:p>
        </w:tc>
        <w:tc>
          <w:tcPr>
            <w:tcW w:w="1295" w:type="dxa"/>
            <w:vAlign w:val="bottom"/>
          </w:tcPr>
          <w:p w14:paraId="10DCDBF2" w14:textId="77777777" w:rsidR="007B01F1" w:rsidRDefault="007B01F1">
            <w:pPr>
              <w:pStyle w:val="ChartTextRightArial"/>
              <w:rPr>
                <w:lang w:val="nl-NL"/>
              </w:rPr>
            </w:pPr>
            <w:r>
              <w:rPr>
                <w:lang w:val="nl-NL"/>
              </w:rPr>
              <w:t>0</w:t>
            </w:r>
          </w:p>
        </w:tc>
        <w:tc>
          <w:tcPr>
            <w:tcW w:w="1134" w:type="dxa"/>
            <w:vAlign w:val="bottom"/>
          </w:tcPr>
          <w:p w14:paraId="03EE7C0E" w14:textId="77777777" w:rsidR="007B01F1" w:rsidRPr="00E843C2" w:rsidDel="00366A5D" w:rsidRDefault="00F7591B">
            <w:pPr>
              <w:pStyle w:val="ChartTextRightArial"/>
              <w:rPr>
                <w:lang w:val="nl-NL"/>
              </w:rPr>
            </w:pPr>
            <w:r>
              <w:rPr>
                <w:lang w:val="nl-NL"/>
              </w:rPr>
              <w:t>0,0</w:t>
            </w:r>
          </w:p>
        </w:tc>
        <w:tc>
          <w:tcPr>
            <w:tcW w:w="1080" w:type="dxa"/>
            <w:vAlign w:val="bottom"/>
          </w:tcPr>
          <w:p w14:paraId="6F19CDD8" w14:textId="77777777" w:rsidR="007B01F1" w:rsidRPr="00E843C2" w:rsidRDefault="007B01F1">
            <w:pPr>
              <w:pStyle w:val="ChartTextRightArial"/>
              <w:rPr>
                <w:lang w:val="nl-NL"/>
              </w:rPr>
            </w:pPr>
            <w:r>
              <w:rPr>
                <w:lang w:val="nl-NL"/>
              </w:rPr>
              <w:t>0</w:t>
            </w:r>
          </w:p>
        </w:tc>
        <w:tc>
          <w:tcPr>
            <w:tcW w:w="1188" w:type="dxa"/>
            <w:vAlign w:val="bottom"/>
          </w:tcPr>
          <w:p w14:paraId="4BFAD07A" w14:textId="77777777" w:rsidR="007B01F1" w:rsidRPr="00E843C2" w:rsidDel="00366A5D" w:rsidRDefault="00F7591B">
            <w:pPr>
              <w:pStyle w:val="ChartTextRightArial"/>
              <w:rPr>
                <w:lang w:val="nl-NL"/>
              </w:rPr>
            </w:pPr>
            <w:r>
              <w:rPr>
                <w:lang w:val="nl-NL"/>
              </w:rPr>
              <w:t>0,0</w:t>
            </w:r>
          </w:p>
        </w:tc>
      </w:tr>
      <w:tr w:rsidR="007B01F1" w:rsidRPr="00E843C2" w14:paraId="428788CA" w14:textId="77777777" w:rsidTr="773FBF49">
        <w:tc>
          <w:tcPr>
            <w:tcW w:w="4678" w:type="dxa"/>
            <w:vAlign w:val="bottom"/>
          </w:tcPr>
          <w:p w14:paraId="19F1094A" w14:textId="77777777" w:rsidR="007B01F1" w:rsidRPr="00E843C2" w:rsidRDefault="007B01F1">
            <w:pPr>
              <w:pStyle w:val="ChartText"/>
              <w:rPr>
                <w:lang w:val="nl-NL"/>
              </w:rPr>
            </w:pPr>
            <w:r>
              <w:rPr>
                <w:lang w:val="nl-NL"/>
              </w:rPr>
              <w:t>Rente</w:t>
            </w:r>
            <w:r w:rsidRPr="00E843C2">
              <w:rPr>
                <w:lang w:val="nl-NL"/>
              </w:rPr>
              <w:t xml:space="preserve"> lasten</w:t>
            </w:r>
            <w:r>
              <w:rPr>
                <w:lang w:val="nl-NL"/>
              </w:rPr>
              <w:t xml:space="preserve"> en soortgelijke kosten</w:t>
            </w:r>
          </w:p>
        </w:tc>
        <w:tc>
          <w:tcPr>
            <w:tcW w:w="1295" w:type="dxa"/>
            <w:vAlign w:val="bottom"/>
          </w:tcPr>
          <w:p w14:paraId="4EFE2889" w14:textId="77777777" w:rsidR="007B01F1" w:rsidRPr="00E843C2" w:rsidRDefault="007B01F1">
            <w:pPr>
              <w:pStyle w:val="ChartTextRightArial"/>
              <w:rPr>
                <w:lang w:val="nl-NL"/>
              </w:rPr>
            </w:pPr>
            <w:r>
              <w:rPr>
                <w:lang w:val="nl-NL"/>
              </w:rPr>
              <w:t>0</w:t>
            </w:r>
          </w:p>
        </w:tc>
        <w:tc>
          <w:tcPr>
            <w:tcW w:w="1134" w:type="dxa"/>
            <w:vAlign w:val="bottom"/>
          </w:tcPr>
          <w:p w14:paraId="0765E2A5" w14:textId="77777777" w:rsidR="007B01F1" w:rsidRPr="00E843C2" w:rsidRDefault="00F7591B">
            <w:pPr>
              <w:pStyle w:val="ChartTextRightArial"/>
              <w:rPr>
                <w:lang w:val="nl-NL"/>
              </w:rPr>
            </w:pPr>
            <w:r>
              <w:rPr>
                <w:lang w:val="nl-NL"/>
              </w:rPr>
              <w:t>0,0</w:t>
            </w:r>
          </w:p>
        </w:tc>
        <w:tc>
          <w:tcPr>
            <w:tcW w:w="1080" w:type="dxa"/>
            <w:vAlign w:val="bottom"/>
          </w:tcPr>
          <w:p w14:paraId="6AB4835E" w14:textId="77777777" w:rsidR="007B01F1" w:rsidRPr="00E843C2" w:rsidRDefault="007B01F1">
            <w:pPr>
              <w:pStyle w:val="ChartTextRightArial"/>
              <w:rPr>
                <w:lang w:val="nl-NL"/>
              </w:rPr>
            </w:pPr>
            <w:r>
              <w:rPr>
                <w:lang w:val="nl-NL"/>
              </w:rPr>
              <w:t>0</w:t>
            </w:r>
          </w:p>
        </w:tc>
        <w:tc>
          <w:tcPr>
            <w:tcW w:w="1188" w:type="dxa"/>
            <w:vAlign w:val="bottom"/>
          </w:tcPr>
          <w:p w14:paraId="2A20AC87" w14:textId="77777777" w:rsidR="007B01F1" w:rsidRPr="00E843C2" w:rsidRDefault="00F7591B">
            <w:pPr>
              <w:pStyle w:val="ChartTextRightArial"/>
              <w:rPr>
                <w:lang w:val="nl-NL"/>
              </w:rPr>
            </w:pPr>
            <w:r>
              <w:rPr>
                <w:lang w:val="nl-NL"/>
              </w:rPr>
              <w:t>0,0</w:t>
            </w:r>
          </w:p>
        </w:tc>
      </w:tr>
      <w:tr w:rsidR="0005178E" w:rsidRPr="00E843C2" w14:paraId="6DB1A95A" w14:textId="77777777" w:rsidTr="773FBF49">
        <w:tc>
          <w:tcPr>
            <w:tcW w:w="4678" w:type="dxa"/>
            <w:vAlign w:val="bottom"/>
          </w:tcPr>
          <w:p w14:paraId="64978DBD" w14:textId="77777777" w:rsidR="0005178E" w:rsidRPr="00E843C2" w:rsidRDefault="0005178E" w:rsidP="00412D79">
            <w:pPr>
              <w:pStyle w:val="ChartText"/>
              <w:rPr>
                <w:lang w:val="nl-NL"/>
              </w:rPr>
            </w:pPr>
          </w:p>
        </w:tc>
        <w:tc>
          <w:tcPr>
            <w:tcW w:w="2429" w:type="dxa"/>
            <w:gridSpan w:val="2"/>
          </w:tcPr>
          <w:p w14:paraId="25257C21" w14:textId="77777777" w:rsidR="0005178E" w:rsidRPr="00E843C2" w:rsidRDefault="0005178E" w:rsidP="00412D79">
            <w:pPr>
              <w:pStyle w:val="ChartTableLine"/>
              <w:ind w:left="0"/>
            </w:pPr>
          </w:p>
        </w:tc>
        <w:tc>
          <w:tcPr>
            <w:tcW w:w="2268" w:type="dxa"/>
            <w:gridSpan w:val="2"/>
          </w:tcPr>
          <w:p w14:paraId="2A17CA1E" w14:textId="77777777" w:rsidR="0005178E" w:rsidRPr="00E843C2" w:rsidRDefault="0005178E" w:rsidP="00412D79">
            <w:pPr>
              <w:pStyle w:val="ChartTableLine"/>
              <w:ind w:left="0"/>
            </w:pPr>
          </w:p>
        </w:tc>
      </w:tr>
      <w:tr w:rsidR="007B01F1" w:rsidRPr="00E843C2" w14:paraId="6C8C5F9B" w14:textId="77777777" w:rsidTr="773FBF49">
        <w:tc>
          <w:tcPr>
            <w:tcW w:w="4678" w:type="dxa"/>
            <w:vAlign w:val="bottom"/>
          </w:tcPr>
          <w:p w14:paraId="53BAD456" w14:textId="77777777" w:rsidR="007B01F1" w:rsidRPr="00E843C2" w:rsidRDefault="007B01F1">
            <w:pPr>
              <w:pStyle w:val="ChartTableTitle"/>
            </w:pPr>
          </w:p>
        </w:tc>
        <w:tc>
          <w:tcPr>
            <w:tcW w:w="1295" w:type="dxa"/>
            <w:vAlign w:val="bottom"/>
          </w:tcPr>
          <w:p w14:paraId="4170BDC9" w14:textId="77777777" w:rsidR="007B01F1" w:rsidRPr="00E843C2" w:rsidRDefault="007B01F1">
            <w:pPr>
              <w:pStyle w:val="ChartTextRightArial"/>
              <w:rPr>
                <w:lang w:val="nl-NL"/>
              </w:rPr>
            </w:pPr>
            <w:r>
              <w:rPr>
                <w:lang w:val="nl-NL"/>
              </w:rPr>
              <w:t>0</w:t>
            </w:r>
          </w:p>
        </w:tc>
        <w:tc>
          <w:tcPr>
            <w:tcW w:w="1134" w:type="dxa"/>
            <w:vAlign w:val="bottom"/>
          </w:tcPr>
          <w:p w14:paraId="1D2D99FE" w14:textId="77777777" w:rsidR="007B01F1" w:rsidRPr="00E843C2" w:rsidRDefault="007B01F1">
            <w:pPr>
              <w:pStyle w:val="ChartTextRightArial"/>
              <w:rPr>
                <w:lang w:val="nl-NL"/>
              </w:rPr>
            </w:pPr>
            <w:r>
              <w:rPr>
                <w:lang w:val="nl-NL"/>
              </w:rPr>
              <w:t>0</w:t>
            </w:r>
            <w:r w:rsidR="00F7591B">
              <w:rPr>
                <w:lang w:val="nl-NL"/>
              </w:rPr>
              <w:t>,0</w:t>
            </w:r>
          </w:p>
        </w:tc>
        <w:tc>
          <w:tcPr>
            <w:tcW w:w="1080" w:type="dxa"/>
            <w:vAlign w:val="bottom"/>
          </w:tcPr>
          <w:p w14:paraId="7979742B" w14:textId="77777777" w:rsidR="007B01F1" w:rsidRPr="00E843C2" w:rsidRDefault="00F7591B">
            <w:pPr>
              <w:pStyle w:val="ChartTextRightArial"/>
              <w:rPr>
                <w:lang w:val="nl-NL"/>
              </w:rPr>
            </w:pPr>
            <w:r>
              <w:rPr>
                <w:lang w:val="nl-NL"/>
              </w:rPr>
              <w:t>0</w:t>
            </w:r>
          </w:p>
        </w:tc>
        <w:tc>
          <w:tcPr>
            <w:tcW w:w="1188" w:type="dxa"/>
            <w:vAlign w:val="bottom"/>
          </w:tcPr>
          <w:p w14:paraId="436AA017" w14:textId="77777777" w:rsidR="007B01F1" w:rsidRPr="00E843C2" w:rsidRDefault="007B01F1">
            <w:pPr>
              <w:pStyle w:val="ChartTextRightArial"/>
              <w:rPr>
                <w:lang w:val="nl-NL"/>
              </w:rPr>
            </w:pPr>
            <w:r>
              <w:rPr>
                <w:lang w:val="nl-NL"/>
              </w:rPr>
              <w:t>0</w:t>
            </w:r>
            <w:r w:rsidR="00F7591B">
              <w:rPr>
                <w:lang w:val="nl-NL"/>
              </w:rPr>
              <w:t>,0</w:t>
            </w:r>
          </w:p>
        </w:tc>
      </w:tr>
      <w:tr w:rsidR="007B01F1" w:rsidRPr="00E843C2" w14:paraId="330FCDEB" w14:textId="77777777" w:rsidTr="773FBF49">
        <w:tc>
          <w:tcPr>
            <w:tcW w:w="4678" w:type="dxa"/>
            <w:vAlign w:val="bottom"/>
          </w:tcPr>
          <w:p w14:paraId="603CA190" w14:textId="6E44C3D3" w:rsidR="007B01F1" w:rsidRPr="00E843C2" w:rsidRDefault="007B01F1" w:rsidP="00D611B0">
            <w:pPr>
              <w:pStyle w:val="ChartTableTitle"/>
            </w:pPr>
            <w:r>
              <w:t>Resultaat voor belastingen</w:t>
            </w:r>
          </w:p>
        </w:tc>
        <w:tc>
          <w:tcPr>
            <w:tcW w:w="1295" w:type="dxa"/>
            <w:vAlign w:val="bottom"/>
          </w:tcPr>
          <w:p w14:paraId="110EECA7" w14:textId="77777777" w:rsidR="007B01F1" w:rsidRPr="00A3786B" w:rsidRDefault="007B01F1">
            <w:pPr>
              <w:pStyle w:val="ChartTextRight"/>
              <w:rPr>
                <w:rFonts w:asciiTheme="minorHAnsi" w:hAnsiTheme="minorHAnsi" w:cstheme="minorHAnsi"/>
                <w:lang w:val="nl-NL"/>
              </w:rPr>
            </w:pPr>
            <w:r w:rsidRPr="00A3786B">
              <w:rPr>
                <w:rFonts w:asciiTheme="minorHAnsi" w:hAnsiTheme="minorHAnsi" w:cstheme="minorHAnsi"/>
                <w:lang w:val="nl-NL"/>
              </w:rPr>
              <w:t>0</w:t>
            </w:r>
          </w:p>
        </w:tc>
        <w:tc>
          <w:tcPr>
            <w:tcW w:w="1134" w:type="dxa"/>
            <w:vAlign w:val="bottom"/>
          </w:tcPr>
          <w:p w14:paraId="04998642" w14:textId="77777777" w:rsidR="007B01F1" w:rsidRPr="00E843C2" w:rsidRDefault="007B01F1">
            <w:pPr>
              <w:pStyle w:val="ChartTextRightArial"/>
              <w:rPr>
                <w:lang w:val="nl-NL"/>
              </w:rPr>
            </w:pPr>
            <w:r>
              <w:rPr>
                <w:lang w:val="nl-NL"/>
              </w:rPr>
              <w:t>0</w:t>
            </w:r>
            <w:r w:rsidR="00F7591B">
              <w:rPr>
                <w:lang w:val="nl-NL"/>
              </w:rPr>
              <w:t>,0</w:t>
            </w:r>
          </w:p>
        </w:tc>
        <w:tc>
          <w:tcPr>
            <w:tcW w:w="1080" w:type="dxa"/>
            <w:vAlign w:val="bottom"/>
          </w:tcPr>
          <w:p w14:paraId="10C03F50" w14:textId="77777777" w:rsidR="007B01F1" w:rsidRPr="00A3786B" w:rsidRDefault="00F7591B">
            <w:pPr>
              <w:pStyle w:val="ChartTextRight"/>
              <w:rPr>
                <w:rFonts w:asciiTheme="minorHAnsi" w:hAnsiTheme="minorHAnsi" w:cstheme="minorHAnsi"/>
                <w:lang w:val="nl-NL"/>
              </w:rPr>
            </w:pPr>
            <w:r w:rsidRPr="00A3786B">
              <w:rPr>
                <w:rFonts w:asciiTheme="minorHAnsi" w:hAnsiTheme="minorHAnsi" w:cstheme="minorHAnsi"/>
                <w:lang w:val="nl-NL"/>
              </w:rPr>
              <w:t>0</w:t>
            </w:r>
          </w:p>
        </w:tc>
        <w:tc>
          <w:tcPr>
            <w:tcW w:w="1188" w:type="dxa"/>
            <w:vAlign w:val="bottom"/>
          </w:tcPr>
          <w:p w14:paraId="3A498F6B" w14:textId="77777777" w:rsidR="007B01F1" w:rsidRPr="00E843C2" w:rsidRDefault="007B01F1">
            <w:pPr>
              <w:pStyle w:val="ChartTextRightArial"/>
              <w:rPr>
                <w:lang w:val="nl-NL"/>
              </w:rPr>
            </w:pPr>
            <w:r>
              <w:rPr>
                <w:lang w:val="nl-NL"/>
              </w:rPr>
              <w:t>0</w:t>
            </w:r>
            <w:r w:rsidR="00F7591B">
              <w:rPr>
                <w:lang w:val="nl-NL"/>
              </w:rPr>
              <w:t>,0</w:t>
            </w:r>
          </w:p>
        </w:tc>
      </w:tr>
      <w:tr w:rsidR="007B01F1" w:rsidRPr="00E843C2" w14:paraId="49F221F6" w14:textId="77777777" w:rsidTr="773FBF49">
        <w:tc>
          <w:tcPr>
            <w:tcW w:w="4678" w:type="dxa"/>
            <w:vAlign w:val="bottom"/>
          </w:tcPr>
          <w:p w14:paraId="005B863E" w14:textId="77777777" w:rsidR="007B01F1" w:rsidRPr="00E843C2" w:rsidRDefault="007B01F1">
            <w:pPr>
              <w:pStyle w:val="ChartText"/>
              <w:rPr>
                <w:lang w:val="nl-NL"/>
              </w:rPr>
            </w:pPr>
            <w:r w:rsidRPr="00E843C2">
              <w:rPr>
                <w:lang w:val="nl-NL"/>
              </w:rPr>
              <w:t>Belastingen</w:t>
            </w:r>
          </w:p>
        </w:tc>
        <w:tc>
          <w:tcPr>
            <w:tcW w:w="1295" w:type="dxa"/>
            <w:vAlign w:val="bottom"/>
          </w:tcPr>
          <w:p w14:paraId="5239B224" w14:textId="77777777" w:rsidR="007B01F1" w:rsidRPr="00E843C2" w:rsidRDefault="007B01F1">
            <w:pPr>
              <w:pStyle w:val="ChartTextRightArial"/>
              <w:rPr>
                <w:lang w:val="nl-NL"/>
              </w:rPr>
            </w:pPr>
            <w:r>
              <w:rPr>
                <w:lang w:val="nl-NL"/>
              </w:rPr>
              <w:t>0</w:t>
            </w:r>
          </w:p>
        </w:tc>
        <w:tc>
          <w:tcPr>
            <w:tcW w:w="1134" w:type="dxa"/>
            <w:vAlign w:val="bottom"/>
          </w:tcPr>
          <w:p w14:paraId="0A740312" w14:textId="77777777" w:rsidR="007B01F1" w:rsidRPr="00E843C2" w:rsidRDefault="007B01F1">
            <w:pPr>
              <w:pStyle w:val="ChartTextRightArial"/>
              <w:rPr>
                <w:lang w:val="nl-NL"/>
              </w:rPr>
            </w:pPr>
            <w:r>
              <w:rPr>
                <w:lang w:val="nl-NL"/>
              </w:rPr>
              <w:t>0</w:t>
            </w:r>
            <w:r w:rsidR="00F7591B">
              <w:rPr>
                <w:lang w:val="nl-NL"/>
              </w:rPr>
              <w:t>,0</w:t>
            </w:r>
          </w:p>
        </w:tc>
        <w:tc>
          <w:tcPr>
            <w:tcW w:w="1080" w:type="dxa"/>
            <w:vAlign w:val="bottom"/>
          </w:tcPr>
          <w:p w14:paraId="1FA6924C" w14:textId="77777777" w:rsidR="007B01F1" w:rsidRPr="00E843C2" w:rsidRDefault="00F7591B">
            <w:pPr>
              <w:pStyle w:val="ChartTextRightArial"/>
              <w:rPr>
                <w:lang w:val="nl-NL"/>
              </w:rPr>
            </w:pPr>
            <w:r>
              <w:rPr>
                <w:lang w:val="nl-NL"/>
              </w:rPr>
              <w:t>0</w:t>
            </w:r>
          </w:p>
        </w:tc>
        <w:tc>
          <w:tcPr>
            <w:tcW w:w="1188" w:type="dxa"/>
            <w:vAlign w:val="bottom"/>
          </w:tcPr>
          <w:p w14:paraId="54472F65" w14:textId="77777777" w:rsidR="007B01F1" w:rsidRPr="00E843C2" w:rsidRDefault="007B01F1">
            <w:pPr>
              <w:pStyle w:val="ChartTextRightArial"/>
              <w:rPr>
                <w:lang w:val="nl-NL"/>
              </w:rPr>
            </w:pPr>
            <w:r>
              <w:rPr>
                <w:lang w:val="nl-NL"/>
              </w:rPr>
              <w:t>0</w:t>
            </w:r>
            <w:r w:rsidR="00F7591B">
              <w:rPr>
                <w:lang w:val="nl-NL"/>
              </w:rPr>
              <w:t>,0</w:t>
            </w:r>
          </w:p>
        </w:tc>
      </w:tr>
      <w:tr w:rsidR="0005178E" w:rsidRPr="00E843C2" w14:paraId="36C1A981" w14:textId="77777777" w:rsidTr="773FBF49">
        <w:tc>
          <w:tcPr>
            <w:tcW w:w="4678" w:type="dxa"/>
            <w:vAlign w:val="bottom"/>
          </w:tcPr>
          <w:p w14:paraId="690DC643" w14:textId="77777777" w:rsidR="0005178E" w:rsidRPr="00E843C2" w:rsidRDefault="0005178E" w:rsidP="00412D79">
            <w:pPr>
              <w:pStyle w:val="ChartText"/>
              <w:rPr>
                <w:lang w:val="nl-NL"/>
              </w:rPr>
            </w:pPr>
          </w:p>
        </w:tc>
        <w:tc>
          <w:tcPr>
            <w:tcW w:w="2429" w:type="dxa"/>
            <w:gridSpan w:val="2"/>
          </w:tcPr>
          <w:p w14:paraId="507BE7C2" w14:textId="77777777" w:rsidR="0005178E" w:rsidRPr="00E843C2" w:rsidRDefault="0005178E" w:rsidP="00412D79">
            <w:pPr>
              <w:pStyle w:val="ChartTableLine"/>
              <w:ind w:left="0"/>
            </w:pPr>
          </w:p>
        </w:tc>
        <w:tc>
          <w:tcPr>
            <w:tcW w:w="2268" w:type="dxa"/>
            <w:gridSpan w:val="2"/>
          </w:tcPr>
          <w:p w14:paraId="3C76DB23" w14:textId="77777777" w:rsidR="0005178E" w:rsidRPr="00E843C2" w:rsidRDefault="0005178E" w:rsidP="00412D79">
            <w:pPr>
              <w:pStyle w:val="ChartTableLine"/>
              <w:ind w:left="0"/>
            </w:pPr>
          </w:p>
        </w:tc>
      </w:tr>
      <w:tr w:rsidR="007B01F1" w:rsidRPr="00E843C2" w14:paraId="11C14922" w14:textId="77777777" w:rsidTr="773FBF49">
        <w:tc>
          <w:tcPr>
            <w:tcW w:w="4678" w:type="dxa"/>
            <w:vAlign w:val="bottom"/>
          </w:tcPr>
          <w:p w14:paraId="3E9080E5" w14:textId="77777777" w:rsidR="007B01F1" w:rsidRPr="00E843C2" w:rsidRDefault="007B01F1" w:rsidP="00A3786B">
            <w:pPr>
              <w:pStyle w:val="ChartTableTitle"/>
            </w:pPr>
            <w:r w:rsidRPr="00E843C2">
              <w:t>Resultaat na belastingen</w:t>
            </w:r>
          </w:p>
        </w:tc>
        <w:tc>
          <w:tcPr>
            <w:tcW w:w="1295" w:type="dxa"/>
            <w:vAlign w:val="bottom"/>
          </w:tcPr>
          <w:p w14:paraId="48ADB286" w14:textId="77777777" w:rsidR="007B01F1" w:rsidRPr="00E843C2" w:rsidRDefault="007B01F1" w:rsidP="00A3786B">
            <w:pPr>
              <w:pStyle w:val="ChartTextRightArial"/>
              <w:rPr>
                <w:lang w:val="nl-NL"/>
              </w:rPr>
            </w:pPr>
            <w:r>
              <w:rPr>
                <w:lang w:val="nl-NL"/>
              </w:rPr>
              <w:t>0</w:t>
            </w:r>
          </w:p>
        </w:tc>
        <w:tc>
          <w:tcPr>
            <w:tcW w:w="1134" w:type="dxa"/>
            <w:vAlign w:val="bottom"/>
          </w:tcPr>
          <w:p w14:paraId="4AA696A5" w14:textId="77777777" w:rsidR="007B01F1" w:rsidRPr="00E843C2" w:rsidRDefault="007B01F1" w:rsidP="00A3786B">
            <w:pPr>
              <w:pStyle w:val="ChartTextRightArial"/>
              <w:rPr>
                <w:lang w:val="nl-NL"/>
              </w:rPr>
            </w:pPr>
            <w:r>
              <w:rPr>
                <w:lang w:val="nl-NL"/>
              </w:rPr>
              <w:t>0</w:t>
            </w:r>
            <w:r w:rsidR="00F7591B">
              <w:rPr>
                <w:lang w:val="nl-NL"/>
              </w:rPr>
              <w:t>,0</w:t>
            </w:r>
          </w:p>
        </w:tc>
        <w:tc>
          <w:tcPr>
            <w:tcW w:w="1080" w:type="dxa"/>
            <w:vAlign w:val="bottom"/>
          </w:tcPr>
          <w:p w14:paraId="73EE1B38" w14:textId="77777777" w:rsidR="007B01F1" w:rsidRPr="00E843C2" w:rsidRDefault="007B01F1" w:rsidP="00A3786B">
            <w:pPr>
              <w:pStyle w:val="ChartTextRightArial"/>
              <w:rPr>
                <w:lang w:val="nl-NL"/>
              </w:rPr>
            </w:pPr>
            <w:r>
              <w:rPr>
                <w:lang w:val="nl-NL"/>
              </w:rPr>
              <w:t>0</w:t>
            </w:r>
          </w:p>
        </w:tc>
        <w:tc>
          <w:tcPr>
            <w:tcW w:w="1188" w:type="dxa"/>
            <w:vAlign w:val="bottom"/>
          </w:tcPr>
          <w:p w14:paraId="10972709" w14:textId="77777777" w:rsidR="007B01F1" w:rsidRPr="00E843C2" w:rsidRDefault="007B01F1" w:rsidP="00A3786B">
            <w:pPr>
              <w:pStyle w:val="ChartTextRightArial"/>
              <w:rPr>
                <w:lang w:val="nl-NL"/>
              </w:rPr>
            </w:pPr>
            <w:r>
              <w:rPr>
                <w:lang w:val="nl-NL"/>
              </w:rPr>
              <w:t>0</w:t>
            </w:r>
            <w:r w:rsidR="00F7591B">
              <w:rPr>
                <w:lang w:val="nl-NL"/>
              </w:rPr>
              <w:t>,0</w:t>
            </w:r>
          </w:p>
        </w:tc>
      </w:tr>
    </w:tbl>
    <w:p w14:paraId="3F1F4E0E" w14:textId="77777777" w:rsidR="00A64C38" w:rsidRDefault="00A64C38" w:rsidP="00E71745">
      <w:bookmarkStart w:id="13" w:name="_Toc323094872"/>
      <w:bookmarkEnd w:id="12"/>
    </w:p>
    <w:p w14:paraId="2F024B79" w14:textId="77777777" w:rsidR="00A64C38" w:rsidRDefault="00A64C38" w:rsidP="00E71745"/>
    <w:p w14:paraId="06163960" w14:textId="33A3EA09" w:rsidR="00E71745" w:rsidRPr="00A3786B" w:rsidRDefault="52EDB731" w:rsidP="5D8A12E1">
      <w:pPr>
        <w:rPr>
          <w:rFonts w:asciiTheme="majorHAnsi" w:hAnsiTheme="majorHAnsi"/>
        </w:rPr>
      </w:pPr>
      <w:r>
        <w:t xml:space="preserve">Het resultaat uit gewone bedrijfsuitoefening voor belastingen </w:t>
      </w:r>
      <w:r w:rsidR="4EE5A35D">
        <w:t>202</w:t>
      </w:r>
      <w:r w:rsidR="5B094F4C">
        <w:t>3</w:t>
      </w:r>
      <w:r>
        <w:t xml:space="preserve"> is ten opzichte van </w:t>
      </w:r>
      <w:r w:rsidR="4EE5A35D">
        <w:t>202</w:t>
      </w:r>
      <w:r w:rsidR="479E4C8B">
        <w:t>2</w:t>
      </w:r>
      <w:r w:rsidR="5B08699F">
        <w:t xml:space="preserve"> </w:t>
      </w:r>
      <w:r w:rsidRPr="773FBF49">
        <w:rPr>
          <w:rFonts w:asciiTheme="majorHAnsi" w:hAnsiTheme="majorHAnsi"/>
        </w:rPr>
        <w:t>gestegen/gedaald/gelijk gebleven.</w:t>
      </w:r>
    </w:p>
    <w:p w14:paraId="1DA3D83E" w14:textId="57D92495" w:rsidR="00E71745" w:rsidRPr="00A3786B" w:rsidRDefault="52EDB731" w:rsidP="5D8A12E1">
      <w:pPr>
        <w:pStyle w:val="NormalKWN"/>
        <w:rPr>
          <w:rFonts w:asciiTheme="majorHAnsi" w:hAnsiTheme="majorHAnsi"/>
          <w:sz w:val="20"/>
        </w:rPr>
      </w:pPr>
      <w:r w:rsidRPr="5D8A12E1">
        <w:rPr>
          <w:rFonts w:asciiTheme="majorHAnsi" w:hAnsiTheme="majorHAnsi"/>
          <w:sz w:val="20"/>
        </w:rPr>
        <w:t xml:space="preserve">De ontwikkeling van het resultaat uit gewone bedrijfsuitoefening voor belastingen </w:t>
      </w:r>
      <w:r w:rsidR="4EE5A35D" w:rsidRPr="5D8A12E1">
        <w:rPr>
          <w:rFonts w:asciiTheme="majorHAnsi" w:hAnsiTheme="majorHAnsi"/>
          <w:sz w:val="20"/>
        </w:rPr>
        <w:t>202</w:t>
      </w:r>
      <w:r w:rsidR="20947F7D" w:rsidRPr="5D8A12E1">
        <w:rPr>
          <w:rFonts w:asciiTheme="majorHAnsi" w:hAnsiTheme="majorHAnsi"/>
          <w:sz w:val="20"/>
        </w:rPr>
        <w:t>3</w:t>
      </w:r>
      <w:r w:rsidRPr="5D8A12E1">
        <w:rPr>
          <w:rFonts w:asciiTheme="majorHAnsi" w:hAnsiTheme="majorHAnsi"/>
          <w:sz w:val="20"/>
        </w:rPr>
        <w:t xml:space="preserve"> ten opzichte van </w:t>
      </w:r>
      <w:r w:rsidR="215FEA76" w:rsidRPr="5D8A12E1">
        <w:rPr>
          <w:rFonts w:asciiTheme="majorHAnsi" w:hAnsiTheme="majorHAnsi"/>
          <w:sz w:val="20"/>
        </w:rPr>
        <w:t>20</w:t>
      </w:r>
      <w:r w:rsidR="354C5CF0" w:rsidRPr="5D8A12E1">
        <w:rPr>
          <w:rFonts w:asciiTheme="majorHAnsi" w:hAnsiTheme="majorHAnsi"/>
          <w:sz w:val="20"/>
        </w:rPr>
        <w:t>2</w:t>
      </w:r>
      <w:r w:rsidR="20947F7D" w:rsidRPr="5D8A12E1">
        <w:rPr>
          <w:rFonts w:asciiTheme="majorHAnsi" w:hAnsiTheme="majorHAnsi"/>
          <w:sz w:val="20"/>
        </w:rPr>
        <w:t>2</w:t>
      </w:r>
      <w:r w:rsidRPr="5D8A12E1">
        <w:rPr>
          <w:rFonts w:asciiTheme="majorHAnsi" w:hAnsiTheme="majorHAnsi"/>
          <w:sz w:val="20"/>
        </w:rPr>
        <w:t xml:space="preserve"> kan als volgt worden weergegeven:</w:t>
      </w:r>
    </w:p>
    <w:tbl>
      <w:tblPr>
        <w:tblW w:w="9498" w:type="dxa"/>
        <w:tblLayout w:type="fixed"/>
        <w:tblCellMar>
          <w:left w:w="0" w:type="dxa"/>
          <w:right w:w="0" w:type="dxa"/>
        </w:tblCellMar>
        <w:tblLook w:val="0000" w:firstRow="0" w:lastRow="0" w:firstColumn="0" w:lastColumn="0" w:noHBand="0" w:noVBand="0"/>
      </w:tblPr>
      <w:tblGrid>
        <w:gridCol w:w="6096"/>
        <w:gridCol w:w="567"/>
        <w:gridCol w:w="1304"/>
        <w:gridCol w:w="113"/>
        <w:gridCol w:w="1418"/>
      </w:tblGrid>
      <w:tr w:rsidR="0005087F" w:rsidRPr="00BB3137" w14:paraId="35C0FE79" w14:textId="77777777" w:rsidTr="5D8A12E1">
        <w:tc>
          <w:tcPr>
            <w:tcW w:w="6096" w:type="dxa"/>
            <w:shd w:val="clear" w:color="auto" w:fill="auto"/>
          </w:tcPr>
          <w:p w14:paraId="31AB7720" w14:textId="77777777" w:rsidR="0005087F" w:rsidRPr="00A3786B" w:rsidRDefault="0005087F" w:rsidP="00412D79">
            <w:pPr>
              <w:pStyle w:val="StandardText"/>
              <w:rPr>
                <w:rFonts w:asciiTheme="majorHAnsi" w:hAnsiTheme="majorHAnsi"/>
                <w:sz w:val="20"/>
              </w:rPr>
            </w:pPr>
            <w:bookmarkStart w:id="14" w:name="_Hlk45287962"/>
          </w:p>
        </w:tc>
        <w:tc>
          <w:tcPr>
            <w:tcW w:w="567" w:type="dxa"/>
            <w:shd w:val="clear" w:color="auto" w:fill="auto"/>
            <w:tcMar>
              <w:right w:w="74" w:type="dxa"/>
            </w:tcMar>
          </w:tcPr>
          <w:p w14:paraId="1A05CDBC" w14:textId="77777777" w:rsidR="0005087F" w:rsidRPr="00BB3137" w:rsidRDefault="0005087F" w:rsidP="00412D79">
            <w:pPr>
              <w:pStyle w:val="StandardTextNumeriek"/>
            </w:pPr>
          </w:p>
        </w:tc>
        <w:tc>
          <w:tcPr>
            <w:tcW w:w="1304" w:type="dxa"/>
            <w:shd w:val="clear" w:color="auto" w:fill="auto"/>
            <w:tcMar>
              <w:right w:w="74" w:type="dxa"/>
            </w:tcMar>
          </w:tcPr>
          <w:p w14:paraId="6BB2673B" w14:textId="77777777" w:rsidR="0005087F" w:rsidRPr="00BB3137" w:rsidRDefault="0005087F" w:rsidP="00412D79">
            <w:pPr>
              <w:pStyle w:val="StandardTextNumeriek"/>
            </w:pPr>
          </w:p>
        </w:tc>
        <w:tc>
          <w:tcPr>
            <w:tcW w:w="113" w:type="dxa"/>
            <w:shd w:val="clear" w:color="auto" w:fill="auto"/>
            <w:tcMar>
              <w:right w:w="74" w:type="dxa"/>
            </w:tcMar>
          </w:tcPr>
          <w:p w14:paraId="362F3CA4" w14:textId="77777777" w:rsidR="0005087F" w:rsidRPr="00BB3137" w:rsidRDefault="0005087F" w:rsidP="00412D79">
            <w:pPr>
              <w:pStyle w:val="StandardTextNumeriek"/>
            </w:pPr>
          </w:p>
        </w:tc>
        <w:tc>
          <w:tcPr>
            <w:tcW w:w="1418" w:type="dxa"/>
            <w:shd w:val="clear" w:color="auto" w:fill="auto"/>
            <w:tcMar>
              <w:right w:w="74" w:type="dxa"/>
            </w:tcMar>
          </w:tcPr>
          <w:p w14:paraId="4D36434F" w14:textId="2EBD9DB9" w:rsidR="0005087F" w:rsidRPr="00A3786B" w:rsidRDefault="4EE5A35D" w:rsidP="5D8A12E1">
            <w:pPr>
              <w:pStyle w:val="StandardTextNumeriek"/>
              <w:rPr>
                <w:rFonts w:asciiTheme="majorHAnsi" w:hAnsiTheme="majorHAnsi"/>
                <w:b/>
                <w:bCs/>
                <w:i/>
                <w:iCs/>
                <w:sz w:val="20"/>
              </w:rPr>
            </w:pPr>
            <w:r w:rsidRPr="5D8A12E1">
              <w:rPr>
                <w:rFonts w:asciiTheme="majorHAnsi" w:hAnsiTheme="majorHAnsi"/>
                <w:b/>
                <w:bCs/>
                <w:i/>
                <w:iCs/>
                <w:sz w:val="20"/>
              </w:rPr>
              <w:t>202</w:t>
            </w:r>
            <w:r w:rsidR="20947F7D" w:rsidRPr="5D8A12E1">
              <w:rPr>
                <w:rFonts w:asciiTheme="majorHAnsi" w:hAnsiTheme="majorHAnsi"/>
                <w:b/>
                <w:bCs/>
                <w:i/>
                <w:iCs/>
                <w:sz w:val="20"/>
              </w:rPr>
              <w:t>3</w:t>
            </w:r>
          </w:p>
        </w:tc>
      </w:tr>
      <w:tr w:rsidR="0005087F" w:rsidRPr="00BB3137" w14:paraId="77B01208" w14:textId="77777777" w:rsidTr="5D8A12E1">
        <w:tc>
          <w:tcPr>
            <w:tcW w:w="6096" w:type="dxa"/>
            <w:shd w:val="clear" w:color="auto" w:fill="auto"/>
          </w:tcPr>
          <w:p w14:paraId="47EF3A74" w14:textId="77777777" w:rsidR="0005087F" w:rsidRPr="00A3786B" w:rsidRDefault="0005087F" w:rsidP="00412D79">
            <w:pPr>
              <w:pStyle w:val="StandardText"/>
              <w:rPr>
                <w:rFonts w:asciiTheme="majorHAnsi" w:hAnsiTheme="majorHAnsi"/>
                <w:sz w:val="20"/>
              </w:rPr>
            </w:pPr>
          </w:p>
        </w:tc>
        <w:tc>
          <w:tcPr>
            <w:tcW w:w="567" w:type="dxa"/>
            <w:shd w:val="clear" w:color="auto" w:fill="auto"/>
            <w:tcMar>
              <w:right w:w="74" w:type="dxa"/>
            </w:tcMar>
          </w:tcPr>
          <w:p w14:paraId="3FA24D75" w14:textId="77777777" w:rsidR="0005087F" w:rsidRPr="00BB3137" w:rsidRDefault="0005087F" w:rsidP="00412D79">
            <w:pPr>
              <w:pStyle w:val="StandardTextNumeriek"/>
            </w:pPr>
          </w:p>
        </w:tc>
        <w:tc>
          <w:tcPr>
            <w:tcW w:w="1304" w:type="dxa"/>
            <w:shd w:val="clear" w:color="auto" w:fill="auto"/>
            <w:tcMar>
              <w:right w:w="74" w:type="dxa"/>
            </w:tcMar>
          </w:tcPr>
          <w:p w14:paraId="508248C3" w14:textId="77777777" w:rsidR="0005087F" w:rsidRPr="00BB3137" w:rsidRDefault="0005087F" w:rsidP="00412D79">
            <w:pPr>
              <w:pStyle w:val="StandardTextNumeriek"/>
            </w:pPr>
          </w:p>
        </w:tc>
        <w:tc>
          <w:tcPr>
            <w:tcW w:w="113" w:type="dxa"/>
            <w:shd w:val="clear" w:color="auto" w:fill="auto"/>
            <w:tcMar>
              <w:right w:w="74" w:type="dxa"/>
            </w:tcMar>
          </w:tcPr>
          <w:p w14:paraId="312E30B7" w14:textId="77777777" w:rsidR="0005087F" w:rsidRPr="00BB3137" w:rsidRDefault="0005087F" w:rsidP="00412D79">
            <w:pPr>
              <w:pStyle w:val="StandardTextNumeriek"/>
            </w:pPr>
          </w:p>
        </w:tc>
        <w:tc>
          <w:tcPr>
            <w:tcW w:w="1418" w:type="dxa"/>
            <w:shd w:val="clear" w:color="auto" w:fill="auto"/>
            <w:tcMar>
              <w:right w:w="74" w:type="dxa"/>
            </w:tcMar>
          </w:tcPr>
          <w:p w14:paraId="540FA815" w14:textId="77777777" w:rsidR="0005087F" w:rsidRPr="00A3786B" w:rsidRDefault="0005087F" w:rsidP="00412D79">
            <w:pPr>
              <w:pStyle w:val="StandardTextNumeriek"/>
              <w:rPr>
                <w:rFonts w:asciiTheme="majorHAnsi" w:hAnsiTheme="majorHAnsi"/>
                <w:sz w:val="20"/>
              </w:rPr>
            </w:pPr>
            <w:r w:rsidRPr="00A3786B">
              <w:rPr>
                <w:rFonts w:asciiTheme="majorHAnsi" w:hAnsiTheme="majorHAnsi"/>
                <w:sz w:val="20"/>
              </w:rPr>
              <w:t>€</w:t>
            </w:r>
          </w:p>
        </w:tc>
      </w:tr>
      <w:tr w:rsidR="0005087F" w:rsidRPr="008E0E5D" w14:paraId="1108C3E5" w14:textId="77777777" w:rsidTr="5D8A12E1">
        <w:tc>
          <w:tcPr>
            <w:tcW w:w="6096" w:type="dxa"/>
            <w:shd w:val="clear" w:color="auto" w:fill="auto"/>
          </w:tcPr>
          <w:p w14:paraId="38B0A608" w14:textId="77777777" w:rsidR="0005087F" w:rsidRPr="00A3786B" w:rsidRDefault="0005087F" w:rsidP="00412D79">
            <w:pPr>
              <w:pStyle w:val="StandardText"/>
              <w:rPr>
                <w:rFonts w:asciiTheme="majorHAnsi" w:hAnsiTheme="majorHAnsi"/>
                <w:sz w:val="20"/>
              </w:rPr>
            </w:pPr>
            <w:r w:rsidRPr="00A3786B">
              <w:rPr>
                <w:rFonts w:asciiTheme="majorHAnsi" w:hAnsiTheme="majorHAnsi"/>
                <w:sz w:val="20"/>
              </w:rPr>
              <w:t xml:space="preserve">Het resultaat is gunstig beïnvloed door: </w:t>
            </w:r>
          </w:p>
        </w:tc>
        <w:tc>
          <w:tcPr>
            <w:tcW w:w="567" w:type="dxa"/>
            <w:shd w:val="clear" w:color="auto" w:fill="auto"/>
            <w:tcMar>
              <w:right w:w="74" w:type="dxa"/>
            </w:tcMar>
          </w:tcPr>
          <w:p w14:paraId="6BDE54C0" w14:textId="77777777" w:rsidR="0005087F" w:rsidRPr="00BB3137" w:rsidRDefault="0005087F" w:rsidP="00412D79">
            <w:pPr>
              <w:pStyle w:val="StandardTextNumeriek"/>
            </w:pPr>
          </w:p>
        </w:tc>
        <w:tc>
          <w:tcPr>
            <w:tcW w:w="1304" w:type="dxa"/>
            <w:shd w:val="clear" w:color="auto" w:fill="auto"/>
            <w:tcMar>
              <w:right w:w="74" w:type="dxa"/>
            </w:tcMar>
          </w:tcPr>
          <w:p w14:paraId="4B662D67" w14:textId="77777777" w:rsidR="0005087F" w:rsidRPr="00BB3137" w:rsidRDefault="0005087F" w:rsidP="00412D79">
            <w:pPr>
              <w:pStyle w:val="StandardTextNumeriek"/>
            </w:pPr>
          </w:p>
        </w:tc>
        <w:tc>
          <w:tcPr>
            <w:tcW w:w="113" w:type="dxa"/>
            <w:shd w:val="clear" w:color="auto" w:fill="auto"/>
            <w:tcMar>
              <w:right w:w="74" w:type="dxa"/>
            </w:tcMar>
          </w:tcPr>
          <w:p w14:paraId="29E8B8BD" w14:textId="77777777" w:rsidR="0005087F" w:rsidRPr="00BB3137" w:rsidRDefault="0005087F" w:rsidP="00412D79">
            <w:pPr>
              <w:pStyle w:val="StandardTextNumeriek"/>
            </w:pPr>
          </w:p>
        </w:tc>
        <w:tc>
          <w:tcPr>
            <w:tcW w:w="1418" w:type="dxa"/>
            <w:shd w:val="clear" w:color="auto" w:fill="auto"/>
            <w:tcMar>
              <w:right w:w="74" w:type="dxa"/>
            </w:tcMar>
          </w:tcPr>
          <w:p w14:paraId="6003E8D9" w14:textId="77777777" w:rsidR="0005087F" w:rsidRPr="00A3786B" w:rsidRDefault="0005087F" w:rsidP="00412D79">
            <w:pPr>
              <w:pStyle w:val="StandardTextNumeriek"/>
              <w:rPr>
                <w:sz w:val="20"/>
              </w:rPr>
            </w:pPr>
          </w:p>
        </w:tc>
      </w:tr>
      <w:tr w:rsidR="0005087F" w:rsidRPr="008E0E5D" w14:paraId="060FCB49" w14:textId="77777777" w:rsidTr="5D8A12E1">
        <w:tc>
          <w:tcPr>
            <w:tcW w:w="6096" w:type="dxa"/>
            <w:shd w:val="clear" w:color="auto" w:fill="auto"/>
          </w:tcPr>
          <w:p w14:paraId="184FF3B9" w14:textId="77777777" w:rsidR="0005087F" w:rsidRPr="00A3786B" w:rsidRDefault="0005087F" w:rsidP="00412D79">
            <w:pPr>
              <w:pStyle w:val="StandardText"/>
              <w:rPr>
                <w:rFonts w:asciiTheme="majorHAnsi" w:hAnsiTheme="majorHAnsi"/>
                <w:sz w:val="20"/>
              </w:rPr>
            </w:pPr>
          </w:p>
        </w:tc>
        <w:tc>
          <w:tcPr>
            <w:tcW w:w="567" w:type="dxa"/>
            <w:shd w:val="clear" w:color="auto" w:fill="auto"/>
            <w:tcMar>
              <w:right w:w="74" w:type="dxa"/>
            </w:tcMar>
          </w:tcPr>
          <w:p w14:paraId="4E45B747" w14:textId="77777777" w:rsidR="0005087F" w:rsidRPr="00BB3137" w:rsidRDefault="0005087F" w:rsidP="00412D79">
            <w:pPr>
              <w:pStyle w:val="StandardTextNumeriek"/>
            </w:pPr>
          </w:p>
        </w:tc>
        <w:tc>
          <w:tcPr>
            <w:tcW w:w="1304" w:type="dxa"/>
            <w:shd w:val="clear" w:color="auto" w:fill="auto"/>
            <w:tcMar>
              <w:right w:w="74" w:type="dxa"/>
            </w:tcMar>
          </w:tcPr>
          <w:p w14:paraId="63950C09" w14:textId="77777777" w:rsidR="0005087F" w:rsidRPr="00BB3137" w:rsidRDefault="0005087F" w:rsidP="00412D79">
            <w:pPr>
              <w:pStyle w:val="StandardTextNumeriek"/>
            </w:pPr>
          </w:p>
        </w:tc>
        <w:tc>
          <w:tcPr>
            <w:tcW w:w="113" w:type="dxa"/>
            <w:shd w:val="clear" w:color="auto" w:fill="auto"/>
            <w:tcMar>
              <w:right w:w="74" w:type="dxa"/>
            </w:tcMar>
          </w:tcPr>
          <w:p w14:paraId="67FBAF07" w14:textId="77777777" w:rsidR="0005087F" w:rsidRPr="00BB3137" w:rsidRDefault="0005087F" w:rsidP="00412D79">
            <w:pPr>
              <w:pStyle w:val="StandardTextNumeriek"/>
            </w:pPr>
          </w:p>
        </w:tc>
        <w:tc>
          <w:tcPr>
            <w:tcW w:w="1418" w:type="dxa"/>
            <w:shd w:val="clear" w:color="auto" w:fill="auto"/>
            <w:tcMar>
              <w:right w:w="74" w:type="dxa"/>
            </w:tcMar>
          </w:tcPr>
          <w:p w14:paraId="3D767FC0" w14:textId="77777777" w:rsidR="0005087F" w:rsidRPr="00A3786B" w:rsidRDefault="0005087F" w:rsidP="00412D79">
            <w:pPr>
              <w:pStyle w:val="StandardTextNumeriek"/>
              <w:rPr>
                <w:sz w:val="20"/>
              </w:rPr>
            </w:pPr>
          </w:p>
        </w:tc>
      </w:tr>
      <w:tr w:rsidR="0005087F" w:rsidRPr="00BB3137" w14:paraId="4351CAE9" w14:textId="77777777" w:rsidTr="5D8A12E1">
        <w:tc>
          <w:tcPr>
            <w:tcW w:w="6096" w:type="dxa"/>
            <w:shd w:val="clear" w:color="auto" w:fill="auto"/>
          </w:tcPr>
          <w:p w14:paraId="26F65D87" w14:textId="77777777" w:rsidR="0005087F" w:rsidRPr="00A3786B" w:rsidRDefault="0005087F" w:rsidP="00412D79">
            <w:pPr>
              <w:pStyle w:val="StandardText"/>
              <w:rPr>
                <w:rFonts w:asciiTheme="majorHAnsi" w:hAnsiTheme="majorHAnsi"/>
                <w:sz w:val="20"/>
              </w:rPr>
            </w:pPr>
            <w:r w:rsidRPr="00A3786B">
              <w:rPr>
                <w:rFonts w:asciiTheme="majorHAnsi" w:hAnsiTheme="majorHAnsi"/>
                <w:sz w:val="20"/>
              </w:rPr>
              <w:lastRenderedPageBreak/>
              <w:t>Stijging (opbrengsten)</w:t>
            </w:r>
          </w:p>
        </w:tc>
        <w:tc>
          <w:tcPr>
            <w:tcW w:w="567" w:type="dxa"/>
            <w:shd w:val="clear" w:color="auto" w:fill="auto"/>
            <w:tcMar>
              <w:right w:w="74" w:type="dxa"/>
            </w:tcMar>
          </w:tcPr>
          <w:p w14:paraId="546ECBC0" w14:textId="77777777" w:rsidR="0005087F" w:rsidRPr="00BB3137" w:rsidRDefault="0005087F" w:rsidP="00412D79">
            <w:pPr>
              <w:pStyle w:val="StandardTextNumeriek"/>
            </w:pPr>
          </w:p>
        </w:tc>
        <w:tc>
          <w:tcPr>
            <w:tcW w:w="1304" w:type="dxa"/>
            <w:shd w:val="clear" w:color="auto" w:fill="auto"/>
            <w:tcMar>
              <w:right w:w="74" w:type="dxa"/>
            </w:tcMar>
          </w:tcPr>
          <w:p w14:paraId="398B5812" w14:textId="77777777" w:rsidR="0005087F" w:rsidRPr="00BB3137" w:rsidRDefault="0005087F" w:rsidP="00412D79">
            <w:pPr>
              <w:pStyle w:val="StandardTextNumeriek"/>
            </w:pPr>
          </w:p>
        </w:tc>
        <w:tc>
          <w:tcPr>
            <w:tcW w:w="113" w:type="dxa"/>
            <w:shd w:val="clear" w:color="auto" w:fill="auto"/>
            <w:tcMar>
              <w:right w:w="74" w:type="dxa"/>
            </w:tcMar>
          </w:tcPr>
          <w:p w14:paraId="31BE83C8" w14:textId="77777777" w:rsidR="0005087F" w:rsidRPr="00BB3137" w:rsidRDefault="0005087F" w:rsidP="00412D79">
            <w:pPr>
              <w:pStyle w:val="StandardTextNumeriek"/>
            </w:pPr>
          </w:p>
        </w:tc>
        <w:tc>
          <w:tcPr>
            <w:tcW w:w="1418" w:type="dxa"/>
            <w:shd w:val="clear" w:color="auto" w:fill="auto"/>
            <w:tcMar>
              <w:right w:w="74" w:type="dxa"/>
            </w:tcMar>
          </w:tcPr>
          <w:p w14:paraId="74D24FF1" w14:textId="77777777" w:rsidR="0005087F" w:rsidRPr="00A3786B" w:rsidRDefault="0005087F" w:rsidP="00412D79">
            <w:pPr>
              <w:pStyle w:val="StandardTextNumeriek"/>
              <w:rPr>
                <w:sz w:val="20"/>
              </w:rPr>
            </w:pPr>
            <w:r w:rsidRPr="00A3786B">
              <w:rPr>
                <w:sz w:val="20"/>
              </w:rPr>
              <w:t>0</w:t>
            </w:r>
          </w:p>
        </w:tc>
      </w:tr>
      <w:tr w:rsidR="0005087F" w:rsidRPr="00BB3137" w14:paraId="40C5F1F4" w14:textId="77777777" w:rsidTr="5D8A12E1">
        <w:tc>
          <w:tcPr>
            <w:tcW w:w="6096" w:type="dxa"/>
            <w:shd w:val="clear" w:color="auto" w:fill="auto"/>
          </w:tcPr>
          <w:p w14:paraId="33E217F3" w14:textId="77777777" w:rsidR="0005087F" w:rsidRPr="00A3786B" w:rsidRDefault="0005087F" w:rsidP="00412D79">
            <w:pPr>
              <w:pStyle w:val="StandardText"/>
              <w:rPr>
                <w:rFonts w:asciiTheme="majorHAnsi" w:hAnsiTheme="majorHAnsi"/>
                <w:sz w:val="20"/>
              </w:rPr>
            </w:pPr>
            <w:r w:rsidRPr="00A3786B">
              <w:rPr>
                <w:rFonts w:asciiTheme="majorHAnsi" w:hAnsiTheme="majorHAnsi"/>
                <w:sz w:val="20"/>
              </w:rPr>
              <w:t>Daling (kosten)</w:t>
            </w:r>
          </w:p>
        </w:tc>
        <w:tc>
          <w:tcPr>
            <w:tcW w:w="567" w:type="dxa"/>
            <w:shd w:val="clear" w:color="auto" w:fill="auto"/>
            <w:tcMar>
              <w:right w:w="74" w:type="dxa"/>
            </w:tcMar>
          </w:tcPr>
          <w:p w14:paraId="03BD8DD0" w14:textId="77777777" w:rsidR="0005087F" w:rsidRPr="00BB3137" w:rsidRDefault="0005087F" w:rsidP="00412D79">
            <w:pPr>
              <w:pStyle w:val="StandardTextNumeriek"/>
            </w:pPr>
          </w:p>
        </w:tc>
        <w:tc>
          <w:tcPr>
            <w:tcW w:w="1304" w:type="dxa"/>
            <w:shd w:val="clear" w:color="auto" w:fill="auto"/>
            <w:tcMar>
              <w:right w:w="74" w:type="dxa"/>
            </w:tcMar>
          </w:tcPr>
          <w:p w14:paraId="19F61172" w14:textId="77777777" w:rsidR="0005087F" w:rsidRPr="00BB3137" w:rsidRDefault="0005087F" w:rsidP="00412D79">
            <w:pPr>
              <w:pStyle w:val="StandardTextNumeriek"/>
            </w:pPr>
          </w:p>
        </w:tc>
        <w:tc>
          <w:tcPr>
            <w:tcW w:w="113" w:type="dxa"/>
            <w:shd w:val="clear" w:color="auto" w:fill="auto"/>
            <w:tcMar>
              <w:right w:w="74" w:type="dxa"/>
            </w:tcMar>
          </w:tcPr>
          <w:p w14:paraId="100814B0" w14:textId="77777777" w:rsidR="0005087F" w:rsidRPr="00BB3137" w:rsidRDefault="0005087F" w:rsidP="00412D79">
            <w:pPr>
              <w:pStyle w:val="StandardTextNumeriek"/>
            </w:pPr>
          </w:p>
        </w:tc>
        <w:tc>
          <w:tcPr>
            <w:tcW w:w="1418" w:type="dxa"/>
            <w:tcBorders>
              <w:bottom w:val="single" w:sz="4" w:space="0" w:color="auto"/>
            </w:tcBorders>
            <w:shd w:val="clear" w:color="auto" w:fill="auto"/>
            <w:tcMar>
              <w:right w:w="74" w:type="dxa"/>
            </w:tcMar>
          </w:tcPr>
          <w:p w14:paraId="210E6859" w14:textId="77777777" w:rsidR="0005087F" w:rsidRPr="00A3786B" w:rsidRDefault="0005087F" w:rsidP="00412D79">
            <w:pPr>
              <w:pStyle w:val="StandardTextNumeriek"/>
              <w:rPr>
                <w:sz w:val="20"/>
              </w:rPr>
            </w:pPr>
            <w:r w:rsidRPr="00A3786B">
              <w:rPr>
                <w:sz w:val="20"/>
              </w:rPr>
              <w:t>0</w:t>
            </w:r>
          </w:p>
        </w:tc>
      </w:tr>
      <w:tr w:rsidR="0005087F" w:rsidRPr="00BB3137" w14:paraId="6FEDB7B8" w14:textId="77777777" w:rsidTr="5D8A12E1">
        <w:tc>
          <w:tcPr>
            <w:tcW w:w="6096" w:type="dxa"/>
            <w:shd w:val="clear" w:color="auto" w:fill="auto"/>
          </w:tcPr>
          <w:p w14:paraId="04DFEC65" w14:textId="77777777" w:rsidR="0005087F" w:rsidRPr="00A3786B" w:rsidRDefault="0005087F" w:rsidP="00412D79">
            <w:pPr>
              <w:pStyle w:val="StandardText"/>
              <w:rPr>
                <w:rFonts w:asciiTheme="majorHAnsi" w:hAnsiTheme="majorHAnsi"/>
                <w:sz w:val="20"/>
              </w:rPr>
            </w:pPr>
          </w:p>
        </w:tc>
        <w:tc>
          <w:tcPr>
            <w:tcW w:w="567" w:type="dxa"/>
            <w:shd w:val="clear" w:color="auto" w:fill="auto"/>
            <w:tcMar>
              <w:right w:w="74" w:type="dxa"/>
            </w:tcMar>
          </w:tcPr>
          <w:p w14:paraId="1D7C8E80" w14:textId="77777777" w:rsidR="0005087F" w:rsidRPr="00BB3137" w:rsidRDefault="0005087F" w:rsidP="00412D79">
            <w:pPr>
              <w:pStyle w:val="StandardTextNumeriek"/>
            </w:pPr>
          </w:p>
        </w:tc>
        <w:tc>
          <w:tcPr>
            <w:tcW w:w="1304" w:type="dxa"/>
            <w:shd w:val="clear" w:color="auto" w:fill="auto"/>
            <w:tcMar>
              <w:right w:w="74" w:type="dxa"/>
            </w:tcMar>
          </w:tcPr>
          <w:p w14:paraId="4E7373A1" w14:textId="77777777" w:rsidR="0005087F" w:rsidRPr="00BB3137" w:rsidRDefault="0005087F" w:rsidP="00412D79">
            <w:pPr>
              <w:pStyle w:val="StandardTextNumeriek"/>
            </w:pPr>
          </w:p>
        </w:tc>
        <w:tc>
          <w:tcPr>
            <w:tcW w:w="113" w:type="dxa"/>
            <w:shd w:val="clear" w:color="auto" w:fill="auto"/>
            <w:tcMar>
              <w:right w:w="74" w:type="dxa"/>
            </w:tcMar>
          </w:tcPr>
          <w:p w14:paraId="3E27CAFE" w14:textId="77777777" w:rsidR="0005087F" w:rsidRPr="00BB3137" w:rsidRDefault="0005087F" w:rsidP="00412D79">
            <w:pPr>
              <w:pStyle w:val="StandardTextNumeriek"/>
            </w:pPr>
          </w:p>
        </w:tc>
        <w:tc>
          <w:tcPr>
            <w:tcW w:w="1418" w:type="dxa"/>
            <w:tcBorders>
              <w:top w:val="single" w:sz="4" w:space="0" w:color="auto"/>
            </w:tcBorders>
            <w:shd w:val="clear" w:color="auto" w:fill="auto"/>
            <w:tcMar>
              <w:right w:w="74" w:type="dxa"/>
            </w:tcMar>
          </w:tcPr>
          <w:p w14:paraId="17A35482" w14:textId="77777777" w:rsidR="0005087F" w:rsidRPr="00A3786B" w:rsidRDefault="0005087F" w:rsidP="00412D79">
            <w:pPr>
              <w:pStyle w:val="StandardTextNumeriek"/>
              <w:rPr>
                <w:sz w:val="20"/>
              </w:rPr>
            </w:pPr>
            <w:r w:rsidRPr="00A3786B">
              <w:rPr>
                <w:sz w:val="20"/>
              </w:rPr>
              <w:t>0</w:t>
            </w:r>
          </w:p>
        </w:tc>
      </w:tr>
      <w:tr w:rsidR="0005087F" w:rsidRPr="008E0E5D" w14:paraId="3FCEDD8B" w14:textId="77777777" w:rsidTr="5D8A12E1">
        <w:tc>
          <w:tcPr>
            <w:tcW w:w="6096" w:type="dxa"/>
            <w:shd w:val="clear" w:color="auto" w:fill="auto"/>
          </w:tcPr>
          <w:p w14:paraId="0DAE0C67" w14:textId="77777777" w:rsidR="0005087F" w:rsidRPr="00A3786B" w:rsidRDefault="0005087F" w:rsidP="00412D79">
            <w:pPr>
              <w:pStyle w:val="StandardText"/>
              <w:rPr>
                <w:rFonts w:asciiTheme="majorHAnsi" w:hAnsiTheme="majorHAnsi"/>
                <w:sz w:val="20"/>
              </w:rPr>
            </w:pPr>
            <w:r w:rsidRPr="00A3786B">
              <w:rPr>
                <w:rFonts w:asciiTheme="majorHAnsi" w:hAnsiTheme="majorHAnsi"/>
                <w:sz w:val="20"/>
              </w:rPr>
              <w:t>Het resultaat is ongunstig beïnvloed door:</w:t>
            </w:r>
          </w:p>
        </w:tc>
        <w:tc>
          <w:tcPr>
            <w:tcW w:w="567" w:type="dxa"/>
            <w:shd w:val="clear" w:color="auto" w:fill="auto"/>
            <w:tcMar>
              <w:right w:w="74" w:type="dxa"/>
            </w:tcMar>
          </w:tcPr>
          <w:p w14:paraId="691E76F3" w14:textId="77777777" w:rsidR="0005087F" w:rsidRPr="00BB3137" w:rsidRDefault="0005087F" w:rsidP="00412D79">
            <w:pPr>
              <w:pStyle w:val="StandardTextNumeriek"/>
            </w:pPr>
          </w:p>
        </w:tc>
        <w:tc>
          <w:tcPr>
            <w:tcW w:w="1304" w:type="dxa"/>
            <w:shd w:val="clear" w:color="auto" w:fill="auto"/>
            <w:tcMar>
              <w:right w:w="74" w:type="dxa"/>
            </w:tcMar>
          </w:tcPr>
          <w:p w14:paraId="50C63692" w14:textId="77777777" w:rsidR="0005087F" w:rsidRPr="00BB3137" w:rsidRDefault="0005087F" w:rsidP="00412D79">
            <w:pPr>
              <w:pStyle w:val="StandardTextNumeriek"/>
            </w:pPr>
          </w:p>
        </w:tc>
        <w:tc>
          <w:tcPr>
            <w:tcW w:w="113" w:type="dxa"/>
            <w:shd w:val="clear" w:color="auto" w:fill="auto"/>
            <w:tcMar>
              <w:right w:w="74" w:type="dxa"/>
            </w:tcMar>
          </w:tcPr>
          <w:p w14:paraId="5F286743" w14:textId="77777777" w:rsidR="0005087F" w:rsidRPr="00BB3137" w:rsidRDefault="0005087F" w:rsidP="00412D79">
            <w:pPr>
              <w:pStyle w:val="StandardTextNumeriek"/>
            </w:pPr>
          </w:p>
        </w:tc>
        <w:tc>
          <w:tcPr>
            <w:tcW w:w="1418" w:type="dxa"/>
            <w:shd w:val="clear" w:color="auto" w:fill="auto"/>
            <w:tcMar>
              <w:right w:w="74" w:type="dxa"/>
            </w:tcMar>
          </w:tcPr>
          <w:p w14:paraId="2C0E6895" w14:textId="77777777" w:rsidR="0005087F" w:rsidRPr="00A3786B" w:rsidRDefault="0005087F" w:rsidP="00412D79">
            <w:pPr>
              <w:pStyle w:val="StandardTextNumeriek"/>
              <w:rPr>
                <w:sz w:val="20"/>
              </w:rPr>
            </w:pPr>
          </w:p>
        </w:tc>
      </w:tr>
      <w:tr w:rsidR="0005087F" w:rsidRPr="008E0E5D" w14:paraId="3F9FEB0E" w14:textId="77777777" w:rsidTr="5D8A12E1">
        <w:tc>
          <w:tcPr>
            <w:tcW w:w="6096" w:type="dxa"/>
            <w:shd w:val="clear" w:color="auto" w:fill="auto"/>
          </w:tcPr>
          <w:p w14:paraId="7E15E6EC" w14:textId="77777777" w:rsidR="0005087F" w:rsidRPr="00A3786B" w:rsidRDefault="0005087F" w:rsidP="00412D79">
            <w:pPr>
              <w:pStyle w:val="StandardText"/>
              <w:rPr>
                <w:rFonts w:asciiTheme="majorHAnsi" w:hAnsiTheme="majorHAnsi"/>
                <w:sz w:val="20"/>
              </w:rPr>
            </w:pPr>
          </w:p>
        </w:tc>
        <w:tc>
          <w:tcPr>
            <w:tcW w:w="567" w:type="dxa"/>
            <w:shd w:val="clear" w:color="auto" w:fill="auto"/>
            <w:tcMar>
              <w:right w:w="74" w:type="dxa"/>
            </w:tcMar>
          </w:tcPr>
          <w:p w14:paraId="2948EC3D" w14:textId="77777777" w:rsidR="0005087F" w:rsidRPr="00BB3137" w:rsidRDefault="0005087F" w:rsidP="00412D79">
            <w:pPr>
              <w:pStyle w:val="StandardTextNumeriek"/>
            </w:pPr>
          </w:p>
        </w:tc>
        <w:tc>
          <w:tcPr>
            <w:tcW w:w="1304" w:type="dxa"/>
            <w:shd w:val="clear" w:color="auto" w:fill="auto"/>
            <w:tcMar>
              <w:right w:w="74" w:type="dxa"/>
            </w:tcMar>
          </w:tcPr>
          <w:p w14:paraId="6D9BA76A" w14:textId="77777777" w:rsidR="0005087F" w:rsidRPr="00BB3137" w:rsidRDefault="0005087F" w:rsidP="00412D79">
            <w:pPr>
              <w:pStyle w:val="StandardTextNumeriek"/>
            </w:pPr>
          </w:p>
        </w:tc>
        <w:tc>
          <w:tcPr>
            <w:tcW w:w="113" w:type="dxa"/>
            <w:shd w:val="clear" w:color="auto" w:fill="auto"/>
            <w:tcMar>
              <w:right w:w="74" w:type="dxa"/>
            </w:tcMar>
          </w:tcPr>
          <w:p w14:paraId="077283C0" w14:textId="77777777" w:rsidR="0005087F" w:rsidRPr="00BB3137" w:rsidRDefault="0005087F" w:rsidP="00412D79">
            <w:pPr>
              <w:pStyle w:val="StandardTextNumeriek"/>
            </w:pPr>
          </w:p>
        </w:tc>
        <w:tc>
          <w:tcPr>
            <w:tcW w:w="1418" w:type="dxa"/>
            <w:shd w:val="clear" w:color="auto" w:fill="auto"/>
            <w:tcMar>
              <w:right w:w="74" w:type="dxa"/>
            </w:tcMar>
          </w:tcPr>
          <w:p w14:paraId="4F350223" w14:textId="77777777" w:rsidR="0005087F" w:rsidRPr="00A3786B" w:rsidRDefault="0005087F" w:rsidP="00412D79">
            <w:pPr>
              <w:pStyle w:val="StandardTextNumeriek"/>
              <w:rPr>
                <w:sz w:val="20"/>
              </w:rPr>
            </w:pPr>
          </w:p>
        </w:tc>
      </w:tr>
      <w:tr w:rsidR="0005087F" w:rsidRPr="00BB3137" w14:paraId="043BE2EC" w14:textId="77777777" w:rsidTr="5D8A12E1">
        <w:tc>
          <w:tcPr>
            <w:tcW w:w="6096" w:type="dxa"/>
            <w:shd w:val="clear" w:color="auto" w:fill="auto"/>
          </w:tcPr>
          <w:p w14:paraId="750958F7" w14:textId="77777777" w:rsidR="0005087F" w:rsidRPr="00A3786B" w:rsidRDefault="0005087F" w:rsidP="00412D79">
            <w:pPr>
              <w:pStyle w:val="StandardText"/>
              <w:rPr>
                <w:rFonts w:asciiTheme="majorHAnsi" w:hAnsiTheme="majorHAnsi"/>
                <w:sz w:val="20"/>
              </w:rPr>
            </w:pPr>
            <w:r w:rsidRPr="00A3786B">
              <w:rPr>
                <w:rFonts w:asciiTheme="majorHAnsi" w:hAnsiTheme="majorHAnsi"/>
                <w:sz w:val="20"/>
              </w:rPr>
              <w:t>Stijging (kosten)</w:t>
            </w:r>
          </w:p>
        </w:tc>
        <w:tc>
          <w:tcPr>
            <w:tcW w:w="567" w:type="dxa"/>
            <w:shd w:val="clear" w:color="auto" w:fill="auto"/>
            <w:tcMar>
              <w:right w:w="74" w:type="dxa"/>
            </w:tcMar>
          </w:tcPr>
          <w:p w14:paraId="02A6F69E" w14:textId="77777777" w:rsidR="0005087F" w:rsidRPr="00BB3137" w:rsidRDefault="0005087F" w:rsidP="00412D79">
            <w:pPr>
              <w:pStyle w:val="StandardTextNumeriek"/>
            </w:pPr>
          </w:p>
        </w:tc>
        <w:tc>
          <w:tcPr>
            <w:tcW w:w="1304" w:type="dxa"/>
            <w:shd w:val="clear" w:color="auto" w:fill="auto"/>
            <w:tcMar>
              <w:right w:w="74" w:type="dxa"/>
            </w:tcMar>
          </w:tcPr>
          <w:p w14:paraId="5A4FBAAD" w14:textId="77777777" w:rsidR="0005087F" w:rsidRPr="00BB3137" w:rsidRDefault="0005087F" w:rsidP="00412D79">
            <w:pPr>
              <w:pStyle w:val="StandardTextNumeriek"/>
            </w:pPr>
          </w:p>
        </w:tc>
        <w:tc>
          <w:tcPr>
            <w:tcW w:w="113" w:type="dxa"/>
            <w:shd w:val="clear" w:color="auto" w:fill="auto"/>
            <w:tcMar>
              <w:right w:w="74" w:type="dxa"/>
            </w:tcMar>
          </w:tcPr>
          <w:p w14:paraId="3FB9704B" w14:textId="77777777" w:rsidR="0005087F" w:rsidRPr="00BB3137" w:rsidRDefault="0005087F" w:rsidP="00412D79">
            <w:pPr>
              <w:pStyle w:val="StandardTextNumeriek"/>
            </w:pPr>
          </w:p>
        </w:tc>
        <w:tc>
          <w:tcPr>
            <w:tcW w:w="1418" w:type="dxa"/>
            <w:shd w:val="clear" w:color="auto" w:fill="auto"/>
            <w:tcMar>
              <w:right w:w="74" w:type="dxa"/>
            </w:tcMar>
          </w:tcPr>
          <w:p w14:paraId="4815B7E0" w14:textId="77777777" w:rsidR="0005087F" w:rsidRPr="00A3786B" w:rsidRDefault="0005087F" w:rsidP="00412D79">
            <w:pPr>
              <w:pStyle w:val="StandardTextNumeriek"/>
              <w:rPr>
                <w:sz w:val="20"/>
              </w:rPr>
            </w:pPr>
            <w:r w:rsidRPr="00A3786B">
              <w:rPr>
                <w:sz w:val="20"/>
              </w:rPr>
              <w:t>0</w:t>
            </w:r>
          </w:p>
        </w:tc>
      </w:tr>
      <w:tr w:rsidR="0005087F" w:rsidRPr="00BB3137" w14:paraId="07BE0CB2" w14:textId="77777777" w:rsidTr="5D8A12E1">
        <w:tc>
          <w:tcPr>
            <w:tcW w:w="6096" w:type="dxa"/>
            <w:shd w:val="clear" w:color="auto" w:fill="auto"/>
          </w:tcPr>
          <w:p w14:paraId="087D2359" w14:textId="77777777" w:rsidR="0005087F" w:rsidRPr="00A3786B" w:rsidRDefault="0005087F" w:rsidP="00412D79">
            <w:pPr>
              <w:pStyle w:val="StandardText"/>
              <w:rPr>
                <w:rFonts w:asciiTheme="majorHAnsi" w:hAnsiTheme="majorHAnsi"/>
                <w:sz w:val="20"/>
              </w:rPr>
            </w:pPr>
            <w:r w:rsidRPr="00A3786B">
              <w:rPr>
                <w:rFonts w:asciiTheme="majorHAnsi" w:hAnsiTheme="majorHAnsi"/>
                <w:sz w:val="20"/>
              </w:rPr>
              <w:t>Daling (opbrengsten)</w:t>
            </w:r>
          </w:p>
        </w:tc>
        <w:tc>
          <w:tcPr>
            <w:tcW w:w="567" w:type="dxa"/>
            <w:shd w:val="clear" w:color="auto" w:fill="auto"/>
            <w:tcMar>
              <w:right w:w="74" w:type="dxa"/>
            </w:tcMar>
          </w:tcPr>
          <w:p w14:paraId="43C1B5DE" w14:textId="77777777" w:rsidR="0005087F" w:rsidRPr="00BB3137" w:rsidRDefault="0005087F" w:rsidP="00412D79">
            <w:pPr>
              <w:pStyle w:val="StandardTextNumeriek"/>
            </w:pPr>
          </w:p>
        </w:tc>
        <w:tc>
          <w:tcPr>
            <w:tcW w:w="1304" w:type="dxa"/>
            <w:shd w:val="clear" w:color="auto" w:fill="auto"/>
            <w:tcMar>
              <w:right w:w="74" w:type="dxa"/>
            </w:tcMar>
          </w:tcPr>
          <w:p w14:paraId="796AE9C0" w14:textId="77777777" w:rsidR="0005087F" w:rsidRPr="00BB3137" w:rsidRDefault="0005087F" w:rsidP="00412D79">
            <w:pPr>
              <w:pStyle w:val="StandardTextNumeriek"/>
            </w:pPr>
          </w:p>
        </w:tc>
        <w:tc>
          <w:tcPr>
            <w:tcW w:w="113" w:type="dxa"/>
            <w:shd w:val="clear" w:color="auto" w:fill="auto"/>
            <w:tcMar>
              <w:right w:w="74" w:type="dxa"/>
            </w:tcMar>
          </w:tcPr>
          <w:p w14:paraId="15965E5E" w14:textId="77777777" w:rsidR="0005087F" w:rsidRPr="00BB3137" w:rsidRDefault="0005087F" w:rsidP="00412D79">
            <w:pPr>
              <w:pStyle w:val="StandardTextNumeriek"/>
            </w:pPr>
          </w:p>
        </w:tc>
        <w:tc>
          <w:tcPr>
            <w:tcW w:w="1418" w:type="dxa"/>
            <w:tcBorders>
              <w:bottom w:val="single" w:sz="4" w:space="0" w:color="auto"/>
            </w:tcBorders>
            <w:shd w:val="clear" w:color="auto" w:fill="auto"/>
            <w:tcMar>
              <w:right w:w="74" w:type="dxa"/>
            </w:tcMar>
          </w:tcPr>
          <w:p w14:paraId="44AEFA1D" w14:textId="77777777" w:rsidR="0005087F" w:rsidRPr="00A3786B" w:rsidRDefault="0005087F" w:rsidP="00412D79">
            <w:pPr>
              <w:pStyle w:val="StandardTextNumeriek"/>
              <w:rPr>
                <w:sz w:val="20"/>
              </w:rPr>
            </w:pPr>
            <w:r w:rsidRPr="00A3786B">
              <w:rPr>
                <w:sz w:val="20"/>
              </w:rPr>
              <w:t>0</w:t>
            </w:r>
          </w:p>
        </w:tc>
      </w:tr>
      <w:tr w:rsidR="0005087F" w:rsidRPr="00BB3137" w14:paraId="74D48682" w14:textId="77777777" w:rsidTr="5D8A12E1">
        <w:tc>
          <w:tcPr>
            <w:tcW w:w="6096" w:type="dxa"/>
            <w:shd w:val="clear" w:color="auto" w:fill="auto"/>
          </w:tcPr>
          <w:p w14:paraId="20F9BA32" w14:textId="77777777" w:rsidR="0005087F" w:rsidRPr="00A3786B" w:rsidRDefault="0005087F" w:rsidP="00412D79">
            <w:pPr>
              <w:pStyle w:val="StandardText"/>
              <w:rPr>
                <w:rFonts w:asciiTheme="majorHAnsi" w:hAnsiTheme="majorHAnsi"/>
                <w:sz w:val="20"/>
              </w:rPr>
            </w:pPr>
          </w:p>
        </w:tc>
        <w:tc>
          <w:tcPr>
            <w:tcW w:w="567" w:type="dxa"/>
            <w:shd w:val="clear" w:color="auto" w:fill="auto"/>
            <w:tcMar>
              <w:right w:w="74" w:type="dxa"/>
            </w:tcMar>
          </w:tcPr>
          <w:p w14:paraId="2768C61D" w14:textId="77777777" w:rsidR="0005087F" w:rsidRPr="00BB3137" w:rsidRDefault="0005087F" w:rsidP="00412D79">
            <w:pPr>
              <w:pStyle w:val="StandardTextNumeriek"/>
            </w:pPr>
          </w:p>
        </w:tc>
        <w:tc>
          <w:tcPr>
            <w:tcW w:w="1304" w:type="dxa"/>
            <w:shd w:val="clear" w:color="auto" w:fill="auto"/>
            <w:tcMar>
              <w:right w:w="74" w:type="dxa"/>
            </w:tcMar>
          </w:tcPr>
          <w:p w14:paraId="798517FB" w14:textId="77777777" w:rsidR="0005087F" w:rsidRPr="00BB3137" w:rsidRDefault="0005087F" w:rsidP="00412D79">
            <w:pPr>
              <w:pStyle w:val="StandardTextNumeriek"/>
            </w:pPr>
          </w:p>
        </w:tc>
        <w:tc>
          <w:tcPr>
            <w:tcW w:w="113" w:type="dxa"/>
            <w:shd w:val="clear" w:color="auto" w:fill="auto"/>
            <w:tcMar>
              <w:right w:w="74" w:type="dxa"/>
            </w:tcMar>
          </w:tcPr>
          <w:p w14:paraId="01F5E309" w14:textId="77777777" w:rsidR="0005087F" w:rsidRPr="00BB3137" w:rsidRDefault="0005087F" w:rsidP="00412D79">
            <w:pPr>
              <w:pStyle w:val="StandardTextNumeriek"/>
            </w:pPr>
          </w:p>
        </w:tc>
        <w:tc>
          <w:tcPr>
            <w:tcW w:w="1418" w:type="dxa"/>
            <w:tcBorders>
              <w:top w:val="single" w:sz="4" w:space="0" w:color="auto"/>
            </w:tcBorders>
            <w:shd w:val="clear" w:color="auto" w:fill="auto"/>
            <w:tcMar>
              <w:right w:w="74" w:type="dxa"/>
            </w:tcMar>
          </w:tcPr>
          <w:p w14:paraId="511384A5" w14:textId="77777777" w:rsidR="0005087F" w:rsidRPr="00A3786B" w:rsidRDefault="0005087F" w:rsidP="00412D79">
            <w:pPr>
              <w:pStyle w:val="StandardTextNumeriek"/>
              <w:rPr>
                <w:sz w:val="20"/>
              </w:rPr>
            </w:pPr>
            <w:r w:rsidRPr="00A3786B">
              <w:rPr>
                <w:sz w:val="20"/>
              </w:rPr>
              <w:t>0</w:t>
            </w:r>
          </w:p>
        </w:tc>
      </w:tr>
      <w:tr w:rsidR="0005087F" w:rsidRPr="00BB3137" w14:paraId="5413244C" w14:textId="77777777" w:rsidTr="5D8A12E1">
        <w:tc>
          <w:tcPr>
            <w:tcW w:w="6096" w:type="dxa"/>
            <w:shd w:val="clear" w:color="auto" w:fill="auto"/>
          </w:tcPr>
          <w:p w14:paraId="18390E88" w14:textId="77777777" w:rsidR="0005087F" w:rsidRPr="00A3786B" w:rsidRDefault="0005087F" w:rsidP="00412D79">
            <w:pPr>
              <w:pStyle w:val="StandardText"/>
              <w:rPr>
                <w:rFonts w:asciiTheme="majorHAnsi" w:hAnsiTheme="majorHAnsi"/>
                <w:sz w:val="20"/>
              </w:rPr>
            </w:pPr>
          </w:p>
        </w:tc>
        <w:tc>
          <w:tcPr>
            <w:tcW w:w="567" w:type="dxa"/>
            <w:shd w:val="clear" w:color="auto" w:fill="auto"/>
            <w:tcMar>
              <w:right w:w="74" w:type="dxa"/>
            </w:tcMar>
          </w:tcPr>
          <w:p w14:paraId="5FEF410F" w14:textId="77777777" w:rsidR="0005087F" w:rsidRPr="00BB3137" w:rsidRDefault="0005087F" w:rsidP="00412D79">
            <w:pPr>
              <w:pStyle w:val="StandardTextNumeriek"/>
            </w:pPr>
          </w:p>
        </w:tc>
        <w:tc>
          <w:tcPr>
            <w:tcW w:w="1304" w:type="dxa"/>
            <w:shd w:val="clear" w:color="auto" w:fill="auto"/>
            <w:tcMar>
              <w:right w:w="74" w:type="dxa"/>
            </w:tcMar>
          </w:tcPr>
          <w:p w14:paraId="789FCB7D" w14:textId="77777777" w:rsidR="0005087F" w:rsidRPr="00BB3137" w:rsidRDefault="0005087F" w:rsidP="00412D79">
            <w:pPr>
              <w:pStyle w:val="StandardTextNumeriek"/>
            </w:pPr>
          </w:p>
        </w:tc>
        <w:tc>
          <w:tcPr>
            <w:tcW w:w="113" w:type="dxa"/>
            <w:shd w:val="clear" w:color="auto" w:fill="auto"/>
            <w:tcMar>
              <w:right w:w="74" w:type="dxa"/>
            </w:tcMar>
          </w:tcPr>
          <w:p w14:paraId="254E81F5" w14:textId="77777777" w:rsidR="0005087F" w:rsidRPr="00BB3137" w:rsidRDefault="0005087F" w:rsidP="00412D79">
            <w:pPr>
              <w:pStyle w:val="StandardTextNumeriek"/>
            </w:pPr>
          </w:p>
        </w:tc>
        <w:tc>
          <w:tcPr>
            <w:tcW w:w="1418" w:type="dxa"/>
            <w:tcBorders>
              <w:bottom w:val="single" w:sz="4" w:space="0" w:color="auto"/>
            </w:tcBorders>
            <w:shd w:val="clear" w:color="auto" w:fill="auto"/>
            <w:tcMar>
              <w:right w:w="74" w:type="dxa"/>
            </w:tcMar>
          </w:tcPr>
          <w:p w14:paraId="4FDC5E1B" w14:textId="77777777" w:rsidR="0005087F" w:rsidRPr="00A3786B" w:rsidRDefault="0005087F" w:rsidP="00412D79">
            <w:pPr>
              <w:pStyle w:val="StandardTextNumeriek"/>
              <w:rPr>
                <w:sz w:val="20"/>
              </w:rPr>
            </w:pPr>
          </w:p>
        </w:tc>
      </w:tr>
      <w:tr w:rsidR="0005087F" w:rsidRPr="00BB3137" w14:paraId="6A0C1A3E" w14:textId="77777777" w:rsidTr="5D8A12E1">
        <w:tc>
          <w:tcPr>
            <w:tcW w:w="6096" w:type="dxa"/>
            <w:shd w:val="clear" w:color="auto" w:fill="auto"/>
          </w:tcPr>
          <w:p w14:paraId="7D64666D" w14:textId="77777777" w:rsidR="0005087F" w:rsidRPr="00A3786B" w:rsidRDefault="0005087F" w:rsidP="00412D79">
            <w:pPr>
              <w:pStyle w:val="StandardText"/>
              <w:rPr>
                <w:rFonts w:asciiTheme="majorHAnsi" w:hAnsiTheme="majorHAnsi"/>
                <w:b/>
                <w:i/>
                <w:sz w:val="20"/>
              </w:rPr>
            </w:pPr>
            <w:r w:rsidRPr="00A3786B">
              <w:rPr>
                <w:rFonts w:asciiTheme="majorHAnsi" w:hAnsiTheme="majorHAnsi"/>
                <w:b/>
                <w:i/>
                <w:sz w:val="20"/>
              </w:rPr>
              <w:t>Stijging/daling/gelijk resultaat uit gewone bedrijfsuitoefening voor belastingen</w:t>
            </w:r>
          </w:p>
        </w:tc>
        <w:tc>
          <w:tcPr>
            <w:tcW w:w="567" w:type="dxa"/>
            <w:shd w:val="clear" w:color="auto" w:fill="auto"/>
            <w:tcMar>
              <w:right w:w="74" w:type="dxa"/>
            </w:tcMar>
          </w:tcPr>
          <w:p w14:paraId="0FBA563E" w14:textId="77777777" w:rsidR="0005087F" w:rsidRPr="00BB3137" w:rsidRDefault="0005087F" w:rsidP="00412D79">
            <w:pPr>
              <w:pStyle w:val="StandardTextNumeriek"/>
            </w:pPr>
          </w:p>
        </w:tc>
        <w:tc>
          <w:tcPr>
            <w:tcW w:w="1304" w:type="dxa"/>
            <w:shd w:val="clear" w:color="auto" w:fill="auto"/>
            <w:tcMar>
              <w:right w:w="74" w:type="dxa"/>
            </w:tcMar>
          </w:tcPr>
          <w:p w14:paraId="7A8B38B3" w14:textId="77777777" w:rsidR="0005087F" w:rsidRPr="00BB3137" w:rsidRDefault="0005087F" w:rsidP="00412D79">
            <w:pPr>
              <w:pStyle w:val="StandardTextNumeriek"/>
            </w:pPr>
          </w:p>
        </w:tc>
        <w:tc>
          <w:tcPr>
            <w:tcW w:w="113" w:type="dxa"/>
            <w:shd w:val="clear" w:color="auto" w:fill="auto"/>
            <w:tcMar>
              <w:right w:w="74" w:type="dxa"/>
            </w:tcMar>
          </w:tcPr>
          <w:p w14:paraId="4A0B235D" w14:textId="77777777" w:rsidR="0005087F" w:rsidRPr="00BB3137" w:rsidRDefault="0005087F" w:rsidP="00412D79">
            <w:pPr>
              <w:pStyle w:val="StandardTextNumeriek"/>
            </w:pPr>
          </w:p>
        </w:tc>
        <w:tc>
          <w:tcPr>
            <w:tcW w:w="1418" w:type="dxa"/>
            <w:tcBorders>
              <w:top w:val="single" w:sz="4" w:space="0" w:color="auto"/>
              <w:bottom w:val="single" w:sz="4" w:space="0" w:color="auto"/>
            </w:tcBorders>
            <w:shd w:val="clear" w:color="auto" w:fill="auto"/>
            <w:tcMar>
              <w:right w:w="74" w:type="dxa"/>
            </w:tcMar>
          </w:tcPr>
          <w:p w14:paraId="285875D6" w14:textId="77777777" w:rsidR="0005087F" w:rsidRPr="00A3786B" w:rsidRDefault="0005087F">
            <w:pPr>
              <w:pStyle w:val="StandardTextNumeriek"/>
              <w:rPr>
                <w:sz w:val="20"/>
              </w:rPr>
            </w:pPr>
          </w:p>
          <w:p w14:paraId="64AD5E6B" w14:textId="77777777" w:rsidR="0005087F" w:rsidRPr="00A3786B" w:rsidRDefault="0005087F">
            <w:pPr>
              <w:pStyle w:val="StandardTextNumeriek"/>
              <w:rPr>
                <w:sz w:val="20"/>
              </w:rPr>
            </w:pPr>
            <w:r w:rsidRPr="00A3786B">
              <w:rPr>
                <w:sz w:val="20"/>
              </w:rPr>
              <w:t>0</w:t>
            </w:r>
          </w:p>
        </w:tc>
      </w:tr>
      <w:bookmarkEnd w:id="14"/>
    </w:tbl>
    <w:p w14:paraId="6D57A186" w14:textId="77777777" w:rsidR="00E71745" w:rsidRPr="00BB3137" w:rsidRDefault="00E71745" w:rsidP="00E71745"/>
    <w:p w14:paraId="55DC8C30" w14:textId="77777777" w:rsidR="00E71745" w:rsidRPr="00BB3137" w:rsidRDefault="00E71745" w:rsidP="00A3786B">
      <w:pPr>
        <w:pStyle w:val="Kop2"/>
        <w:numPr>
          <w:ilvl w:val="0"/>
          <w:numId w:val="0"/>
        </w:numPr>
        <w:ind w:left="794" w:hanging="794"/>
      </w:pPr>
      <w:bookmarkStart w:id="15" w:name="_Hlk45287988"/>
      <w:r w:rsidRPr="00BB3137">
        <w:t>Omzet- en brutomargeontwikkeling</w:t>
      </w:r>
    </w:p>
    <w:tbl>
      <w:tblPr>
        <w:tblW w:w="9498" w:type="dxa"/>
        <w:tblLayout w:type="fixed"/>
        <w:tblCellMar>
          <w:left w:w="0" w:type="dxa"/>
          <w:right w:w="0" w:type="dxa"/>
        </w:tblCellMar>
        <w:tblLook w:val="0000" w:firstRow="0" w:lastRow="0" w:firstColumn="0" w:lastColumn="0" w:noHBand="0" w:noVBand="0"/>
      </w:tblPr>
      <w:tblGrid>
        <w:gridCol w:w="3799"/>
        <w:gridCol w:w="1304"/>
        <w:gridCol w:w="113"/>
        <w:gridCol w:w="1304"/>
        <w:gridCol w:w="113"/>
        <w:gridCol w:w="1304"/>
        <w:gridCol w:w="113"/>
        <w:gridCol w:w="1448"/>
      </w:tblGrid>
      <w:tr w:rsidR="00E71745" w:rsidRPr="0005087F" w14:paraId="04C1F1B3" w14:textId="77777777" w:rsidTr="5D8A12E1">
        <w:tc>
          <w:tcPr>
            <w:tcW w:w="3799" w:type="dxa"/>
            <w:shd w:val="clear" w:color="auto" w:fill="auto"/>
          </w:tcPr>
          <w:p w14:paraId="08FAE6AE" w14:textId="77777777" w:rsidR="00E71745" w:rsidRPr="00A3786B" w:rsidRDefault="00E71745" w:rsidP="00412D79">
            <w:pPr>
              <w:pStyle w:val="StandardText"/>
              <w:rPr>
                <w:rFonts w:asciiTheme="majorHAnsi" w:hAnsiTheme="majorHAnsi"/>
                <w:sz w:val="20"/>
              </w:rPr>
            </w:pPr>
            <w:bookmarkStart w:id="16" w:name="_Hlk45288009"/>
            <w:bookmarkEnd w:id="15"/>
          </w:p>
        </w:tc>
        <w:tc>
          <w:tcPr>
            <w:tcW w:w="1304" w:type="dxa"/>
            <w:shd w:val="clear" w:color="auto" w:fill="auto"/>
            <w:tcMar>
              <w:right w:w="74" w:type="dxa"/>
            </w:tcMar>
          </w:tcPr>
          <w:p w14:paraId="1C706180" w14:textId="77777777" w:rsidR="00E71745" w:rsidRPr="00A3786B" w:rsidRDefault="00E71745" w:rsidP="00412D79">
            <w:pPr>
              <w:pStyle w:val="StandaardTextNumeriek"/>
              <w:rPr>
                <w:rFonts w:asciiTheme="majorHAnsi" w:hAnsiTheme="majorHAnsi"/>
                <w:sz w:val="20"/>
              </w:rPr>
            </w:pPr>
          </w:p>
        </w:tc>
        <w:tc>
          <w:tcPr>
            <w:tcW w:w="113" w:type="dxa"/>
            <w:shd w:val="clear" w:color="auto" w:fill="auto"/>
            <w:tcMar>
              <w:right w:w="74" w:type="dxa"/>
            </w:tcMar>
          </w:tcPr>
          <w:p w14:paraId="1E593F7F" w14:textId="77777777" w:rsidR="00E71745" w:rsidRPr="00A3786B" w:rsidRDefault="00E71745" w:rsidP="00412D79">
            <w:pPr>
              <w:pStyle w:val="StandaardTextNumeriek"/>
              <w:rPr>
                <w:rFonts w:asciiTheme="majorHAnsi" w:hAnsiTheme="majorHAnsi"/>
                <w:sz w:val="20"/>
              </w:rPr>
            </w:pPr>
          </w:p>
        </w:tc>
        <w:tc>
          <w:tcPr>
            <w:tcW w:w="1304" w:type="dxa"/>
            <w:tcBorders>
              <w:bottom w:val="single" w:sz="4" w:space="0" w:color="auto"/>
            </w:tcBorders>
            <w:shd w:val="clear" w:color="auto" w:fill="auto"/>
            <w:tcMar>
              <w:right w:w="74" w:type="dxa"/>
            </w:tcMar>
          </w:tcPr>
          <w:p w14:paraId="60E5B65D" w14:textId="77777777" w:rsidR="00E71745" w:rsidRPr="00A3786B" w:rsidRDefault="00E71745" w:rsidP="00412D79">
            <w:pPr>
              <w:pStyle w:val="StandaardTextNumeriek"/>
              <w:rPr>
                <w:rFonts w:asciiTheme="majorHAnsi" w:hAnsiTheme="majorHAnsi"/>
                <w:sz w:val="20"/>
              </w:rPr>
            </w:pPr>
          </w:p>
        </w:tc>
        <w:tc>
          <w:tcPr>
            <w:tcW w:w="113" w:type="dxa"/>
            <w:tcBorders>
              <w:bottom w:val="single" w:sz="4" w:space="0" w:color="auto"/>
            </w:tcBorders>
            <w:shd w:val="clear" w:color="auto" w:fill="auto"/>
            <w:tcMar>
              <w:right w:w="74" w:type="dxa"/>
            </w:tcMar>
          </w:tcPr>
          <w:p w14:paraId="6791F5B5" w14:textId="77777777" w:rsidR="00E71745" w:rsidRPr="00A3786B" w:rsidRDefault="00E71745" w:rsidP="00412D79">
            <w:pPr>
              <w:pStyle w:val="StandaardTextNumeriek"/>
              <w:rPr>
                <w:rFonts w:asciiTheme="majorHAnsi" w:hAnsiTheme="majorHAnsi"/>
                <w:sz w:val="20"/>
              </w:rPr>
            </w:pPr>
          </w:p>
        </w:tc>
        <w:tc>
          <w:tcPr>
            <w:tcW w:w="1304" w:type="dxa"/>
            <w:tcBorders>
              <w:bottom w:val="single" w:sz="4" w:space="0" w:color="auto"/>
            </w:tcBorders>
            <w:shd w:val="clear" w:color="auto" w:fill="auto"/>
            <w:tcMar>
              <w:right w:w="74" w:type="dxa"/>
            </w:tcMar>
          </w:tcPr>
          <w:p w14:paraId="658C1E7B" w14:textId="77777777" w:rsidR="00E71745" w:rsidRPr="00A3786B" w:rsidRDefault="00E71745" w:rsidP="00412D79">
            <w:pPr>
              <w:pStyle w:val="StandaardTextNumeriek"/>
              <w:rPr>
                <w:rFonts w:asciiTheme="majorHAnsi" w:hAnsiTheme="majorHAnsi"/>
                <w:sz w:val="20"/>
              </w:rPr>
            </w:pPr>
            <w:r w:rsidRPr="00A3786B">
              <w:rPr>
                <w:rFonts w:asciiTheme="majorHAnsi" w:hAnsiTheme="majorHAnsi"/>
                <w:sz w:val="20"/>
              </w:rPr>
              <w:t>Omzet</w:t>
            </w:r>
          </w:p>
        </w:tc>
        <w:tc>
          <w:tcPr>
            <w:tcW w:w="113" w:type="dxa"/>
            <w:shd w:val="clear" w:color="auto" w:fill="auto"/>
            <w:tcMar>
              <w:right w:w="74" w:type="dxa"/>
            </w:tcMar>
          </w:tcPr>
          <w:p w14:paraId="4B7A4CF1" w14:textId="77777777" w:rsidR="00E71745" w:rsidRPr="00A3786B" w:rsidRDefault="00E71745" w:rsidP="00412D79">
            <w:pPr>
              <w:pStyle w:val="StandaardTextNumeriek"/>
              <w:rPr>
                <w:rFonts w:asciiTheme="majorHAnsi" w:hAnsiTheme="majorHAnsi"/>
                <w:sz w:val="20"/>
              </w:rPr>
            </w:pPr>
          </w:p>
        </w:tc>
        <w:tc>
          <w:tcPr>
            <w:tcW w:w="1448" w:type="dxa"/>
            <w:shd w:val="clear" w:color="auto" w:fill="auto"/>
            <w:tcMar>
              <w:right w:w="74" w:type="dxa"/>
            </w:tcMar>
          </w:tcPr>
          <w:p w14:paraId="2DE6A7D9" w14:textId="77777777" w:rsidR="00E71745" w:rsidRPr="00A3786B" w:rsidRDefault="00E71745" w:rsidP="00412D79">
            <w:pPr>
              <w:pStyle w:val="StandaardTextNumeriek"/>
              <w:rPr>
                <w:rFonts w:asciiTheme="majorHAnsi" w:hAnsiTheme="majorHAnsi"/>
                <w:sz w:val="20"/>
              </w:rPr>
            </w:pPr>
          </w:p>
        </w:tc>
      </w:tr>
      <w:tr w:rsidR="00E71745" w:rsidRPr="008E0E5D" w14:paraId="1FFAC2CC" w14:textId="77777777" w:rsidTr="5D8A12E1">
        <w:tc>
          <w:tcPr>
            <w:tcW w:w="3799" w:type="dxa"/>
            <w:tcBorders>
              <w:bottom w:val="single" w:sz="4" w:space="0" w:color="auto"/>
            </w:tcBorders>
            <w:shd w:val="clear" w:color="auto" w:fill="auto"/>
          </w:tcPr>
          <w:p w14:paraId="1F62068B" w14:textId="77777777" w:rsidR="00E71745" w:rsidRPr="00A3786B" w:rsidRDefault="00E71745" w:rsidP="00412D79">
            <w:pPr>
              <w:pStyle w:val="StandardText"/>
              <w:rPr>
                <w:rFonts w:asciiTheme="majorHAnsi" w:hAnsiTheme="majorHAnsi"/>
                <w:sz w:val="20"/>
              </w:rPr>
            </w:pPr>
          </w:p>
          <w:p w14:paraId="0EA1C3E9" w14:textId="77777777" w:rsidR="00E71745" w:rsidRPr="00A3786B" w:rsidRDefault="00E71745" w:rsidP="00412D79">
            <w:pPr>
              <w:pStyle w:val="StandardText"/>
              <w:rPr>
                <w:rFonts w:asciiTheme="majorHAnsi" w:hAnsiTheme="majorHAnsi"/>
                <w:sz w:val="20"/>
              </w:rPr>
            </w:pPr>
          </w:p>
          <w:p w14:paraId="6EE58B12" w14:textId="77777777" w:rsidR="00E71745" w:rsidRPr="00A3786B" w:rsidRDefault="00E71745" w:rsidP="00412D79">
            <w:pPr>
              <w:pStyle w:val="StandardText"/>
              <w:rPr>
                <w:rFonts w:asciiTheme="majorHAnsi" w:hAnsiTheme="majorHAnsi"/>
                <w:sz w:val="20"/>
              </w:rPr>
            </w:pPr>
          </w:p>
          <w:p w14:paraId="7715320A" w14:textId="77777777" w:rsidR="00E71745" w:rsidRPr="00A3786B" w:rsidRDefault="00E71745" w:rsidP="00412D79">
            <w:pPr>
              <w:pStyle w:val="StandardText"/>
              <w:rPr>
                <w:rFonts w:asciiTheme="majorHAnsi" w:hAnsiTheme="majorHAnsi"/>
                <w:sz w:val="20"/>
              </w:rPr>
            </w:pPr>
            <w:r w:rsidRPr="00A3786B">
              <w:rPr>
                <w:rFonts w:asciiTheme="majorHAnsi" w:hAnsiTheme="majorHAnsi"/>
                <w:sz w:val="20"/>
              </w:rPr>
              <w:t>Jaar</w:t>
            </w:r>
          </w:p>
        </w:tc>
        <w:tc>
          <w:tcPr>
            <w:tcW w:w="1304" w:type="dxa"/>
            <w:tcBorders>
              <w:bottom w:val="single" w:sz="4" w:space="0" w:color="auto"/>
            </w:tcBorders>
            <w:shd w:val="clear" w:color="auto" w:fill="auto"/>
            <w:tcMar>
              <w:right w:w="74" w:type="dxa"/>
            </w:tcMar>
          </w:tcPr>
          <w:p w14:paraId="032D9742" w14:textId="77777777" w:rsidR="00E71745" w:rsidRPr="00A3786B" w:rsidRDefault="00E71745" w:rsidP="00412D79">
            <w:pPr>
              <w:pStyle w:val="StandaardTextNumeriek"/>
              <w:rPr>
                <w:rFonts w:asciiTheme="majorHAnsi" w:hAnsiTheme="majorHAnsi"/>
                <w:sz w:val="20"/>
              </w:rPr>
            </w:pPr>
          </w:p>
          <w:p w14:paraId="07106891" w14:textId="77777777" w:rsidR="00E71745" w:rsidRPr="00A3786B" w:rsidRDefault="00E71745" w:rsidP="00412D79">
            <w:pPr>
              <w:pStyle w:val="StandaardTextNumeriek"/>
              <w:rPr>
                <w:rFonts w:asciiTheme="majorHAnsi" w:hAnsiTheme="majorHAnsi"/>
                <w:sz w:val="20"/>
              </w:rPr>
            </w:pPr>
          </w:p>
          <w:p w14:paraId="1B882EE3" w14:textId="77777777" w:rsidR="00E71745" w:rsidRPr="00A3786B" w:rsidRDefault="00E71745" w:rsidP="00412D79">
            <w:pPr>
              <w:pStyle w:val="StandaardTextNumeriek"/>
              <w:rPr>
                <w:rFonts w:asciiTheme="majorHAnsi" w:hAnsiTheme="majorHAnsi"/>
                <w:sz w:val="20"/>
              </w:rPr>
            </w:pPr>
          </w:p>
          <w:p w14:paraId="527B8B61" w14:textId="77777777" w:rsidR="00E71745" w:rsidRPr="00A3786B" w:rsidRDefault="00E71745" w:rsidP="00412D79">
            <w:pPr>
              <w:pStyle w:val="StandaardTextNumeriek"/>
              <w:rPr>
                <w:rFonts w:asciiTheme="majorHAnsi" w:hAnsiTheme="majorHAnsi"/>
                <w:sz w:val="20"/>
              </w:rPr>
            </w:pPr>
            <w:r w:rsidRPr="00A3786B">
              <w:rPr>
                <w:rFonts w:asciiTheme="majorHAnsi" w:hAnsiTheme="majorHAnsi"/>
                <w:sz w:val="20"/>
              </w:rPr>
              <w:t>In geld</w:t>
            </w:r>
          </w:p>
        </w:tc>
        <w:tc>
          <w:tcPr>
            <w:tcW w:w="113" w:type="dxa"/>
            <w:tcBorders>
              <w:bottom w:val="single" w:sz="4" w:space="0" w:color="auto"/>
            </w:tcBorders>
            <w:shd w:val="clear" w:color="auto" w:fill="auto"/>
            <w:tcMar>
              <w:right w:w="74" w:type="dxa"/>
            </w:tcMar>
          </w:tcPr>
          <w:p w14:paraId="689ED96C" w14:textId="77777777" w:rsidR="00E71745" w:rsidRPr="00A3786B" w:rsidRDefault="00E71745" w:rsidP="00412D79">
            <w:pPr>
              <w:pStyle w:val="StandaardTextNumeriek"/>
              <w:rPr>
                <w:rFonts w:asciiTheme="majorHAnsi" w:hAnsiTheme="majorHAnsi"/>
                <w:sz w:val="20"/>
              </w:rPr>
            </w:pPr>
          </w:p>
        </w:tc>
        <w:tc>
          <w:tcPr>
            <w:tcW w:w="1304" w:type="dxa"/>
            <w:tcBorders>
              <w:top w:val="single" w:sz="4" w:space="0" w:color="auto"/>
              <w:bottom w:val="single" w:sz="4" w:space="0" w:color="auto"/>
            </w:tcBorders>
            <w:shd w:val="clear" w:color="auto" w:fill="auto"/>
            <w:tcMar>
              <w:right w:w="74" w:type="dxa"/>
            </w:tcMar>
          </w:tcPr>
          <w:p w14:paraId="3107E9D7" w14:textId="77777777" w:rsidR="00E71745" w:rsidRPr="00A3786B" w:rsidRDefault="00E71745" w:rsidP="00412D79">
            <w:pPr>
              <w:pStyle w:val="StandaardTextNumeriek"/>
              <w:rPr>
                <w:rFonts w:asciiTheme="majorHAnsi" w:hAnsiTheme="majorHAnsi"/>
                <w:sz w:val="20"/>
              </w:rPr>
            </w:pPr>
          </w:p>
          <w:p w14:paraId="17A29C46" w14:textId="77777777" w:rsidR="00E71745" w:rsidRPr="00A3786B" w:rsidRDefault="00E71745" w:rsidP="00412D79">
            <w:pPr>
              <w:pStyle w:val="StandaardTextNumeriek"/>
              <w:rPr>
                <w:rFonts w:asciiTheme="majorHAnsi" w:hAnsiTheme="majorHAnsi"/>
                <w:sz w:val="20"/>
              </w:rPr>
            </w:pPr>
          </w:p>
          <w:p w14:paraId="5451E1A0" w14:textId="77777777" w:rsidR="00E71745" w:rsidRPr="00A3786B" w:rsidRDefault="00E71745" w:rsidP="00412D79">
            <w:pPr>
              <w:pStyle w:val="StandaardTextNumeriek"/>
              <w:rPr>
                <w:rFonts w:asciiTheme="majorHAnsi" w:hAnsiTheme="majorHAnsi"/>
                <w:sz w:val="20"/>
              </w:rPr>
            </w:pPr>
            <w:r w:rsidRPr="00A3786B">
              <w:rPr>
                <w:rFonts w:asciiTheme="majorHAnsi" w:hAnsiTheme="majorHAnsi"/>
                <w:sz w:val="20"/>
              </w:rPr>
              <w:t>Index</w:t>
            </w:r>
          </w:p>
          <w:p w14:paraId="644999CE" w14:textId="1E921ABB" w:rsidR="00E71745" w:rsidRPr="00A3786B" w:rsidRDefault="56B356F6" w:rsidP="5D8A12E1">
            <w:pPr>
              <w:pStyle w:val="StandaardTextNumeriek"/>
              <w:rPr>
                <w:rFonts w:asciiTheme="majorHAnsi" w:hAnsiTheme="majorHAnsi"/>
                <w:sz w:val="20"/>
              </w:rPr>
            </w:pPr>
            <w:r w:rsidRPr="5D8A12E1">
              <w:rPr>
                <w:rFonts w:asciiTheme="majorHAnsi" w:hAnsiTheme="majorHAnsi"/>
                <w:sz w:val="20"/>
              </w:rPr>
              <w:t>201</w:t>
            </w:r>
            <w:r w:rsidR="20947F7D" w:rsidRPr="5D8A12E1">
              <w:rPr>
                <w:rFonts w:asciiTheme="majorHAnsi" w:hAnsiTheme="majorHAnsi"/>
                <w:sz w:val="20"/>
              </w:rPr>
              <w:t>8</w:t>
            </w:r>
            <w:r w:rsidR="2F6DEC19" w:rsidRPr="5D8A12E1">
              <w:rPr>
                <w:rFonts w:asciiTheme="majorHAnsi" w:hAnsiTheme="majorHAnsi"/>
                <w:sz w:val="20"/>
              </w:rPr>
              <w:t xml:space="preserve"> </w:t>
            </w:r>
            <w:r w:rsidR="52EDB731" w:rsidRPr="5D8A12E1">
              <w:rPr>
                <w:rFonts w:asciiTheme="majorHAnsi" w:hAnsiTheme="majorHAnsi"/>
                <w:sz w:val="20"/>
              </w:rPr>
              <w:t>= 100</w:t>
            </w:r>
          </w:p>
        </w:tc>
        <w:tc>
          <w:tcPr>
            <w:tcW w:w="113" w:type="dxa"/>
            <w:tcBorders>
              <w:top w:val="single" w:sz="4" w:space="0" w:color="auto"/>
              <w:bottom w:val="single" w:sz="4" w:space="0" w:color="auto"/>
            </w:tcBorders>
            <w:shd w:val="clear" w:color="auto" w:fill="auto"/>
            <w:tcMar>
              <w:right w:w="74" w:type="dxa"/>
            </w:tcMar>
          </w:tcPr>
          <w:p w14:paraId="769E5624" w14:textId="77777777" w:rsidR="00E71745" w:rsidRPr="00A3786B" w:rsidRDefault="00E71745" w:rsidP="00412D79">
            <w:pPr>
              <w:pStyle w:val="StandaardTextNumeriek"/>
              <w:rPr>
                <w:rFonts w:asciiTheme="majorHAnsi" w:hAnsiTheme="majorHAnsi"/>
                <w:sz w:val="20"/>
              </w:rPr>
            </w:pPr>
          </w:p>
        </w:tc>
        <w:tc>
          <w:tcPr>
            <w:tcW w:w="1304" w:type="dxa"/>
            <w:tcBorders>
              <w:top w:val="single" w:sz="4" w:space="0" w:color="auto"/>
              <w:bottom w:val="single" w:sz="4" w:space="0" w:color="auto"/>
            </w:tcBorders>
            <w:shd w:val="clear" w:color="auto" w:fill="auto"/>
            <w:tcMar>
              <w:right w:w="74" w:type="dxa"/>
            </w:tcMar>
          </w:tcPr>
          <w:p w14:paraId="335B88E8" w14:textId="77777777" w:rsidR="00E71745" w:rsidRPr="00A3786B" w:rsidRDefault="00E71745" w:rsidP="00412D79">
            <w:pPr>
              <w:pStyle w:val="StandaardTextNumeriek"/>
              <w:rPr>
                <w:rFonts w:asciiTheme="majorHAnsi" w:hAnsiTheme="majorHAnsi"/>
                <w:sz w:val="20"/>
              </w:rPr>
            </w:pPr>
            <w:r w:rsidRPr="00A3786B">
              <w:rPr>
                <w:rFonts w:asciiTheme="majorHAnsi" w:hAnsiTheme="majorHAnsi"/>
                <w:sz w:val="20"/>
              </w:rPr>
              <w:t xml:space="preserve">Stijging / </w:t>
            </w:r>
            <w:r w:rsidRPr="00A3786B">
              <w:rPr>
                <w:rFonts w:asciiTheme="majorHAnsi" w:hAnsiTheme="majorHAnsi"/>
                <w:sz w:val="20"/>
              </w:rPr>
              <w:br/>
              <w:t>daling</w:t>
            </w:r>
            <w:r w:rsidRPr="00A3786B">
              <w:rPr>
                <w:rFonts w:asciiTheme="majorHAnsi" w:hAnsiTheme="majorHAnsi"/>
                <w:sz w:val="20"/>
              </w:rPr>
              <w:br/>
              <w:t>t.o.v.</w:t>
            </w:r>
            <w:r w:rsidRPr="00A3786B">
              <w:rPr>
                <w:rFonts w:asciiTheme="majorHAnsi" w:hAnsiTheme="majorHAnsi"/>
                <w:sz w:val="20"/>
              </w:rPr>
              <w:br/>
              <w:t>vorig jaar</w:t>
            </w:r>
          </w:p>
        </w:tc>
        <w:tc>
          <w:tcPr>
            <w:tcW w:w="113" w:type="dxa"/>
            <w:tcBorders>
              <w:bottom w:val="single" w:sz="4" w:space="0" w:color="auto"/>
            </w:tcBorders>
            <w:shd w:val="clear" w:color="auto" w:fill="auto"/>
            <w:tcMar>
              <w:right w:w="74" w:type="dxa"/>
            </w:tcMar>
          </w:tcPr>
          <w:p w14:paraId="59A0006D" w14:textId="77777777" w:rsidR="00E71745" w:rsidRPr="00A3786B" w:rsidRDefault="00E71745" w:rsidP="00412D79">
            <w:pPr>
              <w:pStyle w:val="StandaardTextNumeriek"/>
              <w:rPr>
                <w:rFonts w:asciiTheme="majorHAnsi" w:hAnsiTheme="majorHAnsi"/>
                <w:sz w:val="20"/>
              </w:rPr>
            </w:pPr>
          </w:p>
        </w:tc>
        <w:tc>
          <w:tcPr>
            <w:tcW w:w="1448" w:type="dxa"/>
            <w:tcBorders>
              <w:bottom w:val="single" w:sz="4" w:space="0" w:color="auto"/>
            </w:tcBorders>
            <w:shd w:val="clear" w:color="auto" w:fill="auto"/>
            <w:tcMar>
              <w:right w:w="74" w:type="dxa"/>
            </w:tcMar>
          </w:tcPr>
          <w:p w14:paraId="6A3D2EC3" w14:textId="77777777" w:rsidR="00E71745" w:rsidRPr="00A3786B" w:rsidRDefault="00E71745" w:rsidP="00412D79">
            <w:pPr>
              <w:pStyle w:val="StandaardTextNumeriek"/>
              <w:rPr>
                <w:rFonts w:asciiTheme="majorHAnsi" w:hAnsiTheme="majorHAnsi"/>
                <w:sz w:val="20"/>
              </w:rPr>
            </w:pPr>
          </w:p>
          <w:p w14:paraId="4837CE86" w14:textId="77777777" w:rsidR="00E71745" w:rsidRPr="00A3786B" w:rsidRDefault="00E71745" w:rsidP="00412D79">
            <w:pPr>
              <w:pStyle w:val="StandaardTextNumeriek"/>
              <w:rPr>
                <w:rFonts w:asciiTheme="majorHAnsi" w:hAnsiTheme="majorHAnsi"/>
                <w:sz w:val="20"/>
              </w:rPr>
            </w:pPr>
            <w:r w:rsidRPr="00A3786B">
              <w:rPr>
                <w:rFonts w:asciiTheme="majorHAnsi" w:hAnsiTheme="majorHAnsi"/>
                <w:sz w:val="20"/>
              </w:rPr>
              <w:t>Brutomarge in procenten van de omzet</w:t>
            </w:r>
          </w:p>
        </w:tc>
      </w:tr>
      <w:tr w:rsidR="00E71745" w:rsidRPr="0005087F" w14:paraId="602062FD" w14:textId="77777777" w:rsidTr="5D8A12E1">
        <w:tc>
          <w:tcPr>
            <w:tcW w:w="3799" w:type="dxa"/>
            <w:tcBorders>
              <w:top w:val="single" w:sz="4" w:space="0" w:color="auto"/>
            </w:tcBorders>
            <w:shd w:val="clear" w:color="auto" w:fill="auto"/>
          </w:tcPr>
          <w:p w14:paraId="720FD6F6" w14:textId="77777777" w:rsidR="00E71745" w:rsidRPr="00A3786B" w:rsidRDefault="00E71745" w:rsidP="00412D79">
            <w:pPr>
              <w:pStyle w:val="StandardText"/>
              <w:rPr>
                <w:rFonts w:asciiTheme="majorHAnsi" w:hAnsiTheme="majorHAnsi"/>
                <w:sz w:val="20"/>
              </w:rPr>
            </w:pPr>
          </w:p>
        </w:tc>
        <w:tc>
          <w:tcPr>
            <w:tcW w:w="1304" w:type="dxa"/>
            <w:tcBorders>
              <w:top w:val="single" w:sz="4" w:space="0" w:color="auto"/>
            </w:tcBorders>
            <w:shd w:val="clear" w:color="auto" w:fill="auto"/>
            <w:tcMar>
              <w:right w:w="74" w:type="dxa"/>
            </w:tcMar>
          </w:tcPr>
          <w:p w14:paraId="64B686D0" w14:textId="77777777" w:rsidR="00E71745" w:rsidRPr="00A3786B" w:rsidRDefault="0005087F" w:rsidP="00412D79">
            <w:pPr>
              <w:pStyle w:val="StandaardTextNumeriek"/>
              <w:rPr>
                <w:rFonts w:asciiTheme="majorHAnsi" w:hAnsiTheme="majorHAnsi"/>
                <w:sz w:val="20"/>
              </w:rPr>
            </w:pPr>
            <w:r>
              <w:rPr>
                <w:rFonts w:asciiTheme="majorHAnsi" w:hAnsiTheme="majorHAnsi"/>
                <w:sz w:val="20"/>
              </w:rPr>
              <w:t xml:space="preserve">€ </w:t>
            </w:r>
          </w:p>
        </w:tc>
        <w:tc>
          <w:tcPr>
            <w:tcW w:w="113" w:type="dxa"/>
            <w:tcBorders>
              <w:top w:val="single" w:sz="4" w:space="0" w:color="auto"/>
            </w:tcBorders>
            <w:shd w:val="clear" w:color="auto" w:fill="auto"/>
            <w:tcMar>
              <w:right w:w="74" w:type="dxa"/>
            </w:tcMar>
          </w:tcPr>
          <w:p w14:paraId="495EC5AF" w14:textId="77777777" w:rsidR="00E71745" w:rsidRPr="00A3786B" w:rsidRDefault="00E71745" w:rsidP="00412D79">
            <w:pPr>
              <w:pStyle w:val="StandaardTextNumeriek"/>
              <w:rPr>
                <w:rFonts w:asciiTheme="majorHAnsi" w:hAnsiTheme="majorHAnsi"/>
                <w:sz w:val="20"/>
              </w:rPr>
            </w:pPr>
          </w:p>
        </w:tc>
        <w:tc>
          <w:tcPr>
            <w:tcW w:w="1304" w:type="dxa"/>
            <w:tcBorders>
              <w:top w:val="single" w:sz="4" w:space="0" w:color="auto"/>
            </w:tcBorders>
            <w:shd w:val="clear" w:color="auto" w:fill="auto"/>
            <w:tcMar>
              <w:right w:w="74" w:type="dxa"/>
            </w:tcMar>
          </w:tcPr>
          <w:p w14:paraId="53D2A889" w14:textId="77777777" w:rsidR="00E71745" w:rsidRPr="00A3786B" w:rsidRDefault="00E71745" w:rsidP="00412D79">
            <w:pPr>
              <w:pStyle w:val="StandaardTextNumeriek"/>
              <w:rPr>
                <w:rFonts w:asciiTheme="majorHAnsi" w:hAnsiTheme="majorHAnsi"/>
                <w:sz w:val="20"/>
              </w:rPr>
            </w:pPr>
          </w:p>
        </w:tc>
        <w:tc>
          <w:tcPr>
            <w:tcW w:w="113" w:type="dxa"/>
            <w:tcBorders>
              <w:top w:val="single" w:sz="4" w:space="0" w:color="auto"/>
            </w:tcBorders>
            <w:shd w:val="clear" w:color="auto" w:fill="auto"/>
            <w:tcMar>
              <w:right w:w="74" w:type="dxa"/>
            </w:tcMar>
          </w:tcPr>
          <w:p w14:paraId="53986111" w14:textId="77777777" w:rsidR="00E71745" w:rsidRPr="00A3786B" w:rsidRDefault="00E71745" w:rsidP="00412D79">
            <w:pPr>
              <w:pStyle w:val="StandaardTextNumeriek"/>
              <w:rPr>
                <w:rFonts w:asciiTheme="majorHAnsi" w:hAnsiTheme="majorHAnsi"/>
                <w:sz w:val="20"/>
              </w:rPr>
            </w:pPr>
          </w:p>
        </w:tc>
        <w:tc>
          <w:tcPr>
            <w:tcW w:w="1304" w:type="dxa"/>
            <w:tcBorders>
              <w:top w:val="single" w:sz="4" w:space="0" w:color="auto"/>
            </w:tcBorders>
            <w:shd w:val="clear" w:color="auto" w:fill="auto"/>
            <w:tcMar>
              <w:right w:w="74" w:type="dxa"/>
            </w:tcMar>
          </w:tcPr>
          <w:p w14:paraId="17D0A617" w14:textId="77777777" w:rsidR="00E71745" w:rsidRPr="00A3786B" w:rsidRDefault="00E71745" w:rsidP="00412D79">
            <w:pPr>
              <w:pStyle w:val="StandaardTextNumeriek"/>
              <w:rPr>
                <w:rFonts w:asciiTheme="majorHAnsi" w:hAnsiTheme="majorHAnsi"/>
                <w:sz w:val="20"/>
              </w:rPr>
            </w:pPr>
            <w:r w:rsidRPr="00A3786B">
              <w:rPr>
                <w:rFonts w:asciiTheme="majorHAnsi" w:hAnsiTheme="majorHAnsi"/>
                <w:sz w:val="20"/>
              </w:rPr>
              <w:t>%</w:t>
            </w:r>
          </w:p>
        </w:tc>
        <w:tc>
          <w:tcPr>
            <w:tcW w:w="113" w:type="dxa"/>
            <w:tcBorders>
              <w:top w:val="single" w:sz="4" w:space="0" w:color="auto"/>
            </w:tcBorders>
            <w:shd w:val="clear" w:color="auto" w:fill="auto"/>
            <w:tcMar>
              <w:right w:w="74" w:type="dxa"/>
            </w:tcMar>
          </w:tcPr>
          <w:p w14:paraId="3A807CD3" w14:textId="77777777" w:rsidR="00E71745" w:rsidRPr="00A3786B" w:rsidRDefault="00E71745" w:rsidP="00412D79">
            <w:pPr>
              <w:pStyle w:val="StandaardTextNumeriek"/>
              <w:rPr>
                <w:rFonts w:asciiTheme="majorHAnsi" w:hAnsiTheme="majorHAnsi"/>
                <w:sz w:val="20"/>
              </w:rPr>
            </w:pPr>
          </w:p>
        </w:tc>
        <w:tc>
          <w:tcPr>
            <w:tcW w:w="1448" w:type="dxa"/>
            <w:tcBorders>
              <w:top w:val="single" w:sz="4" w:space="0" w:color="auto"/>
            </w:tcBorders>
            <w:shd w:val="clear" w:color="auto" w:fill="auto"/>
            <w:tcMar>
              <w:right w:w="74" w:type="dxa"/>
            </w:tcMar>
          </w:tcPr>
          <w:p w14:paraId="6E417487" w14:textId="77777777" w:rsidR="00E71745" w:rsidRPr="00A3786B" w:rsidRDefault="00E71745" w:rsidP="00412D79">
            <w:pPr>
              <w:pStyle w:val="StandaardTextNumeriek"/>
              <w:rPr>
                <w:rFonts w:asciiTheme="majorHAnsi" w:hAnsiTheme="majorHAnsi"/>
                <w:sz w:val="20"/>
              </w:rPr>
            </w:pPr>
            <w:r w:rsidRPr="00A3786B">
              <w:rPr>
                <w:rFonts w:asciiTheme="majorHAnsi" w:hAnsiTheme="majorHAnsi"/>
                <w:sz w:val="20"/>
              </w:rPr>
              <w:t>%</w:t>
            </w:r>
          </w:p>
        </w:tc>
      </w:tr>
      <w:tr w:rsidR="00E71745" w:rsidRPr="0005087F" w14:paraId="7DBA1401" w14:textId="77777777" w:rsidTr="5D8A12E1">
        <w:tc>
          <w:tcPr>
            <w:tcW w:w="3799" w:type="dxa"/>
            <w:shd w:val="clear" w:color="auto" w:fill="auto"/>
          </w:tcPr>
          <w:p w14:paraId="55827F2B" w14:textId="77777777" w:rsidR="00E71745" w:rsidRPr="00A3786B" w:rsidRDefault="00E71745" w:rsidP="00412D79">
            <w:pPr>
              <w:pStyle w:val="StandardText"/>
              <w:rPr>
                <w:rFonts w:asciiTheme="majorHAnsi" w:hAnsiTheme="majorHAnsi"/>
                <w:sz w:val="20"/>
              </w:rPr>
            </w:pPr>
          </w:p>
        </w:tc>
        <w:tc>
          <w:tcPr>
            <w:tcW w:w="1304" w:type="dxa"/>
            <w:shd w:val="clear" w:color="auto" w:fill="auto"/>
            <w:tcMar>
              <w:right w:w="74" w:type="dxa"/>
            </w:tcMar>
          </w:tcPr>
          <w:p w14:paraId="0A5566BF" w14:textId="77777777" w:rsidR="00E71745" w:rsidRPr="00A3786B" w:rsidRDefault="00E71745" w:rsidP="00412D79">
            <w:pPr>
              <w:pStyle w:val="StandaardTextNumeriek"/>
              <w:rPr>
                <w:rFonts w:asciiTheme="majorHAnsi" w:hAnsiTheme="majorHAnsi"/>
                <w:sz w:val="20"/>
              </w:rPr>
            </w:pPr>
          </w:p>
        </w:tc>
        <w:tc>
          <w:tcPr>
            <w:tcW w:w="113" w:type="dxa"/>
            <w:shd w:val="clear" w:color="auto" w:fill="auto"/>
            <w:tcMar>
              <w:right w:w="74" w:type="dxa"/>
            </w:tcMar>
          </w:tcPr>
          <w:p w14:paraId="095363DD" w14:textId="77777777" w:rsidR="00E71745" w:rsidRPr="00A3786B" w:rsidRDefault="00E71745" w:rsidP="00412D79">
            <w:pPr>
              <w:pStyle w:val="StandaardTextNumeriek"/>
              <w:rPr>
                <w:rFonts w:asciiTheme="majorHAnsi" w:hAnsiTheme="majorHAnsi"/>
                <w:sz w:val="20"/>
              </w:rPr>
            </w:pPr>
          </w:p>
        </w:tc>
        <w:tc>
          <w:tcPr>
            <w:tcW w:w="1304" w:type="dxa"/>
            <w:shd w:val="clear" w:color="auto" w:fill="auto"/>
            <w:tcMar>
              <w:right w:w="74" w:type="dxa"/>
            </w:tcMar>
          </w:tcPr>
          <w:p w14:paraId="5F2ACAC8" w14:textId="77777777" w:rsidR="00E71745" w:rsidRPr="00A3786B" w:rsidRDefault="00E71745" w:rsidP="00412D79">
            <w:pPr>
              <w:pStyle w:val="StandaardTextNumeriek"/>
              <w:rPr>
                <w:rFonts w:asciiTheme="majorHAnsi" w:hAnsiTheme="majorHAnsi"/>
                <w:sz w:val="20"/>
              </w:rPr>
            </w:pPr>
          </w:p>
        </w:tc>
        <w:tc>
          <w:tcPr>
            <w:tcW w:w="113" w:type="dxa"/>
            <w:shd w:val="clear" w:color="auto" w:fill="auto"/>
            <w:tcMar>
              <w:right w:w="74" w:type="dxa"/>
            </w:tcMar>
          </w:tcPr>
          <w:p w14:paraId="07B24F06" w14:textId="77777777" w:rsidR="00E71745" w:rsidRPr="00A3786B" w:rsidRDefault="00E71745" w:rsidP="00412D79">
            <w:pPr>
              <w:pStyle w:val="StandaardTextNumeriek"/>
              <w:rPr>
                <w:rFonts w:asciiTheme="majorHAnsi" w:hAnsiTheme="majorHAnsi"/>
                <w:sz w:val="20"/>
              </w:rPr>
            </w:pPr>
          </w:p>
        </w:tc>
        <w:tc>
          <w:tcPr>
            <w:tcW w:w="1304" w:type="dxa"/>
            <w:shd w:val="clear" w:color="auto" w:fill="auto"/>
            <w:tcMar>
              <w:right w:w="74" w:type="dxa"/>
            </w:tcMar>
          </w:tcPr>
          <w:p w14:paraId="5E8E5007" w14:textId="77777777" w:rsidR="00E71745" w:rsidRPr="00A3786B" w:rsidRDefault="00E71745" w:rsidP="00412D79">
            <w:pPr>
              <w:pStyle w:val="StandaardTextNumeriek"/>
              <w:rPr>
                <w:rFonts w:asciiTheme="majorHAnsi" w:hAnsiTheme="majorHAnsi"/>
                <w:sz w:val="20"/>
              </w:rPr>
            </w:pPr>
          </w:p>
        </w:tc>
        <w:tc>
          <w:tcPr>
            <w:tcW w:w="113" w:type="dxa"/>
            <w:shd w:val="clear" w:color="auto" w:fill="auto"/>
            <w:tcMar>
              <w:right w:w="74" w:type="dxa"/>
            </w:tcMar>
          </w:tcPr>
          <w:p w14:paraId="14A0F4E3" w14:textId="77777777" w:rsidR="00E71745" w:rsidRPr="00A3786B" w:rsidRDefault="00E71745" w:rsidP="00412D79">
            <w:pPr>
              <w:pStyle w:val="StandaardTextNumeriek"/>
              <w:rPr>
                <w:rFonts w:asciiTheme="majorHAnsi" w:hAnsiTheme="majorHAnsi"/>
                <w:sz w:val="20"/>
              </w:rPr>
            </w:pPr>
          </w:p>
        </w:tc>
        <w:tc>
          <w:tcPr>
            <w:tcW w:w="1448" w:type="dxa"/>
            <w:shd w:val="clear" w:color="auto" w:fill="auto"/>
            <w:tcMar>
              <w:right w:w="74" w:type="dxa"/>
            </w:tcMar>
          </w:tcPr>
          <w:p w14:paraId="7DDF61DB" w14:textId="77777777" w:rsidR="00E71745" w:rsidRPr="00A3786B" w:rsidRDefault="00E71745" w:rsidP="00412D79">
            <w:pPr>
              <w:pStyle w:val="StandaardTextNumeriek"/>
              <w:rPr>
                <w:rFonts w:asciiTheme="majorHAnsi" w:hAnsiTheme="majorHAnsi"/>
                <w:sz w:val="20"/>
              </w:rPr>
            </w:pPr>
          </w:p>
        </w:tc>
      </w:tr>
      <w:tr w:rsidR="00E71745" w:rsidRPr="0005087F" w14:paraId="5BE2CDF7" w14:textId="77777777" w:rsidTr="5D8A12E1">
        <w:tc>
          <w:tcPr>
            <w:tcW w:w="3799" w:type="dxa"/>
            <w:shd w:val="clear" w:color="auto" w:fill="auto"/>
          </w:tcPr>
          <w:p w14:paraId="669E5788" w14:textId="77777777" w:rsidR="00E71745" w:rsidRPr="00A3786B" w:rsidRDefault="00E71745" w:rsidP="00412D79">
            <w:pPr>
              <w:pStyle w:val="StandardText"/>
              <w:rPr>
                <w:rFonts w:asciiTheme="majorHAnsi" w:hAnsiTheme="majorHAnsi"/>
                <w:sz w:val="20"/>
              </w:rPr>
            </w:pPr>
          </w:p>
        </w:tc>
        <w:tc>
          <w:tcPr>
            <w:tcW w:w="1304" w:type="dxa"/>
            <w:shd w:val="clear" w:color="auto" w:fill="auto"/>
            <w:tcMar>
              <w:right w:w="74" w:type="dxa"/>
            </w:tcMar>
          </w:tcPr>
          <w:p w14:paraId="6390EF45" w14:textId="77777777" w:rsidR="00E71745" w:rsidRPr="00A3786B" w:rsidRDefault="00E71745" w:rsidP="00412D79">
            <w:pPr>
              <w:pStyle w:val="StandaardTextNumeriek"/>
              <w:rPr>
                <w:rFonts w:asciiTheme="minorHAnsi" w:hAnsiTheme="minorHAnsi" w:cstheme="minorHAnsi"/>
                <w:sz w:val="20"/>
              </w:rPr>
            </w:pPr>
          </w:p>
        </w:tc>
        <w:tc>
          <w:tcPr>
            <w:tcW w:w="113" w:type="dxa"/>
            <w:shd w:val="clear" w:color="auto" w:fill="auto"/>
            <w:tcMar>
              <w:right w:w="74" w:type="dxa"/>
            </w:tcMar>
          </w:tcPr>
          <w:p w14:paraId="4A38155D" w14:textId="77777777" w:rsidR="00E71745" w:rsidRPr="00A3786B" w:rsidRDefault="00E71745" w:rsidP="00412D79">
            <w:pPr>
              <w:pStyle w:val="StandaardTextNumeriek"/>
              <w:rPr>
                <w:rFonts w:asciiTheme="minorHAnsi" w:hAnsiTheme="minorHAnsi" w:cstheme="minorHAnsi"/>
                <w:sz w:val="20"/>
              </w:rPr>
            </w:pPr>
          </w:p>
        </w:tc>
        <w:tc>
          <w:tcPr>
            <w:tcW w:w="1304" w:type="dxa"/>
            <w:shd w:val="clear" w:color="auto" w:fill="auto"/>
            <w:tcMar>
              <w:right w:w="74" w:type="dxa"/>
            </w:tcMar>
          </w:tcPr>
          <w:p w14:paraId="64986ED1" w14:textId="77777777" w:rsidR="00E71745" w:rsidRPr="00A3786B" w:rsidRDefault="00E71745" w:rsidP="00412D79">
            <w:pPr>
              <w:pStyle w:val="StandaardTextNumeriek"/>
              <w:rPr>
                <w:rFonts w:asciiTheme="minorHAnsi" w:hAnsiTheme="minorHAnsi" w:cstheme="minorHAnsi"/>
                <w:sz w:val="20"/>
              </w:rPr>
            </w:pPr>
          </w:p>
        </w:tc>
        <w:tc>
          <w:tcPr>
            <w:tcW w:w="113" w:type="dxa"/>
            <w:shd w:val="clear" w:color="auto" w:fill="auto"/>
            <w:tcMar>
              <w:right w:w="74" w:type="dxa"/>
            </w:tcMar>
          </w:tcPr>
          <w:p w14:paraId="46E0468E" w14:textId="77777777" w:rsidR="00E71745" w:rsidRPr="00A3786B" w:rsidRDefault="00E71745" w:rsidP="00412D79">
            <w:pPr>
              <w:pStyle w:val="StandaardTextNumeriek"/>
              <w:rPr>
                <w:rFonts w:asciiTheme="minorHAnsi" w:hAnsiTheme="minorHAnsi" w:cstheme="minorHAnsi"/>
                <w:sz w:val="20"/>
              </w:rPr>
            </w:pPr>
          </w:p>
        </w:tc>
        <w:tc>
          <w:tcPr>
            <w:tcW w:w="1304" w:type="dxa"/>
            <w:shd w:val="clear" w:color="auto" w:fill="auto"/>
            <w:tcMar>
              <w:right w:w="74" w:type="dxa"/>
            </w:tcMar>
          </w:tcPr>
          <w:p w14:paraId="24FF8E61" w14:textId="77777777" w:rsidR="00E71745" w:rsidRPr="00A3786B" w:rsidRDefault="00E71745" w:rsidP="00412D79">
            <w:pPr>
              <w:pStyle w:val="StandaardTextNumeriek"/>
              <w:rPr>
                <w:rFonts w:asciiTheme="minorHAnsi" w:hAnsiTheme="minorHAnsi" w:cstheme="minorHAnsi"/>
                <w:sz w:val="20"/>
              </w:rPr>
            </w:pPr>
          </w:p>
        </w:tc>
        <w:tc>
          <w:tcPr>
            <w:tcW w:w="113" w:type="dxa"/>
            <w:shd w:val="clear" w:color="auto" w:fill="auto"/>
            <w:tcMar>
              <w:right w:w="74" w:type="dxa"/>
            </w:tcMar>
          </w:tcPr>
          <w:p w14:paraId="7B05DC14" w14:textId="77777777" w:rsidR="00E71745" w:rsidRPr="00A3786B" w:rsidRDefault="00E71745" w:rsidP="00412D79">
            <w:pPr>
              <w:pStyle w:val="StandaardTextNumeriek"/>
              <w:rPr>
                <w:rFonts w:asciiTheme="minorHAnsi" w:hAnsiTheme="minorHAnsi" w:cstheme="minorHAnsi"/>
                <w:sz w:val="20"/>
              </w:rPr>
            </w:pPr>
          </w:p>
        </w:tc>
        <w:tc>
          <w:tcPr>
            <w:tcW w:w="1448" w:type="dxa"/>
            <w:shd w:val="clear" w:color="auto" w:fill="auto"/>
            <w:tcMar>
              <w:right w:w="74" w:type="dxa"/>
            </w:tcMar>
          </w:tcPr>
          <w:p w14:paraId="2AD8D7FD" w14:textId="77777777" w:rsidR="00E71745" w:rsidRPr="00A3786B" w:rsidRDefault="00E71745" w:rsidP="00412D79">
            <w:pPr>
              <w:pStyle w:val="StandaardTextNumeriek"/>
              <w:rPr>
                <w:rFonts w:asciiTheme="minorHAnsi" w:hAnsiTheme="minorHAnsi" w:cstheme="minorHAnsi"/>
                <w:sz w:val="20"/>
              </w:rPr>
            </w:pPr>
          </w:p>
        </w:tc>
      </w:tr>
      <w:tr w:rsidR="00E71745" w:rsidRPr="0005087F" w14:paraId="42143966" w14:textId="77777777" w:rsidTr="5D8A12E1">
        <w:tc>
          <w:tcPr>
            <w:tcW w:w="3799" w:type="dxa"/>
            <w:shd w:val="clear" w:color="auto" w:fill="auto"/>
          </w:tcPr>
          <w:p w14:paraId="27045A65" w14:textId="3A6D368B" w:rsidR="00E71745" w:rsidRPr="00A3786B" w:rsidRDefault="56B356F6" w:rsidP="5D8A12E1">
            <w:pPr>
              <w:pStyle w:val="StandardText"/>
              <w:rPr>
                <w:rFonts w:asciiTheme="majorHAnsi" w:hAnsiTheme="majorHAnsi"/>
                <w:sz w:val="20"/>
              </w:rPr>
            </w:pPr>
            <w:r w:rsidRPr="5D8A12E1">
              <w:rPr>
                <w:rFonts w:asciiTheme="majorHAnsi" w:hAnsiTheme="majorHAnsi"/>
                <w:sz w:val="20"/>
              </w:rPr>
              <w:t>201</w:t>
            </w:r>
            <w:r w:rsidR="20947F7D" w:rsidRPr="5D8A12E1">
              <w:rPr>
                <w:rFonts w:asciiTheme="majorHAnsi" w:hAnsiTheme="majorHAnsi"/>
                <w:sz w:val="20"/>
              </w:rPr>
              <w:t>8</w:t>
            </w:r>
          </w:p>
        </w:tc>
        <w:tc>
          <w:tcPr>
            <w:tcW w:w="1304" w:type="dxa"/>
            <w:shd w:val="clear" w:color="auto" w:fill="auto"/>
            <w:tcMar>
              <w:right w:w="74" w:type="dxa"/>
            </w:tcMar>
          </w:tcPr>
          <w:p w14:paraId="6D0C8A1D" w14:textId="77777777" w:rsidR="00E71745" w:rsidRPr="00A3786B" w:rsidRDefault="00E71745" w:rsidP="00412D79">
            <w:pPr>
              <w:pStyle w:val="StandaardTextNumeriek"/>
              <w:rPr>
                <w:rFonts w:asciiTheme="minorHAnsi" w:hAnsiTheme="minorHAnsi" w:cstheme="minorHAnsi"/>
                <w:sz w:val="20"/>
              </w:rPr>
            </w:pPr>
            <w:r w:rsidRPr="00A3786B">
              <w:rPr>
                <w:rFonts w:asciiTheme="minorHAnsi" w:hAnsiTheme="minorHAnsi" w:cstheme="minorHAnsi"/>
                <w:sz w:val="20"/>
              </w:rPr>
              <w:t>0</w:t>
            </w:r>
          </w:p>
        </w:tc>
        <w:tc>
          <w:tcPr>
            <w:tcW w:w="113" w:type="dxa"/>
            <w:shd w:val="clear" w:color="auto" w:fill="auto"/>
            <w:tcMar>
              <w:right w:w="74" w:type="dxa"/>
            </w:tcMar>
          </w:tcPr>
          <w:p w14:paraId="151B67EF" w14:textId="77777777" w:rsidR="00E71745" w:rsidRPr="00A3786B" w:rsidRDefault="00E71745" w:rsidP="00412D79">
            <w:pPr>
              <w:pStyle w:val="StandaardTextNumeriek"/>
              <w:rPr>
                <w:rFonts w:asciiTheme="minorHAnsi" w:hAnsiTheme="minorHAnsi" w:cstheme="minorHAnsi"/>
                <w:sz w:val="20"/>
              </w:rPr>
            </w:pPr>
          </w:p>
        </w:tc>
        <w:tc>
          <w:tcPr>
            <w:tcW w:w="1304" w:type="dxa"/>
            <w:shd w:val="clear" w:color="auto" w:fill="auto"/>
            <w:tcMar>
              <w:right w:w="74" w:type="dxa"/>
            </w:tcMar>
          </w:tcPr>
          <w:p w14:paraId="576EF6CB" w14:textId="77777777" w:rsidR="00E71745" w:rsidRPr="00A3786B" w:rsidRDefault="00E71745" w:rsidP="00412D79">
            <w:pPr>
              <w:pStyle w:val="StandaardTextNumeriek"/>
              <w:rPr>
                <w:rFonts w:asciiTheme="minorHAnsi" w:hAnsiTheme="minorHAnsi" w:cstheme="minorHAnsi"/>
                <w:sz w:val="20"/>
              </w:rPr>
            </w:pPr>
            <w:r w:rsidRPr="00A3786B">
              <w:rPr>
                <w:rFonts w:asciiTheme="minorHAnsi" w:hAnsiTheme="minorHAnsi" w:cstheme="minorHAnsi"/>
                <w:sz w:val="20"/>
              </w:rPr>
              <w:t>0</w:t>
            </w:r>
          </w:p>
        </w:tc>
        <w:tc>
          <w:tcPr>
            <w:tcW w:w="113" w:type="dxa"/>
            <w:shd w:val="clear" w:color="auto" w:fill="auto"/>
            <w:tcMar>
              <w:right w:w="74" w:type="dxa"/>
            </w:tcMar>
          </w:tcPr>
          <w:p w14:paraId="56FEA1B6" w14:textId="77777777" w:rsidR="00E71745" w:rsidRPr="00A3786B" w:rsidRDefault="00E71745" w:rsidP="00412D79">
            <w:pPr>
              <w:pStyle w:val="StandaardTextNumeriek"/>
              <w:rPr>
                <w:rFonts w:asciiTheme="minorHAnsi" w:hAnsiTheme="minorHAnsi" w:cstheme="minorHAnsi"/>
                <w:sz w:val="20"/>
              </w:rPr>
            </w:pPr>
          </w:p>
        </w:tc>
        <w:tc>
          <w:tcPr>
            <w:tcW w:w="1304" w:type="dxa"/>
            <w:shd w:val="clear" w:color="auto" w:fill="auto"/>
            <w:tcMar>
              <w:right w:w="74" w:type="dxa"/>
            </w:tcMar>
          </w:tcPr>
          <w:p w14:paraId="018EA667" w14:textId="77777777" w:rsidR="00E71745" w:rsidRPr="00A3786B" w:rsidRDefault="00E71745" w:rsidP="00412D79">
            <w:pPr>
              <w:pStyle w:val="StandaardTextNumeriek"/>
              <w:rPr>
                <w:rFonts w:asciiTheme="minorHAnsi" w:hAnsiTheme="minorHAnsi" w:cstheme="minorHAnsi"/>
                <w:sz w:val="20"/>
              </w:rPr>
            </w:pPr>
            <w:r w:rsidRPr="00A3786B">
              <w:rPr>
                <w:rFonts w:asciiTheme="minorHAnsi" w:hAnsiTheme="minorHAnsi" w:cstheme="minorHAnsi"/>
                <w:sz w:val="20"/>
              </w:rPr>
              <w:t>0,0</w:t>
            </w:r>
          </w:p>
        </w:tc>
        <w:tc>
          <w:tcPr>
            <w:tcW w:w="113" w:type="dxa"/>
            <w:shd w:val="clear" w:color="auto" w:fill="auto"/>
            <w:tcMar>
              <w:right w:w="74" w:type="dxa"/>
            </w:tcMar>
          </w:tcPr>
          <w:p w14:paraId="58926461" w14:textId="77777777" w:rsidR="00E71745" w:rsidRPr="00A3786B" w:rsidRDefault="00E71745" w:rsidP="00412D79">
            <w:pPr>
              <w:pStyle w:val="StandaardTextNumeriek"/>
              <w:rPr>
                <w:rFonts w:asciiTheme="minorHAnsi" w:hAnsiTheme="minorHAnsi" w:cstheme="minorHAnsi"/>
                <w:sz w:val="20"/>
              </w:rPr>
            </w:pPr>
          </w:p>
        </w:tc>
        <w:tc>
          <w:tcPr>
            <w:tcW w:w="1448" w:type="dxa"/>
            <w:shd w:val="clear" w:color="auto" w:fill="auto"/>
            <w:tcMar>
              <w:right w:w="74" w:type="dxa"/>
            </w:tcMar>
          </w:tcPr>
          <w:p w14:paraId="0321C877" w14:textId="77777777" w:rsidR="00E71745" w:rsidRPr="00A3786B" w:rsidRDefault="00E71745" w:rsidP="00412D79">
            <w:pPr>
              <w:pStyle w:val="StandaardTextNumeriek"/>
              <w:rPr>
                <w:rFonts w:asciiTheme="minorHAnsi" w:hAnsiTheme="minorHAnsi" w:cstheme="minorHAnsi"/>
                <w:sz w:val="20"/>
              </w:rPr>
            </w:pPr>
            <w:r w:rsidRPr="00A3786B">
              <w:rPr>
                <w:rFonts w:asciiTheme="minorHAnsi" w:hAnsiTheme="minorHAnsi" w:cstheme="minorHAnsi"/>
                <w:sz w:val="20"/>
              </w:rPr>
              <w:t>0,0</w:t>
            </w:r>
          </w:p>
        </w:tc>
      </w:tr>
      <w:tr w:rsidR="00E71745" w:rsidRPr="0005087F" w14:paraId="6737DE80" w14:textId="77777777" w:rsidTr="5D8A12E1">
        <w:tc>
          <w:tcPr>
            <w:tcW w:w="3799" w:type="dxa"/>
            <w:shd w:val="clear" w:color="auto" w:fill="auto"/>
          </w:tcPr>
          <w:p w14:paraId="1CEAD26E" w14:textId="078ECB6B" w:rsidR="00E71745" w:rsidRPr="00A3786B" w:rsidRDefault="56B356F6" w:rsidP="5D8A12E1">
            <w:pPr>
              <w:pStyle w:val="StandardText"/>
              <w:rPr>
                <w:rFonts w:asciiTheme="majorHAnsi" w:hAnsiTheme="majorHAnsi"/>
                <w:sz w:val="20"/>
              </w:rPr>
            </w:pPr>
            <w:r w:rsidRPr="5D8A12E1">
              <w:rPr>
                <w:rFonts w:asciiTheme="majorHAnsi" w:hAnsiTheme="majorHAnsi"/>
                <w:sz w:val="20"/>
              </w:rPr>
              <w:t>201</w:t>
            </w:r>
            <w:r w:rsidR="20947F7D" w:rsidRPr="5D8A12E1">
              <w:rPr>
                <w:rFonts w:asciiTheme="majorHAnsi" w:hAnsiTheme="majorHAnsi"/>
                <w:sz w:val="20"/>
              </w:rPr>
              <w:t>9</w:t>
            </w:r>
          </w:p>
        </w:tc>
        <w:tc>
          <w:tcPr>
            <w:tcW w:w="1304" w:type="dxa"/>
            <w:shd w:val="clear" w:color="auto" w:fill="auto"/>
            <w:tcMar>
              <w:right w:w="74" w:type="dxa"/>
            </w:tcMar>
          </w:tcPr>
          <w:p w14:paraId="77977E4E" w14:textId="77777777" w:rsidR="00E71745" w:rsidRPr="00A3786B" w:rsidRDefault="00E71745" w:rsidP="00412D79">
            <w:pPr>
              <w:pStyle w:val="StandaardTextNumeriek"/>
              <w:rPr>
                <w:rFonts w:asciiTheme="minorHAnsi" w:hAnsiTheme="minorHAnsi" w:cstheme="minorHAnsi"/>
                <w:sz w:val="20"/>
              </w:rPr>
            </w:pPr>
            <w:r w:rsidRPr="00A3786B">
              <w:rPr>
                <w:rFonts w:asciiTheme="minorHAnsi" w:hAnsiTheme="minorHAnsi" w:cstheme="minorHAnsi"/>
                <w:sz w:val="20"/>
              </w:rPr>
              <w:t>0</w:t>
            </w:r>
          </w:p>
        </w:tc>
        <w:tc>
          <w:tcPr>
            <w:tcW w:w="113" w:type="dxa"/>
            <w:shd w:val="clear" w:color="auto" w:fill="auto"/>
            <w:tcMar>
              <w:right w:w="74" w:type="dxa"/>
            </w:tcMar>
          </w:tcPr>
          <w:p w14:paraId="09D566F5" w14:textId="77777777" w:rsidR="00E71745" w:rsidRPr="00A3786B" w:rsidRDefault="00E71745" w:rsidP="00412D79">
            <w:pPr>
              <w:pStyle w:val="StandaardTextNumeriek"/>
              <w:rPr>
                <w:rFonts w:asciiTheme="minorHAnsi" w:hAnsiTheme="minorHAnsi" w:cstheme="minorHAnsi"/>
                <w:sz w:val="20"/>
              </w:rPr>
            </w:pPr>
          </w:p>
        </w:tc>
        <w:tc>
          <w:tcPr>
            <w:tcW w:w="1304" w:type="dxa"/>
            <w:shd w:val="clear" w:color="auto" w:fill="auto"/>
            <w:tcMar>
              <w:right w:w="74" w:type="dxa"/>
            </w:tcMar>
          </w:tcPr>
          <w:p w14:paraId="5ADB78C7" w14:textId="77777777" w:rsidR="00E71745" w:rsidRPr="00A3786B" w:rsidRDefault="00E71745" w:rsidP="00412D79">
            <w:pPr>
              <w:pStyle w:val="StandaardTextNumeriek"/>
              <w:rPr>
                <w:rFonts w:asciiTheme="minorHAnsi" w:hAnsiTheme="minorHAnsi" w:cstheme="minorHAnsi"/>
                <w:sz w:val="20"/>
              </w:rPr>
            </w:pPr>
            <w:r w:rsidRPr="00A3786B">
              <w:rPr>
                <w:rFonts w:asciiTheme="minorHAnsi" w:hAnsiTheme="minorHAnsi" w:cstheme="minorHAnsi"/>
                <w:sz w:val="20"/>
              </w:rPr>
              <w:t>0</w:t>
            </w:r>
          </w:p>
        </w:tc>
        <w:tc>
          <w:tcPr>
            <w:tcW w:w="113" w:type="dxa"/>
            <w:shd w:val="clear" w:color="auto" w:fill="auto"/>
            <w:tcMar>
              <w:right w:w="74" w:type="dxa"/>
            </w:tcMar>
          </w:tcPr>
          <w:p w14:paraId="30B557D7" w14:textId="77777777" w:rsidR="00E71745" w:rsidRPr="00A3786B" w:rsidRDefault="00E71745" w:rsidP="00412D79">
            <w:pPr>
              <w:pStyle w:val="StandaardTextNumeriek"/>
              <w:rPr>
                <w:rFonts w:asciiTheme="minorHAnsi" w:hAnsiTheme="minorHAnsi" w:cstheme="minorHAnsi"/>
                <w:sz w:val="20"/>
              </w:rPr>
            </w:pPr>
          </w:p>
        </w:tc>
        <w:tc>
          <w:tcPr>
            <w:tcW w:w="1304" w:type="dxa"/>
            <w:shd w:val="clear" w:color="auto" w:fill="auto"/>
            <w:tcMar>
              <w:right w:w="74" w:type="dxa"/>
            </w:tcMar>
          </w:tcPr>
          <w:p w14:paraId="37F79C03" w14:textId="77777777" w:rsidR="00E71745" w:rsidRPr="00A3786B" w:rsidRDefault="00E71745" w:rsidP="00412D79">
            <w:pPr>
              <w:pStyle w:val="StandaardTextNumeriek"/>
              <w:rPr>
                <w:rFonts w:asciiTheme="minorHAnsi" w:hAnsiTheme="minorHAnsi" w:cstheme="minorHAnsi"/>
                <w:sz w:val="20"/>
              </w:rPr>
            </w:pPr>
            <w:r w:rsidRPr="00A3786B">
              <w:rPr>
                <w:rFonts w:asciiTheme="minorHAnsi" w:hAnsiTheme="minorHAnsi" w:cstheme="minorHAnsi"/>
                <w:sz w:val="20"/>
              </w:rPr>
              <w:t>0,0</w:t>
            </w:r>
          </w:p>
        </w:tc>
        <w:tc>
          <w:tcPr>
            <w:tcW w:w="113" w:type="dxa"/>
            <w:shd w:val="clear" w:color="auto" w:fill="auto"/>
            <w:tcMar>
              <w:right w:w="74" w:type="dxa"/>
            </w:tcMar>
          </w:tcPr>
          <w:p w14:paraId="3128EED1" w14:textId="77777777" w:rsidR="00E71745" w:rsidRPr="00A3786B" w:rsidRDefault="00E71745" w:rsidP="00412D79">
            <w:pPr>
              <w:pStyle w:val="StandaardTextNumeriek"/>
              <w:rPr>
                <w:rFonts w:asciiTheme="minorHAnsi" w:hAnsiTheme="minorHAnsi" w:cstheme="minorHAnsi"/>
                <w:sz w:val="20"/>
              </w:rPr>
            </w:pPr>
          </w:p>
        </w:tc>
        <w:tc>
          <w:tcPr>
            <w:tcW w:w="1448" w:type="dxa"/>
            <w:shd w:val="clear" w:color="auto" w:fill="auto"/>
            <w:tcMar>
              <w:right w:w="74" w:type="dxa"/>
            </w:tcMar>
          </w:tcPr>
          <w:p w14:paraId="0A5E8598" w14:textId="77777777" w:rsidR="00E71745" w:rsidRPr="00A3786B" w:rsidRDefault="00E71745" w:rsidP="00412D79">
            <w:pPr>
              <w:pStyle w:val="StandaardTextNumeriek"/>
              <w:rPr>
                <w:rFonts w:asciiTheme="minorHAnsi" w:hAnsiTheme="minorHAnsi" w:cstheme="minorHAnsi"/>
                <w:sz w:val="20"/>
              </w:rPr>
            </w:pPr>
            <w:r w:rsidRPr="00A3786B">
              <w:rPr>
                <w:rFonts w:asciiTheme="minorHAnsi" w:hAnsiTheme="minorHAnsi" w:cstheme="minorHAnsi"/>
                <w:sz w:val="20"/>
              </w:rPr>
              <w:t>0,0</w:t>
            </w:r>
          </w:p>
        </w:tc>
      </w:tr>
      <w:tr w:rsidR="00E71745" w:rsidRPr="0005087F" w14:paraId="05F8D5DE" w14:textId="77777777" w:rsidTr="5D8A12E1">
        <w:tc>
          <w:tcPr>
            <w:tcW w:w="3799" w:type="dxa"/>
            <w:shd w:val="clear" w:color="auto" w:fill="auto"/>
          </w:tcPr>
          <w:p w14:paraId="655FBCE0" w14:textId="5C230C44" w:rsidR="00E71745" w:rsidRPr="00A3786B" w:rsidRDefault="56B356F6" w:rsidP="5D8A12E1">
            <w:pPr>
              <w:pStyle w:val="StandardText"/>
              <w:rPr>
                <w:rFonts w:asciiTheme="majorHAnsi" w:hAnsiTheme="majorHAnsi"/>
                <w:sz w:val="20"/>
              </w:rPr>
            </w:pPr>
            <w:r w:rsidRPr="5D8A12E1">
              <w:rPr>
                <w:rFonts w:asciiTheme="majorHAnsi" w:hAnsiTheme="majorHAnsi"/>
                <w:sz w:val="20"/>
              </w:rPr>
              <w:t>20</w:t>
            </w:r>
            <w:r w:rsidR="20947F7D" w:rsidRPr="5D8A12E1">
              <w:rPr>
                <w:rFonts w:asciiTheme="majorHAnsi" w:hAnsiTheme="majorHAnsi"/>
                <w:sz w:val="20"/>
              </w:rPr>
              <w:t>20</w:t>
            </w:r>
          </w:p>
        </w:tc>
        <w:tc>
          <w:tcPr>
            <w:tcW w:w="1304" w:type="dxa"/>
            <w:shd w:val="clear" w:color="auto" w:fill="auto"/>
            <w:tcMar>
              <w:right w:w="74" w:type="dxa"/>
            </w:tcMar>
          </w:tcPr>
          <w:p w14:paraId="24DDB831" w14:textId="77777777" w:rsidR="00E71745" w:rsidRPr="00A3786B" w:rsidRDefault="00E71745" w:rsidP="00412D79">
            <w:pPr>
              <w:pStyle w:val="StandaardTextNumeriek"/>
              <w:rPr>
                <w:rFonts w:asciiTheme="minorHAnsi" w:hAnsiTheme="minorHAnsi" w:cstheme="minorHAnsi"/>
                <w:sz w:val="20"/>
              </w:rPr>
            </w:pPr>
            <w:r w:rsidRPr="00A3786B">
              <w:rPr>
                <w:rFonts w:asciiTheme="minorHAnsi" w:hAnsiTheme="minorHAnsi" w:cstheme="minorHAnsi"/>
                <w:sz w:val="20"/>
              </w:rPr>
              <w:t>0</w:t>
            </w:r>
          </w:p>
        </w:tc>
        <w:tc>
          <w:tcPr>
            <w:tcW w:w="113" w:type="dxa"/>
            <w:shd w:val="clear" w:color="auto" w:fill="auto"/>
            <w:tcMar>
              <w:right w:w="74" w:type="dxa"/>
            </w:tcMar>
          </w:tcPr>
          <w:p w14:paraId="68EFE8F8" w14:textId="77777777" w:rsidR="00E71745" w:rsidRPr="00A3786B" w:rsidRDefault="00E71745" w:rsidP="00412D79">
            <w:pPr>
              <w:pStyle w:val="StandaardTextNumeriek"/>
              <w:rPr>
                <w:rFonts w:asciiTheme="minorHAnsi" w:hAnsiTheme="minorHAnsi" w:cstheme="minorHAnsi"/>
                <w:sz w:val="20"/>
              </w:rPr>
            </w:pPr>
          </w:p>
        </w:tc>
        <w:tc>
          <w:tcPr>
            <w:tcW w:w="1304" w:type="dxa"/>
            <w:shd w:val="clear" w:color="auto" w:fill="auto"/>
            <w:tcMar>
              <w:right w:w="74" w:type="dxa"/>
            </w:tcMar>
          </w:tcPr>
          <w:p w14:paraId="56C962A3" w14:textId="77777777" w:rsidR="00E71745" w:rsidRPr="00A3786B" w:rsidRDefault="00E71745" w:rsidP="00412D79">
            <w:pPr>
              <w:pStyle w:val="StandaardTextNumeriek"/>
              <w:rPr>
                <w:rFonts w:asciiTheme="minorHAnsi" w:hAnsiTheme="minorHAnsi" w:cstheme="minorHAnsi"/>
                <w:sz w:val="20"/>
              </w:rPr>
            </w:pPr>
            <w:r w:rsidRPr="00A3786B">
              <w:rPr>
                <w:rFonts w:asciiTheme="minorHAnsi" w:hAnsiTheme="minorHAnsi" w:cstheme="minorHAnsi"/>
                <w:sz w:val="20"/>
              </w:rPr>
              <w:t>0</w:t>
            </w:r>
          </w:p>
        </w:tc>
        <w:tc>
          <w:tcPr>
            <w:tcW w:w="113" w:type="dxa"/>
            <w:shd w:val="clear" w:color="auto" w:fill="auto"/>
            <w:tcMar>
              <w:right w:w="74" w:type="dxa"/>
            </w:tcMar>
          </w:tcPr>
          <w:p w14:paraId="06D9DA50" w14:textId="77777777" w:rsidR="00E71745" w:rsidRPr="00A3786B" w:rsidRDefault="00E71745" w:rsidP="00412D79">
            <w:pPr>
              <w:pStyle w:val="StandaardTextNumeriek"/>
              <w:rPr>
                <w:rFonts w:asciiTheme="minorHAnsi" w:hAnsiTheme="minorHAnsi" w:cstheme="minorHAnsi"/>
                <w:sz w:val="20"/>
              </w:rPr>
            </w:pPr>
          </w:p>
        </w:tc>
        <w:tc>
          <w:tcPr>
            <w:tcW w:w="1304" w:type="dxa"/>
            <w:shd w:val="clear" w:color="auto" w:fill="auto"/>
            <w:tcMar>
              <w:right w:w="74" w:type="dxa"/>
            </w:tcMar>
          </w:tcPr>
          <w:p w14:paraId="6E98F365" w14:textId="77777777" w:rsidR="00E71745" w:rsidRPr="00A3786B" w:rsidRDefault="00E71745" w:rsidP="00412D79">
            <w:pPr>
              <w:pStyle w:val="StandaardTextNumeriek"/>
              <w:rPr>
                <w:rFonts w:asciiTheme="minorHAnsi" w:hAnsiTheme="minorHAnsi" w:cstheme="minorHAnsi"/>
                <w:sz w:val="20"/>
              </w:rPr>
            </w:pPr>
            <w:r w:rsidRPr="00A3786B">
              <w:rPr>
                <w:rFonts w:asciiTheme="minorHAnsi" w:hAnsiTheme="minorHAnsi" w:cstheme="minorHAnsi"/>
                <w:sz w:val="20"/>
              </w:rPr>
              <w:t>0,0</w:t>
            </w:r>
          </w:p>
        </w:tc>
        <w:tc>
          <w:tcPr>
            <w:tcW w:w="113" w:type="dxa"/>
            <w:shd w:val="clear" w:color="auto" w:fill="auto"/>
            <w:tcMar>
              <w:right w:w="74" w:type="dxa"/>
            </w:tcMar>
          </w:tcPr>
          <w:p w14:paraId="7CBE5CB4" w14:textId="77777777" w:rsidR="00E71745" w:rsidRPr="00A3786B" w:rsidRDefault="00E71745" w:rsidP="00412D79">
            <w:pPr>
              <w:pStyle w:val="StandaardTextNumeriek"/>
              <w:rPr>
                <w:rFonts w:asciiTheme="minorHAnsi" w:hAnsiTheme="minorHAnsi" w:cstheme="minorHAnsi"/>
                <w:sz w:val="20"/>
              </w:rPr>
            </w:pPr>
          </w:p>
        </w:tc>
        <w:tc>
          <w:tcPr>
            <w:tcW w:w="1448" w:type="dxa"/>
            <w:shd w:val="clear" w:color="auto" w:fill="auto"/>
            <w:tcMar>
              <w:right w:w="74" w:type="dxa"/>
            </w:tcMar>
          </w:tcPr>
          <w:p w14:paraId="2DF75EB3" w14:textId="77777777" w:rsidR="00E71745" w:rsidRPr="00A3786B" w:rsidRDefault="00E71745" w:rsidP="00412D79">
            <w:pPr>
              <w:pStyle w:val="StandaardTextNumeriek"/>
              <w:rPr>
                <w:rFonts w:asciiTheme="minorHAnsi" w:hAnsiTheme="minorHAnsi" w:cstheme="minorHAnsi"/>
                <w:sz w:val="20"/>
              </w:rPr>
            </w:pPr>
            <w:r w:rsidRPr="00A3786B">
              <w:rPr>
                <w:rFonts w:asciiTheme="minorHAnsi" w:hAnsiTheme="minorHAnsi" w:cstheme="minorHAnsi"/>
                <w:sz w:val="20"/>
              </w:rPr>
              <w:t>0,0</w:t>
            </w:r>
          </w:p>
        </w:tc>
      </w:tr>
      <w:tr w:rsidR="00E71745" w:rsidRPr="0005087F" w14:paraId="14330E18" w14:textId="77777777" w:rsidTr="5D8A12E1">
        <w:tc>
          <w:tcPr>
            <w:tcW w:w="3799" w:type="dxa"/>
            <w:shd w:val="clear" w:color="auto" w:fill="auto"/>
          </w:tcPr>
          <w:p w14:paraId="36315B26" w14:textId="3DD47353" w:rsidR="00E71745" w:rsidRPr="00A3786B" w:rsidRDefault="56B356F6" w:rsidP="5D8A12E1">
            <w:pPr>
              <w:pStyle w:val="StandardText"/>
              <w:rPr>
                <w:rFonts w:asciiTheme="majorHAnsi" w:hAnsiTheme="majorHAnsi"/>
                <w:sz w:val="20"/>
              </w:rPr>
            </w:pPr>
            <w:r w:rsidRPr="5D8A12E1">
              <w:rPr>
                <w:rFonts w:asciiTheme="majorHAnsi" w:hAnsiTheme="majorHAnsi"/>
                <w:sz w:val="20"/>
              </w:rPr>
              <w:t>20</w:t>
            </w:r>
            <w:r w:rsidR="354C5CF0" w:rsidRPr="5D8A12E1">
              <w:rPr>
                <w:rFonts w:asciiTheme="majorHAnsi" w:hAnsiTheme="majorHAnsi"/>
                <w:sz w:val="20"/>
              </w:rPr>
              <w:t>2</w:t>
            </w:r>
            <w:r w:rsidR="20947F7D" w:rsidRPr="5D8A12E1">
              <w:rPr>
                <w:rFonts w:asciiTheme="majorHAnsi" w:hAnsiTheme="majorHAnsi"/>
                <w:sz w:val="20"/>
              </w:rPr>
              <w:t>1</w:t>
            </w:r>
          </w:p>
        </w:tc>
        <w:tc>
          <w:tcPr>
            <w:tcW w:w="1304" w:type="dxa"/>
            <w:shd w:val="clear" w:color="auto" w:fill="auto"/>
            <w:tcMar>
              <w:right w:w="74" w:type="dxa"/>
            </w:tcMar>
          </w:tcPr>
          <w:p w14:paraId="1E828ECF" w14:textId="77777777" w:rsidR="00E71745" w:rsidRPr="00A3786B" w:rsidRDefault="00E71745" w:rsidP="00412D79">
            <w:pPr>
              <w:pStyle w:val="StandaardTextNumeriek"/>
              <w:rPr>
                <w:rFonts w:asciiTheme="minorHAnsi" w:hAnsiTheme="minorHAnsi" w:cstheme="minorHAnsi"/>
                <w:sz w:val="20"/>
              </w:rPr>
            </w:pPr>
            <w:r w:rsidRPr="00A3786B">
              <w:rPr>
                <w:rFonts w:asciiTheme="minorHAnsi" w:hAnsiTheme="minorHAnsi" w:cstheme="minorHAnsi"/>
                <w:sz w:val="20"/>
              </w:rPr>
              <w:t>0</w:t>
            </w:r>
          </w:p>
        </w:tc>
        <w:tc>
          <w:tcPr>
            <w:tcW w:w="113" w:type="dxa"/>
            <w:shd w:val="clear" w:color="auto" w:fill="auto"/>
            <w:tcMar>
              <w:right w:w="74" w:type="dxa"/>
            </w:tcMar>
          </w:tcPr>
          <w:p w14:paraId="11AD520D" w14:textId="77777777" w:rsidR="00E71745" w:rsidRPr="00A3786B" w:rsidRDefault="00E71745" w:rsidP="00412D79">
            <w:pPr>
              <w:pStyle w:val="StandaardTextNumeriek"/>
              <w:rPr>
                <w:rFonts w:asciiTheme="minorHAnsi" w:hAnsiTheme="minorHAnsi" w:cstheme="minorHAnsi"/>
                <w:sz w:val="20"/>
              </w:rPr>
            </w:pPr>
          </w:p>
        </w:tc>
        <w:tc>
          <w:tcPr>
            <w:tcW w:w="1304" w:type="dxa"/>
            <w:shd w:val="clear" w:color="auto" w:fill="auto"/>
            <w:tcMar>
              <w:right w:w="74" w:type="dxa"/>
            </w:tcMar>
          </w:tcPr>
          <w:p w14:paraId="41316EB3" w14:textId="77777777" w:rsidR="00E71745" w:rsidRPr="00A3786B" w:rsidRDefault="00E71745" w:rsidP="00412D79">
            <w:pPr>
              <w:pStyle w:val="StandaardTextNumeriek"/>
              <w:rPr>
                <w:rFonts w:asciiTheme="minorHAnsi" w:hAnsiTheme="minorHAnsi" w:cstheme="minorHAnsi"/>
                <w:sz w:val="20"/>
              </w:rPr>
            </w:pPr>
            <w:r w:rsidRPr="00A3786B">
              <w:rPr>
                <w:rFonts w:asciiTheme="minorHAnsi" w:hAnsiTheme="minorHAnsi" w:cstheme="minorHAnsi"/>
                <w:sz w:val="20"/>
              </w:rPr>
              <w:t>0</w:t>
            </w:r>
          </w:p>
        </w:tc>
        <w:tc>
          <w:tcPr>
            <w:tcW w:w="113" w:type="dxa"/>
            <w:shd w:val="clear" w:color="auto" w:fill="auto"/>
            <w:tcMar>
              <w:right w:w="74" w:type="dxa"/>
            </w:tcMar>
          </w:tcPr>
          <w:p w14:paraId="2070A8CA" w14:textId="77777777" w:rsidR="00E71745" w:rsidRPr="00A3786B" w:rsidRDefault="00E71745" w:rsidP="00412D79">
            <w:pPr>
              <w:pStyle w:val="StandaardTextNumeriek"/>
              <w:rPr>
                <w:rFonts w:asciiTheme="minorHAnsi" w:hAnsiTheme="minorHAnsi" w:cstheme="minorHAnsi"/>
                <w:sz w:val="20"/>
              </w:rPr>
            </w:pPr>
          </w:p>
        </w:tc>
        <w:tc>
          <w:tcPr>
            <w:tcW w:w="1304" w:type="dxa"/>
            <w:shd w:val="clear" w:color="auto" w:fill="auto"/>
            <w:tcMar>
              <w:right w:w="74" w:type="dxa"/>
            </w:tcMar>
          </w:tcPr>
          <w:p w14:paraId="1D08061B" w14:textId="77777777" w:rsidR="00E71745" w:rsidRPr="00A3786B" w:rsidRDefault="00E71745" w:rsidP="00412D79">
            <w:pPr>
              <w:pStyle w:val="StandaardTextNumeriek"/>
              <w:rPr>
                <w:rFonts w:asciiTheme="minorHAnsi" w:hAnsiTheme="minorHAnsi" w:cstheme="minorHAnsi"/>
                <w:sz w:val="20"/>
              </w:rPr>
            </w:pPr>
            <w:r w:rsidRPr="00A3786B">
              <w:rPr>
                <w:rFonts w:asciiTheme="minorHAnsi" w:hAnsiTheme="minorHAnsi" w:cstheme="minorHAnsi"/>
                <w:sz w:val="20"/>
              </w:rPr>
              <w:t>0,0</w:t>
            </w:r>
          </w:p>
        </w:tc>
        <w:tc>
          <w:tcPr>
            <w:tcW w:w="113" w:type="dxa"/>
            <w:shd w:val="clear" w:color="auto" w:fill="auto"/>
            <w:tcMar>
              <w:right w:w="74" w:type="dxa"/>
            </w:tcMar>
          </w:tcPr>
          <w:p w14:paraId="57DF008A" w14:textId="77777777" w:rsidR="00E71745" w:rsidRPr="00A3786B" w:rsidRDefault="00E71745" w:rsidP="00412D79">
            <w:pPr>
              <w:pStyle w:val="StandaardTextNumeriek"/>
              <w:rPr>
                <w:rFonts w:asciiTheme="minorHAnsi" w:hAnsiTheme="minorHAnsi" w:cstheme="minorHAnsi"/>
                <w:sz w:val="20"/>
              </w:rPr>
            </w:pPr>
          </w:p>
        </w:tc>
        <w:tc>
          <w:tcPr>
            <w:tcW w:w="1448" w:type="dxa"/>
            <w:shd w:val="clear" w:color="auto" w:fill="auto"/>
            <w:tcMar>
              <w:right w:w="74" w:type="dxa"/>
            </w:tcMar>
          </w:tcPr>
          <w:p w14:paraId="212499F5" w14:textId="77777777" w:rsidR="00E71745" w:rsidRPr="00A3786B" w:rsidRDefault="00E71745" w:rsidP="00412D79">
            <w:pPr>
              <w:pStyle w:val="StandaardTextNumeriek"/>
              <w:rPr>
                <w:rFonts w:asciiTheme="minorHAnsi" w:hAnsiTheme="minorHAnsi" w:cstheme="minorHAnsi"/>
                <w:sz w:val="20"/>
              </w:rPr>
            </w:pPr>
            <w:r w:rsidRPr="00A3786B">
              <w:rPr>
                <w:rFonts w:asciiTheme="minorHAnsi" w:hAnsiTheme="minorHAnsi" w:cstheme="minorHAnsi"/>
                <w:sz w:val="20"/>
              </w:rPr>
              <w:t>0,0</w:t>
            </w:r>
          </w:p>
        </w:tc>
      </w:tr>
      <w:tr w:rsidR="0005087F" w:rsidRPr="0005087F" w14:paraId="29ED8B2E" w14:textId="77777777" w:rsidTr="5D8A12E1">
        <w:tc>
          <w:tcPr>
            <w:tcW w:w="3799" w:type="dxa"/>
            <w:shd w:val="clear" w:color="auto" w:fill="auto"/>
          </w:tcPr>
          <w:p w14:paraId="05B06A24" w14:textId="74325833" w:rsidR="0005087F" w:rsidRPr="0005087F" w:rsidRDefault="4EE5A35D" w:rsidP="5D8A12E1">
            <w:pPr>
              <w:pStyle w:val="StandardText"/>
              <w:rPr>
                <w:rFonts w:asciiTheme="majorHAnsi" w:hAnsiTheme="majorHAnsi"/>
                <w:sz w:val="20"/>
              </w:rPr>
            </w:pPr>
            <w:r w:rsidRPr="5D8A12E1">
              <w:rPr>
                <w:rFonts w:asciiTheme="majorHAnsi" w:hAnsiTheme="majorHAnsi"/>
                <w:sz w:val="20"/>
              </w:rPr>
              <w:t>202</w:t>
            </w:r>
            <w:r w:rsidR="20947F7D" w:rsidRPr="5D8A12E1">
              <w:rPr>
                <w:rFonts w:asciiTheme="majorHAnsi" w:hAnsiTheme="majorHAnsi"/>
                <w:sz w:val="20"/>
              </w:rPr>
              <w:t>2</w:t>
            </w:r>
          </w:p>
        </w:tc>
        <w:tc>
          <w:tcPr>
            <w:tcW w:w="1304" w:type="dxa"/>
            <w:shd w:val="clear" w:color="auto" w:fill="auto"/>
            <w:tcMar>
              <w:right w:w="74" w:type="dxa"/>
            </w:tcMar>
          </w:tcPr>
          <w:p w14:paraId="5BE49C20" w14:textId="77777777" w:rsidR="0005087F" w:rsidRPr="0005087F" w:rsidRDefault="0005087F" w:rsidP="00412D79">
            <w:pPr>
              <w:pStyle w:val="StandaardTextNumeriek"/>
              <w:rPr>
                <w:rFonts w:asciiTheme="minorHAnsi" w:hAnsiTheme="minorHAnsi" w:cstheme="minorHAnsi"/>
                <w:sz w:val="20"/>
              </w:rPr>
            </w:pPr>
            <w:r>
              <w:rPr>
                <w:rFonts w:asciiTheme="minorHAnsi" w:hAnsiTheme="minorHAnsi" w:cstheme="minorHAnsi"/>
                <w:sz w:val="20"/>
              </w:rPr>
              <w:t>0</w:t>
            </w:r>
          </w:p>
        </w:tc>
        <w:tc>
          <w:tcPr>
            <w:tcW w:w="113" w:type="dxa"/>
            <w:shd w:val="clear" w:color="auto" w:fill="auto"/>
            <w:tcMar>
              <w:right w:w="74" w:type="dxa"/>
            </w:tcMar>
          </w:tcPr>
          <w:p w14:paraId="6C46688A" w14:textId="77777777" w:rsidR="0005087F" w:rsidRPr="0005087F" w:rsidRDefault="0005087F" w:rsidP="00412D79">
            <w:pPr>
              <w:pStyle w:val="StandaardTextNumeriek"/>
              <w:rPr>
                <w:rFonts w:asciiTheme="minorHAnsi" w:hAnsiTheme="minorHAnsi" w:cstheme="minorHAnsi"/>
                <w:sz w:val="20"/>
              </w:rPr>
            </w:pPr>
          </w:p>
        </w:tc>
        <w:tc>
          <w:tcPr>
            <w:tcW w:w="1304" w:type="dxa"/>
            <w:shd w:val="clear" w:color="auto" w:fill="auto"/>
            <w:tcMar>
              <w:right w:w="74" w:type="dxa"/>
            </w:tcMar>
          </w:tcPr>
          <w:p w14:paraId="64256C11" w14:textId="77777777" w:rsidR="0005087F" w:rsidRPr="0005087F" w:rsidRDefault="0005087F" w:rsidP="00412D79">
            <w:pPr>
              <w:pStyle w:val="StandaardTextNumeriek"/>
              <w:rPr>
                <w:rFonts w:asciiTheme="minorHAnsi" w:hAnsiTheme="minorHAnsi" w:cstheme="minorHAnsi"/>
                <w:sz w:val="20"/>
              </w:rPr>
            </w:pPr>
            <w:r>
              <w:rPr>
                <w:rFonts w:asciiTheme="minorHAnsi" w:hAnsiTheme="minorHAnsi" w:cstheme="minorHAnsi"/>
                <w:sz w:val="20"/>
              </w:rPr>
              <w:t>0</w:t>
            </w:r>
          </w:p>
        </w:tc>
        <w:tc>
          <w:tcPr>
            <w:tcW w:w="113" w:type="dxa"/>
            <w:shd w:val="clear" w:color="auto" w:fill="auto"/>
            <w:tcMar>
              <w:right w:w="74" w:type="dxa"/>
            </w:tcMar>
          </w:tcPr>
          <w:p w14:paraId="0AAFC4C9" w14:textId="77777777" w:rsidR="0005087F" w:rsidRPr="0005087F" w:rsidRDefault="0005087F" w:rsidP="00412D79">
            <w:pPr>
              <w:pStyle w:val="StandaardTextNumeriek"/>
              <w:rPr>
                <w:rFonts w:asciiTheme="minorHAnsi" w:hAnsiTheme="minorHAnsi" w:cstheme="minorHAnsi"/>
                <w:sz w:val="20"/>
              </w:rPr>
            </w:pPr>
          </w:p>
        </w:tc>
        <w:tc>
          <w:tcPr>
            <w:tcW w:w="1304" w:type="dxa"/>
            <w:shd w:val="clear" w:color="auto" w:fill="auto"/>
            <w:tcMar>
              <w:right w:w="74" w:type="dxa"/>
            </w:tcMar>
          </w:tcPr>
          <w:p w14:paraId="141D091F" w14:textId="77777777" w:rsidR="0005087F" w:rsidRPr="0005087F" w:rsidRDefault="0005087F" w:rsidP="00412D79">
            <w:pPr>
              <w:pStyle w:val="StandaardTextNumeriek"/>
              <w:rPr>
                <w:rFonts w:asciiTheme="minorHAnsi" w:hAnsiTheme="minorHAnsi" w:cstheme="minorHAnsi"/>
                <w:sz w:val="20"/>
              </w:rPr>
            </w:pPr>
            <w:r>
              <w:rPr>
                <w:rFonts w:asciiTheme="minorHAnsi" w:hAnsiTheme="minorHAnsi" w:cstheme="minorHAnsi"/>
                <w:sz w:val="20"/>
              </w:rPr>
              <w:t>0,0</w:t>
            </w:r>
          </w:p>
        </w:tc>
        <w:tc>
          <w:tcPr>
            <w:tcW w:w="113" w:type="dxa"/>
            <w:shd w:val="clear" w:color="auto" w:fill="auto"/>
            <w:tcMar>
              <w:right w:w="74" w:type="dxa"/>
            </w:tcMar>
          </w:tcPr>
          <w:p w14:paraId="38F3A348" w14:textId="77777777" w:rsidR="0005087F" w:rsidRPr="0005087F" w:rsidRDefault="0005087F" w:rsidP="00412D79">
            <w:pPr>
              <w:pStyle w:val="StandaardTextNumeriek"/>
              <w:rPr>
                <w:rFonts w:asciiTheme="minorHAnsi" w:hAnsiTheme="minorHAnsi" w:cstheme="minorHAnsi"/>
                <w:sz w:val="20"/>
              </w:rPr>
            </w:pPr>
          </w:p>
        </w:tc>
        <w:tc>
          <w:tcPr>
            <w:tcW w:w="1448" w:type="dxa"/>
            <w:shd w:val="clear" w:color="auto" w:fill="auto"/>
            <w:tcMar>
              <w:right w:w="74" w:type="dxa"/>
            </w:tcMar>
          </w:tcPr>
          <w:p w14:paraId="75CBE3C2" w14:textId="77777777" w:rsidR="0005087F" w:rsidRPr="0005087F" w:rsidRDefault="0005087F" w:rsidP="00412D79">
            <w:pPr>
              <w:pStyle w:val="StandaardTextNumeriek"/>
              <w:rPr>
                <w:rFonts w:asciiTheme="minorHAnsi" w:hAnsiTheme="minorHAnsi" w:cstheme="minorHAnsi"/>
                <w:sz w:val="20"/>
              </w:rPr>
            </w:pPr>
            <w:r>
              <w:rPr>
                <w:rFonts w:asciiTheme="minorHAnsi" w:hAnsiTheme="minorHAnsi" w:cstheme="minorHAnsi"/>
                <w:sz w:val="20"/>
              </w:rPr>
              <w:t>0,0</w:t>
            </w:r>
          </w:p>
        </w:tc>
      </w:tr>
      <w:tr w:rsidR="00556F00" w:rsidRPr="0005087F" w14:paraId="015CBDF2" w14:textId="77777777" w:rsidTr="5D8A12E1">
        <w:tc>
          <w:tcPr>
            <w:tcW w:w="3799" w:type="dxa"/>
            <w:shd w:val="clear" w:color="auto" w:fill="auto"/>
          </w:tcPr>
          <w:p w14:paraId="19012760" w14:textId="11E26C22" w:rsidR="00556F00" w:rsidRDefault="4EE5A35D" w:rsidP="5D8A12E1">
            <w:pPr>
              <w:pStyle w:val="StandardText"/>
              <w:rPr>
                <w:rFonts w:asciiTheme="majorHAnsi" w:hAnsiTheme="majorHAnsi"/>
                <w:sz w:val="20"/>
              </w:rPr>
            </w:pPr>
            <w:r w:rsidRPr="5D8A12E1">
              <w:rPr>
                <w:rFonts w:asciiTheme="majorHAnsi" w:hAnsiTheme="majorHAnsi"/>
                <w:sz w:val="20"/>
              </w:rPr>
              <w:t>202</w:t>
            </w:r>
            <w:r w:rsidR="20947F7D" w:rsidRPr="5D8A12E1">
              <w:rPr>
                <w:rFonts w:asciiTheme="majorHAnsi" w:hAnsiTheme="majorHAnsi"/>
                <w:sz w:val="20"/>
              </w:rPr>
              <w:t>3</w:t>
            </w:r>
          </w:p>
        </w:tc>
        <w:tc>
          <w:tcPr>
            <w:tcW w:w="1304" w:type="dxa"/>
            <w:shd w:val="clear" w:color="auto" w:fill="auto"/>
            <w:tcMar>
              <w:right w:w="74" w:type="dxa"/>
            </w:tcMar>
          </w:tcPr>
          <w:p w14:paraId="5C50422C" w14:textId="77777777" w:rsidR="00556F00" w:rsidRDefault="00556F00" w:rsidP="00412D79">
            <w:pPr>
              <w:pStyle w:val="StandaardTextNumeriek"/>
              <w:rPr>
                <w:rFonts w:asciiTheme="minorHAnsi" w:hAnsiTheme="minorHAnsi" w:cstheme="minorHAnsi"/>
                <w:sz w:val="20"/>
              </w:rPr>
            </w:pPr>
            <w:r>
              <w:rPr>
                <w:rFonts w:asciiTheme="minorHAnsi" w:hAnsiTheme="minorHAnsi" w:cstheme="minorHAnsi"/>
                <w:sz w:val="20"/>
              </w:rPr>
              <w:t>0</w:t>
            </w:r>
          </w:p>
        </w:tc>
        <w:tc>
          <w:tcPr>
            <w:tcW w:w="113" w:type="dxa"/>
            <w:shd w:val="clear" w:color="auto" w:fill="auto"/>
            <w:tcMar>
              <w:right w:w="74" w:type="dxa"/>
            </w:tcMar>
          </w:tcPr>
          <w:p w14:paraId="0E0789F3" w14:textId="77777777" w:rsidR="00556F00" w:rsidRPr="0005087F" w:rsidRDefault="00556F00" w:rsidP="00412D79">
            <w:pPr>
              <w:pStyle w:val="StandaardTextNumeriek"/>
              <w:rPr>
                <w:rFonts w:asciiTheme="minorHAnsi" w:hAnsiTheme="minorHAnsi" w:cstheme="minorHAnsi"/>
                <w:sz w:val="20"/>
              </w:rPr>
            </w:pPr>
          </w:p>
        </w:tc>
        <w:tc>
          <w:tcPr>
            <w:tcW w:w="1304" w:type="dxa"/>
            <w:shd w:val="clear" w:color="auto" w:fill="auto"/>
            <w:tcMar>
              <w:right w:w="74" w:type="dxa"/>
            </w:tcMar>
          </w:tcPr>
          <w:p w14:paraId="5243DB56" w14:textId="77777777" w:rsidR="00556F00" w:rsidRDefault="00556F00" w:rsidP="00412D79">
            <w:pPr>
              <w:pStyle w:val="StandaardTextNumeriek"/>
              <w:rPr>
                <w:rFonts w:asciiTheme="minorHAnsi" w:hAnsiTheme="minorHAnsi" w:cstheme="minorHAnsi"/>
                <w:sz w:val="20"/>
              </w:rPr>
            </w:pPr>
            <w:r>
              <w:rPr>
                <w:rFonts w:asciiTheme="minorHAnsi" w:hAnsiTheme="minorHAnsi" w:cstheme="minorHAnsi"/>
                <w:sz w:val="20"/>
              </w:rPr>
              <w:t>0</w:t>
            </w:r>
          </w:p>
        </w:tc>
        <w:tc>
          <w:tcPr>
            <w:tcW w:w="113" w:type="dxa"/>
            <w:shd w:val="clear" w:color="auto" w:fill="auto"/>
            <w:tcMar>
              <w:right w:w="74" w:type="dxa"/>
            </w:tcMar>
          </w:tcPr>
          <w:p w14:paraId="10424497" w14:textId="77777777" w:rsidR="00556F00" w:rsidRPr="0005087F" w:rsidRDefault="00556F00" w:rsidP="00412D79">
            <w:pPr>
              <w:pStyle w:val="StandaardTextNumeriek"/>
              <w:rPr>
                <w:rFonts w:asciiTheme="minorHAnsi" w:hAnsiTheme="minorHAnsi" w:cstheme="minorHAnsi"/>
                <w:sz w:val="20"/>
              </w:rPr>
            </w:pPr>
          </w:p>
        </w:tc>
        <w:tc>
          <w:tcPr>
            <w:tcW w:w="1304" w:type="dxa"/>
            <w:shd w:val="clear" w:color="auto" w:fill="auto"/>
            <w:tcMar>
              <w:right w:w="74" w:type="dxa"/>
            </w:tcMar>
          </w:tcPr>
          <w:p w14:paraId="594E203B" w14:textId="77777777" w:rsidR="00556F00" w:rsidRDefault="00556F00" w:rsidP="00412D79">
            <w:pPr>
              <w:pStyle w:val="StandaardTextNumeriek"/>
              <w:rPr>
                <w:rFonts w:asciiTheme="minorHAnsi" w:hAnsiTheme="minorHAnsi" w:cstheme="minorHAnsi"/>
                <w:sz w:val="20"/>
              </w:rPr>
            </w:pPr>
            <w:r>
              <w:rPr>
                <w:rFonts w:asciiTheme="minorHAnsi" w:hAnsiTheme="minorHAnsi" w:cstheme="minorHAnsi"/>
                <w:sz w:val="20"/>
              </w:rPr>
              <w:t>0,0</w:t>
            </w:r>
          </w:p>
        </w:tc>
        <w:tc>
          <w:tcPr>
            <w:tcW w:w="113" w:type="dxa"/>
            <w:shd w:val="clear" w:color="auto" w:fill="auto"/>
            <w:tcMar>
              <w:right w:w="74" w:type="dxa"/>
            </w:tcMar>
          </w:tcPr>
          <w:p w14:paraId="25376D4C" w14:textId="77777777" w:rsidR="00556F00" w:rsidRPr="0005087F" w:rsidRDefault="00556F00" w:rsidP="00412D79">
            <w:pPr>
              <w:pStyle w:val="StandaardTextNumeriek"/>
              <w:rPr>
                <w:rFonts w:asciiTheme="minorHAnsi" w:hAnsiTheme="minorHAnsi" w:cstheme="minorHAnsi"/>
                <w:sz w:val="20"/>
              </w:rPr>
            </w:pPr>
          </w:p>
        </w:tc>
        <w:tc>
          <w:tcPr>
            <w:tcW w:w="1448" w:type="dxa"/>
            <w:shd w:val="clear" w:color="auto" w:fill="auto"/>
            <w:tcMar>
              <w:right w:w="74" w:type="dxa"/>
            </w:tcMar>
          </w:tcPr>
          <w:p w14:paraId="5A68CBBB" w14:textId="77777777" w:rsidR="00556F00" w:rsidRDefault="00556F00" w:rsidP="00412D79">
            <w:pPr>
              <w:pStyle w:val="StandaardTextNumeriek"/>
              <w:rPr>
                <w:rFonts w:asciiTheme="minorHAnsi" w:hAnsiTheme="minorHAnsi" w:cstheme="minorHAnsi"/>
                <w:sz w:val="20"/>
              </w:rPr>
            </w:pPr>
            <w:r>
              <w:rPr>
                <w:rFonts w:asciiTheme="minorHAnsi" w:hAnsiTheme="minorHAnsi" w:cstheme="minorHAnsi"/>
                <w:sz w:val="20"/>
              </w:rPr>
              <w:t>0,0</w:t>
            </w:r>
          </w:p>
        </w:tc>
      </w:tr>
      <w:bookmarkEnd w:id="16"/>
    </w:tbl>
    <w:p w14:paraId="5DEFADCD" w14:textId="77777777" w:rsidR="0005087F" w:rsidRDefault="0005087F" w:rsidP="00A3786B">
      <w:pPr>
        <w:spacing w:after="0"/>
      </w:pPr>
    </w:p>
    <w:p w14:paraId="4EEB76DA" w14:textId="77777777" w:rsidR="00E71745" w:rsidRDefault="00E71745" w:rsidP="00A3786B">
      <w:pPr>
        <w:spacing w:after="0"/>
      </w:pPr>
      <w:r w:rsidRPr="00A3786B">
        <w:t>In het navolgende worden enkele onderwerpen met betrekking tot het hoofdstuk resultaten grafisch weergegeven.</w:t>
      </w:r>
    </w:p>
    <w:p w14:paraId="3A3B6548" w14:textId="0728A326" w:rsidR="00556F00" w:rsidRPr="00556F00" w:rsidRDefault="00525F66" w:rsidP="00380A7F">
      <w:pPr>
        <w:pStyle w:val="Plattetekst"/>
        <w:jc w:val="center"/>
      </w:pPr>
      <w:r w:rsidRPr="003E43EF">
        <w:rPr>
          <w:noProof/>
          <w:lang w:eastAsia="nl-NL"/>
        </w:rPr>
        <w:drawing>
          <wp:inline distT="0" distB="0" distL="0" distR="0" wp14:anchorId="1ADED921" wp14:editId="723C8417">
            <wp:extent cx="4210050" cy="2352675"/>
            <wp:effectExtent l="0" t="0" r="1905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3A95E11" w14:textId="77777777" w:rsidR="0005087F" w:rsidRPr="00A3786B" w:rsidRDefault="0005087F" w:rsidP="00A3786B">
      <w:pPr>
        <w:pStyle w:val="Plattetekst"/>
        <w:jc w:val="center"/>
      </w:pPr>
    </w:p>
    <w:p w14:paraId="638A5CA9" w14:textId="77777777" w:rsidR="00E71745" w:rsidRPr="00A3786B" w:rsidRDefault="00E71745" w:rsidP="00A3786B">
      <w:pPr>
        <w:pStyle w:val="Kop2"/>
        <w:numPr>
          <w:ilvl w:val="0"/>
          <w:numId w:val="0"/>
        </w:numPr>
        <w:ind w:left="794" w:hanging="794"/>
      </w:pPr>
      <w:bookmarkStart w:id="17" w:name="_Toc362524197"/>
      <w:bookmarkStart w:id="18" w:name="_Toc366503077"/>
      <w:bookmarkStart w:id="19" w:name="_Toc375133600"/>
      <w:r w:rsidRPr="00A3786B">
        <w:t>Financiële positie</w:t>
      </w:r>
      <w:bookmarkEnd w:id="13"/>
      <w:bookmarkEnd w:id="17"/>
      <w:bookmarkEnd w:id="18"/>
      <w:bookmarkEnd w:id="19"/>
    </w:p>
    <w:p w14:paraId="4E1198DC" w14:textId="77777777" w:rsidR="00E71745" w:rsidRPr="00A3786B" w:rsidRDefault="00E71745" w:rsidP="00E71745">
      <w:pPr>
        <w:rPr>
          <w:rFonts w:asciiTheme="majorHAnsi" w:hAnsiTheme="majorHAnsi"/>
        </w:rPr>
      </w:pPr>
      <w:r w:rsidRPr="00A3786B">
        <w:t xml:space="preserve">In het navolgende hebben wij een analyse van de financiële positie van uw onderneming gemaakt. Opgemerkt dient te worden dat de omvang van balansposten in de loop van een jaar kan fluctueren en dat de waarde per balansdatum aanmerkelijk kan afwijken van een willekeurige andere in het verslagjaar </w:t>
      </w:r>
      <w:r w:rsidRPr="00A3786B">
        <w:rPr>
          <w:rFonts w:asciiTheme="majorHAnsi" w:hAnsiTheme="majorHAnsi"/>
        </w:rPr>
        <w:t>gekozen datum. Kengetallen kunnen hierdoor zijn beïnvloed.</w:t>
      </w:r>
      <w:bookmarkStart w:id="20" w:name="_Toc323094873"/>
    </w:p>
    <w:p w14:paraId="1422051E" w14:textId="26E92F2F" w:rsidR="00E71745" w:rsidRDefault="52EDB731" w:rsidP="5D8A12E1">
      <w:pPr>
        <w:pStyle w:val="NormalKWN"/>
        <w:rPr>
          <w:rFonts w:asciiTheme="majorHAnsi" w:hAnsiTheme="majorHAnsi"/>
          <w:sz w:val="20"/>
        </w:rPr>
      </w:pPr>
      <w:bookmarkStart w:id="21" w:name="_Hlk45288568"/>
      <w:r w:rsidRPr="5D8A12E1">
        <w:rPr>
          <w:rFonts w:asciiTheme="majorHAnsi" w:hAnsiTheme="majorHAnsi"/>
          <w:sz w:val="20"/>
        </w:rPr>
        <w:lastRenderedPageBreak/>
        <w:t xml:space="preserve">Onderstaand volgt een samenvatting van de balans per 31 december </w:t>
      </w:r>
      <w:r w:rsidR="4EE5A35D" w:rsidRPr="5D8A12E1">
        <w:rPr>
          <w:rFonts w:asciiTheme="majorHAnsi" w:hAnsiTheme="majorHAnsi"/>
          <w:sz w:val="20"/>
        </w:rPr>
        <w:t>202</w:t>
      </w:r>
      <w:r w:rsidR="20947F7D" w:rsidRPr="5D8A12E1">
        <w:rPr>
          <w:rFonts w:asciiTheme="majorHAnsi" w:hAnsiTheme="majorHAnsi"/>
          <w:sz w:val="20"/>
        </w:rPr>
        <w:t>3</w:t>
      </w:r>
      <w:r w:rsidRPr="5D8A12E1">
        <w:rPr>
          <w:rFonts w:asciiTheme="majorHAnsi" w:hAnsiTheme="majorHAnsi"/>
          <w:sz w:val="20"/>
        </w:rPr>
        <w:t xml:space="preserve"> met de overeenkomstige cijfers per 31 december </w:t>
      </w:r>
      <w:r w:rsidR="4EE5A35D" w:rsidRPr="5D8A12E1">
        <w:rPr>
          <w:rFonts w:asciiTheme="majorHAnsi" w:hAnsiTheme="majorHAnsi"/>
          <w:sz w:val="20"/>
        </w:rPr>
        <w:t>202</w:t>
      </w:r>
      <w:r w:rsidR="20947F7D" w:rsidRPr="5D8A12E1">
        <w:rPr>
          <w:rFonts w:asciiTheme="majorHAnsi" w:hAnsiTheme="majorHAnsi"/>
          <w:sz w:val="20"/>
        </w:rPr>
        <w:t>2</w:t>
      </w:r>
      <w:r w:rsidRPr="5D8A12E1">
        <w:rPr>
          <w:rFonts w:asciiTheme="majorHAnsi" w:hAnsiTheme="majorHAnsi"/>
          <w:sz w:val="20"/>
        </w:rPr>
        <w:t>:</w:t>
      </w:r>
    </w:p>
    <w:tbl>
      <w:tblPr>
        <w:tblStyle w:val="Tabelraster"/>
        <w:tblW w:w="14958" w:type="dxa"/>
        <w:tblInd w:w="-7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958"/>
      </w:tblGrid>
      <w:tr w:rsidR="00315636" w:rsidRPr="0028791C" w14:paraId="4F98B9B2" w14:textId="77777777" w:rsidTr="5D8A12E1">
        <w:tc>
          <w:tcPr>
            <w:tcW w:w="11194" w:type="dxa"/>
          </w:tcPr>
          <w:tbl>
            <w:tblPr>
              <w:tblW w:w="9406" w:type="dxa"/>
              <w:tblInd w:w="687" w:type="dxa"/>
              <w:tblLayout w:type="fixed"/>
              <w:tblCellMar>
                <w:left w:w="0" w:type="dxa"/>
                <w:right w:w="0" w:type="dxa"/>
              </w:tblCellMar>
              <w:tblLook w:val="0000" w:firstRow="0" w:lastRow="0" w:firstColumn="0" w:lastColumn="0" w:noHBand="0" w:noVBand="0"/>
            </w:tblPr>
            <w:tblGrid>
              <w:gridCol w:w="3288"/>
              <w:gridCol w:w="731"/>
              <w:gridCol w:w="1360"/>
              <w:gridCol w:w="1361"/>
              <w:gridCol w:w="1360"/>
              <w:gridCol w:w="1306"/>
            </w:tblGrid>
            <w:tr w:rsidR="00315636" w:rsidRPr="0028791C" w14:paraId="08FA72E5" w14:textId="77777777" w:rsidTr="5D8A12E1">
              <w:tc>
                <w:tcPr>
                  <w:tcW w:w="4019" w:type="dxa"/>
                  <w:gridSpan w:val="2"/>
                  <w:vAlign w:val="bottom"/>
                </w:tcPr>
                <w:p w14:paraId="782B1787" w14:textId="77777777" w:rsidR="00315636" w:rsidRPr="0028791C" w:rsidRDefault="00315636" w:rsidP="00A3786B">
                  <w:pPr>
                    <w:pStyle w:val="ChartTableTitle"/>
                    <w:ind w:left="50"/>
                  </w:pPr>
                  <w:bookmarkStart w:id="22" w:name="_Hlk45288601"/>
                  <w:bookmarkEnd w:id="21"/>
                </w:p>
              </w:tc>
              <w:tc>
                <w:tcPr>
                  <w:tcW w:w="2721" w:type="dxa"/>
                  <w:gridSpan w:val="2"/>
                </w:tcPr>
                <w:p w14:paraId="283288C3" w14:textId="3764AEC7" w:rsidR="00315636" w:rsidRPr="0028791C" w:rsidRDefault="19A7155D" w:rsidP="009537CC">
                  <w:pPr>
                    <w:pStyle w:val="ChartTableTitleRight"/>
                  </w:pPr>
                  <w:r>
                    <w:t xml:space="preserve">31 december </w:t>
                  </w:r>
                  <w:r w:rsidR="4EE5A35D">
                    <w:t>202</w:t>
                  </w:r>
                  <w:r w:rsidR="20947F7D">
                    <w:t>3</w:t>
                  </w:r>
                </w:p>
              </w:tc>
              <w:tc>
                <w:tcPr>
                  <w:tcW w:w="2666" w:type="dxa"/>
                  <w:gridSpan w:val="2"/>
                </w:tcPr>
                <w:p w14:paraId="35B557EA" w14:textId="4469CC8A" w:rsidR="00315636" w:rsidRPr="0028791C" w:rsidRDefault="07FFD75A" w:rsidP="009537CC">
                  <w:pPr>
                    <w:pStyle w:val="ChartTableTitleRight"/>
                    <w:ind w:right="142"/>
                  </w:pPr>
                  <w:r>
                    <w:t xml:space="preserve">31 december </w:t>
                  </w:r>
                  <w:r w:rsidR="4EE5A35D">
                    <w:t>202</w:t>
                  </w:r>
                  <w:r w:rsidR="20947F7D">
                    <w:t>2</w:t>
                  </w:r>
                </w:p>
              </w:tc>
            </w:tr>
            <w:tr w:rsidR="00315636" w:rsidRPr="0028791C" w14:paraId="33610B94" w14:textId="77777777" w:rsidTr="5D8A12E1">
              <w:tc>
                <w:tcPr>
                  <w:tcW w:w="4019" w:type="dxa"/>
                  <w:gridSpan w:val="2"/>
                  <w:vAlign w:val="bottom"/>
                </w:tcPr>
                <w:p w14:paraId="0B16683A" w14:textId="77777777" w:rsidR="00315636" w:rsidRPr="0028791C" w:rsidRDefault="00315636" w:rsidP="00412D79">
                  <w:pPr>
                    <w:pStyle w:val="ChartTableTitle"/>
                  </w:pPr>
                </w:p>
              </w:tc>
              <w:tc>
                <w:tcPr>
                  <w:tcW w:w="2721" w:type="dxa"/>
                  <w:gridSpan w:val="2"/>
                </w:tcPr>
                <w:p w14:paraId="75A932E9" w14:textId="77777777" w:rsidR="00315636" w:rsidRPr="0028791C" w:rsidRDefault="00315636" w:rsidP="00412D79">
                  <w:pPr>
                    <w:pStyle w:val="ChartTableLine"/>
                  </w:pPr>
                </w:p>
              </w:tc>
              <w:tc>
                <w:tcPr>
                  <w:tcW w:w="2666" w:type="dxa"/>
                  <w:gridSpan w:val="2"/>
                </w:tcPr>
                <w:p w14:paraId="77131D89" w14:textId="77777777" w:rsidR="00315636" w:rsidRPr="0028791C" w:rsidRDefault="00315636" w:rsidP="00412D79">
                  <w:pPr>
                    <w:pStyle w:val="ChartTableLine"/>
                  </w:pPr>
                </w:p>
              </w:tc>
            </w:tr>
            <w:tr w:rsidR="00315636" w:rsidRPr="0028791C" w14:paraId="414F8686" w14:textId="77777777" w:rsidTr="5D8A12E1">
              <w:tc>
                <w:tcPr>
                  <w:tcW w:w="3288" w:type="dxa"/>
                  <w:vAlign w:val="bottom"/>
                </w:tcPr>
                <w:p w14:paraId="2D05FB84" w14:textId="77777777" w:rsidR="00315636" w:rsidRPr="0028791C" w:rsidRDefault="00315636" w:rsidP="00412D79">
                  <w:pPr>
                    <w:pStyle w:val="SmallChartText"/>
                    <w:rPr>
                      <w:lang w:val="nl-NL"/>
                    </w:rPr>
                  </w:pPr>
                </w:p>
              </w:tc>
              <w:tc>
                <w:tcPr>
                  <w:tcW w:w="731" w:type="dxa"/>
                  <w:vAlign w:val="bottom"/>
                </w:tcPr>
                <w:p w14:paraId="598ECD1F" w14:textId="77777777" w:rsidR="00315636" w:rsidRPr="0028791C" w:rsidRDefault="00315636" w:rsidP="00412D79">
                  <w:pPr>
                    <w:pStyle w:val="ChartTextCenter"/>
                    <w:rPr>
                      <w:lang w:val="nl-NL"/>
                    </w:rPr>
                  </w:pPr>
                </w:p>
              </w:tc>
              <w:tc>
                <w:tcPr>
                  <w:tcW w:w="1360" w:type="dxa"/>
                  <w:vAlign w:val="bottom"/>
                </w:tcPr>
                <w:p w14:paraId="565FF3C1" w14:textId="77777777" w:rsidR="00315636" w:rsidRPr="0028791C" w:rsidRDefault="00315636" w:rsidP="00412D79">
                  <w:pPr>
                    <w:pStyle w:val="ChartTextRight"/>
                    <w:rPr>
                      <w:lang w:val="nl-NL"/>
                    </w:rPr>
                  </w:pPr>
                  <w:r w:rsidRPr="0028791C">
                    <w:rPr>
                      <w:lang w:val="nl-NL"/>
                    </w:rPr>
                    <w:t>€</w:t>
                  </w:r>
                </w:p>
              </w:tc>
              <w:tc>
                <w:tcPr>
                  <w:tcW w:w="1361" w:type="dxa"/>
                  <w:vAlign w:val="bottom"/>
                </w:tcPr>
                <w:p w14:paraId="3A17169E" w14:textId="77777777" w:rsidR="00315636" w:rsidRPr="0028791C" w:rsidRDefault="00315636" w:rsidP="00412D79">
                  <w:pPr>
                    <w:pStyle w:val="ChartTextRight"/>
                    <w:rPr>
                      <w:lang w:val="nl-NL"/>
                    </w:rPr>
                  </w:pPr>
                  <w:r w:rsidRPr="0028791C">
                    <w:rPr>
                      <w:lang w:val="nl-NL"/>
                    </w:rPr>
                    <w:t>€</w:t>
                  </w:r>
                </w:p>
              </w:tc>
              <w:tc>
                <w:tcPr>
                  <w:tcW w:w="1360" w:type="dxa"/>
                  <w:vAlign w:val="bottom"/>
                </w:tcPr>
                <w:p w14:paraId="22CB8DA2" w14:textId="77777777" w:rsidR="00315636" w:rsidRPr="0028791C" w:rsidRDefault="00315636" w:rsidP="00412D79">
                  <w:pPr>
                    <w:pStyle w:val="ChartTextRight"/>
                    <w:rPr>
                      <w:lang w:val="nl-NL"/>
                    </w:rPr>
                  </w:pPr>
                  <w:r w:rsidRPr="0028791C">
                    <w:rPr>
                      <w:lang w:val="nl-NL"/>
                    </w:rPr>
                    <w:t>€</w:t>
                  </w:r>
                </w:p>
              </w:tc>
              <w:tc>
                <w:tcPr>
                  <w:tcW w:w="1306" w:type="dxa"/>
                  <w:vAlign w:val="bottom"/>
                </w:tcPr>
                <w:p w14:paraId="76053858" w14:textId="77777777" w:rsidR="00315636" w:rsidRPr="0028791C" w:rsidRDefault="00315636" w:rsidP="00412D79">
                  <w:pPr>
                    <w:pStyle w:val="ChartTextRight"/>
                    <w:rPr>
                      <w:lang w:val="nl-NL"/>
                    </w:rPr>
                  </w:pPr>
                  <w:r w:rsidRPr="0028791C">
                    <w:rPr>
                      <w:lang w:val="nl-NL"/>
                    </w:rPr>
                    <w:t>€</w:t>
                  </w:r>
                </w:p>
              </w:tc>
            </w:tr>
          </w:tbl>
          <w:p w14:paraId="22E89494" w14:textId="77777777" w:rsidR="00315636" w:rsidRPr="0028791C" w:rsidRDefault="00315636" w:rsidP="00412D79">
            <w:pPr>
              <w:pStyle w:val="BodySingle"/>
            </w:pPr>
          </w:p>
        </w:tc>
      </w:tr>
      <w:tr w:rsidR="00315636" w14:paraId="5F49D3D2" w14:textId="77777777" w:rsidTr="5D8A12E1">
        <w:tc>
          <w:tcPr>
            <w:tcW w:w="11194" w:type="dxa"/>
          </w:tcPr>
          <w:tbl>
            <w:tblPr>
              <w:tblW w:w="9406" w:type="dxa"/>
              <w:tblInd w:w="687" w:type="dxa"/>
              <w:tblLayout w:type="fixed"/>
              <w:tblCellMar>
                <w:left w:w="0" w:type="dxa"/>
                <w:right w:w="0" w:type="dxa"/>
              </w:tblCellMar>
              <w:tblLook w:val="0000" w:firstRow="0" w:lastRow="0" w:firstColumn="0" w:lastColumn="0" w:noHBand="0" w:noVBand="0"/>
            </w:tblPr>
            <w:tblGrid>
              <w:gridCol w:w="4019"/>
              <w:gridCol w:w="1360"/>
              <w:gridCol w:w="1360"/>
              <w:gridCol w:w="1360"/>
              <w:gridCol w:w="1307"/>
            </w:tblGrid>
            <w:tr w:rsidR="00315636" w:rsidRPr="0028791C" w14:paraId="7A547577" w14:textId="77777777" w:rsidTr="00A3786B">
              <w:tc>
                <w:tcPr>
                  <w:tcW w:w="4019" w:type="dxa"/>
                  <w:vAlign w:val="bottom"/>
                </w:tcPr>
                <w:p w14:paraId="3118C9E4" w14:textId="77777777" w:rsidR="00315636" w:rsidRPr="00E76FAB" w:rsidRDefault="00315636" w:rsidP="00A3786B">
                  <w:pPr>
                    <w:pStyle w:val="ChartTableTitleSimple"/>
                    <w:ind w:left="-10"/>
                    <w:rPr>
                      <w:b/>
                    </w:rPr>
                  </w:pPr>
                </w:p>
              </w:tc>
              <w:tc>
                <w:tcPr>
                  <w:tcW w:w="1360" w:type="dxa"/>
                  <w:vAlign w:val="bottom"/>
                </w:tcPr>
                <w:p w14:paraId="1F05FCB5" w14:textId="77777777" w:rsidR="00315636" w:rsidRPr="0028791C" w:rsidRDefault="00315636" w:rsidP="00412D79">
                  <w:pPr>
                    <w:pStyle w:val="ChartTextRightArial"/>
                    <w:rPr>
                      <w:lang w:val="nl-NL"/>
                    </w:rPr>
                  </w:pPr>
                </w:p>
              </w:tc>
              <w:tc>
                <w:tcPr>
                  <w:tcW w:w="1360" w:type="dxa"/>
                  <w:vAlign w:val="bottom"/>
                </w:tcPr>
                <w:p w14:paraId="43BC6D2B" w14:textId="77777777" w:rsidR="00315636" w:rsidRPr="0028791C" w:rsidRDefault="00315636" w:rsidP="00412D79">
                  <w:pPr>
                    <w:pStyle w:val="ChartTextRightArial"/>
                    <w:rPr>
                      <w:lang w:val="nl-NL"/>
                    </w:rPr>
                  </w:pPr>
                </w:p>
              </w:tc>
              <w:tc>
                <w:tcPr>
                  <w:tcW w:w="1360" w:type="dxa"/>
                  <w:vAlign w:val="bottom"/>
                </w:tcPr>
                <w:p w14:paraId="2EB4D40D" w14:textId="77777777" w:rsidR="00315636" w:rsidRPr="0028791C" w:rsidRDefault="00315636" w:rsidP="00412D79">
                  <w:pPr>
                    <w:pStyle w:val="ChartTextRightArial"/>
                    <w:rPr>
                      <w:lang w:val="nl-NL"/>
                    </w:rPr>
                  </w:pPr>
                </w:p>
              </w:tc>
              <w:tc>
                <w:tcPr>
                  <w:tcW w:w="1307" w:type="dxa"/>
                  <w:vAlign w:val="bottom"/>
                </w:tcPr>
                <w:p w14:paraId="6A37D0DC" w14:textId="77777777" w:rsidR="00315636" w:rsidRPr="0028791C" w:rsidRDefault="00315636" w:rsidP="00412D79">
                  <w:pPr>
                    <w:pStyle w:val="ChartTextRightArial"/>
                    <w:rPr>
                      <w:lang w:val="nl-NL"/>
                    </w:rPr>
                  </w:pPr>
                </w:p>
              </w:tc>
            </w:tr>
            <w:tr w:rsidR="00315636" w:rsidRPr="0028791C" w14:paraId="54C04447" w14:textId="77777777" w:rsidTr="00A3786B">
              <w:tc>
                <w:tcPr>
                  <w:tcW w:w="4019" w:type="dxa"/>
                  <w:vAlign w:val="bottom"/>
                </w:tcPr>
                <w:p w14:paraId="152B4580" w14:textId="77777777" w:rsidR="00315636" w:rsidRPr="00E76FAB" w:rsidRDefault="00315636" w:rsidP="00A3786B">
                  <w:pPr>
                    <w:pStyle w:val="ChartTableTitleSimple"/>
                    <w:ind w:left="50"/>
                    <w:rPr>
                      <w:b/>
                    </w:rPr>
                  </w:pPr>
                  <w:r>
                    <w:rPr>
                      <w:b/>
                    </w:rPr>
                    <w:t>Activa</w:t>
                  </w:r>
                </w:p>
              </w:tc>
              <w:tc>
                <w:tcPr>
                  <w:tcW w:w="1360" w:type="dxa"/>
                  <w:vAlign w:val="bottom"/>
                </w:tcPr>
                <w:p w14:paraId="38160F4D" w14:textId="77777777" w:rsidR="00315636" w:rsidRPr="0028791C" w:rsidRDefault="00315636" w:rsidP="00412D79">
                  <w:pPr>
                    <w:pStyle w:val="ChartTextRightArial"/>
                    <w:rPr>
                      <w:lang w:val="nl-NL"/>
                    </w:rPr>
                  </w:pPr>
                </w:p>
              </w:tc>
              <w:tc>
                <w:tcPr>
                  <w:tcW w:w="1360" w:type="dxa"/>
                  <w:vAlign w:val="bottom"/>
                </w:tcPr>
                <w:p w14:paraId="4155C19B" w14:textId="77777777" w:rsidR="00315636" w:rsidRPr="0028791C" w:rsidRDefault="00315636" w:rsidP="00412D79">
                  <w:pPr>
                    <w:pStyle w:val="ChartTextRightArial"/>
                    <w:rPr>
                      <w:lang w:val="nl-NL"/>
                    </w:rPr>
                  </w:pPr>
                </w:p>
              </w:tc>
              <w:tc>
                <w:tcPr>
                  <w:tcW w:w="1360" w:type="dxa"/>
                  <w:vAlign w:val="bottom"/>
                </w:tcPr>
                <w:p w14:paraId="11F13FD6" w14:textId="77777777" w:rsidR="00315636" w:rsidRPr="0028791C" w:rsidRDefault="00315636" w:rsidP="00412D79">
                  <w:pPr>
                    <w:pStyle w:val="ChartTextRightArial"/>
                    <w:rPr>
                      <w:lang w:val="nl-NL"/>
                    </w:rPr>
                  </w:pPr>
                </w:p>
              </w:tc>
              <w:tc>
                <w:tcPr>
                  <w:tcW w:w="1307" w:type="dxa"/>
                  <w:vAlign w:val="bottom"/>
                </w:tcPr>
                <w:p w14:paraId="6F2AB720" w14:textId="77777777" w:rsidR="00315636" w:rsidRPr="0028791C" w:rsidRDefault="00315636" w:rsidP="00412D79">
                  <w:pPr>
                    <w:pStyle w:val="ChartTextRightArial"/>
                    <w:rPr>
                      <w:lang w:val="nl-NL"/>
                    </w:rPr>
                  </w:pPr>
                </w:p>
              </w:tc>
            </w:tr>
            <w:tr w:rsidR="00315636" w:rsidRPr="0028791C" w14:paraId="57EEF0AD" w14:textId="77777777" w:rsidTr="00A3786B">
              <w:tc>
                <w:tcPr>
                  <w:tcW w:w="4019" w:type="dxa"/>
                  <w:vAlign w:val="bottom"/>
                </w:tcPr>
                <w:p w14:paraId="6F084928" w14:textId="77777777" w:rsidR="00315636" w:rsidRPr="00E76FAB" w:rsidRDefault="00315636" w:rsidP="00A3786B">
                  <w:pPr>
                    <w:pStyle w:val="ChartTableTitle"/>
                    <w:ind w:left="50"/>
                    <w:rPr>
                      <w:b w:val="0"/>
                      <w:i w:val="0"/>
                    </w:rPr>
                  </w:pPr>
                  <w:r>
                    <w:rPr>
                      <w:b w:val="0"/>
                      <w:i w:val="0"/>
                    </w:rPr>
                    <w:t>Vaste activa</w:t>
                  </w:r>
                </w:p>
              </w:tc>
              <w:tc>
                <w:tcPr>
                  <w:tcW w:w="1360" w:type="dxa"/>
                  <w:vAlign w:val="bottom"/>
                </w:tcPr>
                <w:p w14:paraId="2BEB7CEB" w14:textId="77777777" w:rsidR="00315636" w:rsidRPr="0028791C" w:rsidRDefault="00315636" w:rsidP="00412D79">
                  <w:pPr>
                    <w:pStyle w:val="ChartTextRightArial"/>
                    <w:rPr>
                      <w:lang w:val="nl-NL"/>
                    </w:rPr>
                  </w:pPr>
                  <w:r>
                    <w:rPr>
                      <w:lang w:val="nl-NL"/>
                    </w:rPr>
                    <w:t>0</w:t>
                  </w:r>
                </w:p>
              </w:tc>
              <w:tc>
                <w:tcPr>
                  <w:tcW w:w="1360" w:type="dxa"/>
                  <w:vAlign w:val="bottom"/>
                </w:tcPr>
                <w:p w14:paraId="042400BE" w14:textId="77777777" w:rsidR="00315636" w:rsidRPr="0028791C" w:rsidRDefault="00315636" w:rsidP="00412D79">
                  <w:pPr>
                    <w:pStyle w:val="ChartTextRightArial"/>
                    <w:rPr>
                      <w:lang w:val="nl-NL"/>
                    </w:rPr>
                  </w:pPr>
                </w:p>
              </w:tc>
              <w:tc>
                <w:tcPr>
                  <w:tcW w:w="1360" w:type="dxa"/>
                  <w:vAlign w:val="bottom"/>
                </w:tcPr>
                <w:p w14:paraId="743D236E" w14:textId="77777777" w:rsidR="00315636" w:rsidRPr="0028791C" w:rsidRDefault="00315636" w:rsidP="00412D79">
                  <w:pPr>
                    <w:pStyle w:val="ChartTextRightArial"/>
                    <w:rPr>
                      <w:lang w:val="nl-NL"/>
                    </w:rPr>
                  </w:pPr>
                  <w:r>
                    <w:rPr>
                      <w:lang w:val="nl-NL"/>
                    </w:rPr>
                    <w:t>0</w:t>
                  </w:r>
                </w:p>
              </w:tc>
              <w:tc>
                <w:tcPr>
                  <w:tcW w:w="1307" w:type="dxa"/>
                  <w:vAlign w:val="bottom"/>
                </w:tcPr>
                <w:p w14:paraId="68852BD1" w14:textId="77777777" w:rsidR="00315636" w:rsidRPr="0028791C" w:rsidRDefault="00315636" w:rsidP="00412D79">
                  <w:pPr>
                    <w:pStyle w:val="ChartTextRightArial"/>
                    <w:rPr>
                      <w:lang w:val="nl-NL"/>
                    </w:rPr>
                  </w:pPr>
                </w:p>
              </w:tc>
            </w:tr>
            <w:tr w:rsidR="00315636" w:rsidRPr="0028791C" w14:paraId="15BEC36A" w14:textId="77777777" w:rsidTr="00A3786B">
              <w:tc>
                <w:tcPr>
                  <w:tcW w:w="4019" w:type="dxa"/>
                  <w:vAlign w:val="bottom"/>
                </w:tcPr>
                <w:p w14:paraId="04941171" w14:textId="77777777" w:rsidR="00315636" w:rsidRPr="00E76FAB" w:rsidRDefault="00315636" w:rsidP="00A3786B">
                  <w:pPr>
                    <w:pStyle w:val="ChartTableTitle"/>
                    <w:ind w:left="50"/>
                    <w:rPr>
                      <w:b w:val="0"/>
                      <w:i w:val="0"/>
                    </w:rPr>
                  </w:pPr>
                  <w:r>
                    <w:rPr>
                      <w:b w:val="0"/>
                      <w:i w:val="0"/>
                    </w:rPr>
                    <w:t>Voorraden</w:t>
                  </w:r>
                </w:p>
              </w:tc>
              <w:tc>
                <w:tcPr>
                  <w:tcW w:w="1360" w:type="dxa"/>
                  <w:vAlign w:val="bottom"/>
                </w:tcPr>
                <w:p w14:paraId="3F6DC171" w14:textId="77777777" w:rsidR="00315636" w:rsidRPr="0028791C" w:rsidRDefault="00315636" w:rsidP="00412D79">
                  <w:pPr>
                    <w:pStyle w:val="ChartTextRightArial"/>
                    <w:rPr>
                      <w:lang w:val="nl-NL"/>
                    </w:rPr>
                  </w:pPr>
                  <w:r>
                    <w:rPr>
                      <w:lang w:val="nl-NL"/>
                    </w:rPr>
                    <w:t>0</w:t>
                  </w:r>
                </w:p>
              </w:tc>
              <w:tc>
                <w:tcPr>
                  <w:tcW w:w="1360" w:type="dxa"/>
                  <w:vAlign w:val="bottom"/>
                </w:tcPr>
                <w:p w14:paraId="70A2D807" w14:textId="77777777" w:rsidR="00315636" w:rsidRPr="0028791C" w:rsidRDefault="00315636" w:rsidP="00412D79">
                  <w:pPr>
                    <w:pStyle w:val="ChartTextRightArial"/>
                    <w:rPr>
                      <w:lang w:val="nl-NL"/>
                    </w:rPr>
                  </w:pPr>
                </w:p>
              </w:tc>
              <w:tc>
                <w:tcPr>
                  <w:tcW w:w="1360" w:type="dxa"/>
                  <w:vAlign w:val="bottom"/>
                </w:tcPr>
                <w:p w14:paraId="3246656D" w14:textId="77777777" w:rsidR="00315636" w:rsidRPr="0028791C" w:rsidRDefault="00315636" w:rsidP="00412D79">
                  <w:pPr>
                    <w:pStyle w:val="ChartTextRightArial"/>
                    <w:rPr>
                      <w:lang w:val="nl-NL"/>
                    </w:rPr>
                  </w:pPr>
                  <w:r>
                    <w:rPr>
                      <w:lang w:val="nl-NL"/>
                    </w:rPr>
                    <w:t>0</w:t>
                  </w:r>
                </w:p>
              </w:tc>
              <w:tc>
                <w:tcPr>
                  <w:tcW w:w="1307" w:type="dxa"/>
                  <w:vAlign w:val="bottom"/>
                </w:tcPr>
                <w:p w14:paraId="51ADDB31" w14:textId="77777777" w:rsidR="00315636" w:rsidRPr="0028791C" w:rsidRDefault="00315636" w:rsidP="00412D79">
                  <w:pPr>
                    <w:pStyle w:val="ChartTextRightArial"/>
                    <w:rPr>
                      <w:lang w:val="nl-NL"/>
                    </w:rPr>
                  </w:pPr>
                </w:p>
              </w:tc>
            </w:tr>
            <w:tr w:rsidR="00315636" w:rsidRPr="0028791C" w14:paraId="572CDDFA" w14:textId="77777777" w:rsidTr="00A3786B">
              <w:tc>
                <w:tcPr>
                  <w:tcW w:w="4019" w:type="dxa"/>
                  <w:vAlign w:val="bottom"/>
                </w:tcPr>
                <w:p w14:paraId="525B8077" w14:textId="77777777" w:rsidR="00315636" w:rsidRPr="00E76FAB" w:rsidRDefault="00315636" w:rsidP="00A3786B">
                  <w:pPr>
                    <w:pStyle w:val="ChartTableTitle"/>
                    <w:ind w:left="50"/>
                    <w:rPr>
                      <w:b w:val="0"/>
                      <w:i w:val="0"/>
                    </w:rPr>
                  </w:pPr>
                  <w:r>
                    <w:rPr>
                      <w:b w:val="0"/>
                      <w:i w:val="0"/>
                    </w:rPr>
                    <w:t>Onderhanden projecten</w:t>
                  </w:r>
                </w:p>
              </w:tc>
              <w:tc>
                <w:tcPr>
                  <w:tcW w:w="1360" w:type="dxa"/>
                  <w:vAlign w:val="bottom"/>
                </w:tcPr>
                <w:p w14:paraId="1B5C2F99" w14:textId="77777777" w:rsidR="00315636" w:rsidRPr="0028791C" w:rsidRDefault="00315636" w:rsidP="00412D79">
                  <w:pPr>
                    <w:pStyle w:val="ChartTextRightArial"/>
                    <w:rPr>
                      <w:lang w:val="nl-NL"/>
                    </w:rPr>
                  </w:pPr>
                  <w:r>
                    <w:rPr>
                      <w:lang w:val="nl-NL"/>
                    </w:rPr>
                    <w:t>0</w:t>
                  </w:r>
                </w:p>
              </w:tc>
              <w:tc>
                <w:tcPr>
                  <w:tcW w:w="1360" w:type="dxa"/>
                  <w:vAlign w:val="bottom"/>
                </w:tcPr>
                <w:p w14:paraId="3A9AB64E" w14:textId="77777777" w:rsidR="00315636" w:rsidRPr="0028791C" w:rsidRDefault="00315636" w:rsidP="00412D79">
                  <w:pPr>
                    <w:pStyle w:val="ChartTextRightArial"/>
                    <w:rPr>
                      <w:lang w:val="nl-NL"/>
                    </w:rPr>
                  </w:pPr>
                </w:p>
              </w:tc>
              <w:tc>
                <w:tcPr>
                  <w:tcW w:w="1360" w:type="dxa"/>
                  <w:vAlign w:val="bottom"/>
                </w:tcPr>
                <w:p w14:paraId="5C50B13D" w14:textId="77777777" w:rsidR="00315636" w:rsidRPr="0028791C" w:rsidRDefault="00315636" w:rsidP="00412D79">
                  <w:pPr>
                    <w:pStyle w:val="ChartTextRightArial"/>
                    <w:rPr>
                      <w:lang w:val="nl-NL"/>
                    </w:rPr>
                  </w:pPr>
                  <w:r>
                    <w:rPr>
                      <w:lang w:val="nl-NL"/>
                    </w:rPr>
                    <w:t>0</w:t>
                  </w:r>
                </w:p>
              </w:tc>
              <w:tc>
                <w:tcPr>
                  <w:tcW w:w="1307" w:type="dxa"/>
                  <w:vAlign w:val="bottom"/>
                </w:tcPr>
                <w:p w14:paraId="1EAC6860" w14:textId="77777777" w:rsidR="00315636" w:rsidRPr="0028791C" w:rsidRDefault="00315636" w:rsidP="00412D79">
                  <w:pPr>
                    <w:pStyle w:val="ChartTextRightArial"/>
                    <w:rPr>
                      <w:lang w:val="nl-NL"/>
                    </w:rPr>
                  </w:pPr>
                </w:p>
              </w:tc>
            </w:tr>
            <w:tr w:rsidR="00315636" w:rsidRPr="0028791C" w14:paraId="79381E42" w14:textId="77777777" w:rsidTr="00A3786B">
              <w:tc>
                <w:tcPr>
                  <w:tcW w:w="4019" w:type="dxa"/>
                  <w:vAlign w:val="bottom"/>
                </w:tcPr>
                <w:p w14:paraId="6F4C9503" w14:textId="77777777" w:rsidR="00315636" w:rsidRPr="00E76FAB" w:rsidRDefault="00315636" w:rsidP="00A3786B">
                  <w:pPr>
                    <w:pStyle w:val="ChartTableTitle"/>
                    <w:ind w:left="50"/>
                    <w:rPr>
                      <w:b w:val="0"/>
                      <w:i w:val="0"/>
                    </w:rPr>
                  </w:pPr>
                  <w:r>
                    <w:rPr>
                      <w:b w:val="0"/>
                      <w:i w:val="0"/>
                    </w:rPr>
                    <w:t>Vorderingen en overlopende activa</w:t>
                  </w:r>
                </w:p>
              </w:tc>
              <w:tc>
                <w:tcPr>
                  <w:tcW w:w="1360" w:type="dxa"/>
                  <w:vAlign w:val="bottom"/>
                </w:tcPr>
                <w:p w14:paraId="67FD8215" w14:textId="77777777" w:rsidR="00315636" w:rsidRPr="0028791C" w:rsidRDefault="00315636" w:rsidP="00412D79">
                  <w:pPr>
                    <w:pStyle w:val="ChartTextRightArial"/>
                    <w:rPr>
                      <w:lang w:val="nl-NL"/>
                    </w:rPr>
                  </w:pPr>
                  <w:r>
                    <w:rPr>
                      <w:lang w:val="nl-NL"/>
                    </w:rPr>
                    <w:t>0</w:t>
                  </w:r>
                </w:p>
              </w:tc>
              <w:tc>
                <w:tcPr>
                  <w:tcW w:w="1360" w:type="dxa"/>
                  <w:vAlign w:val="bottom"/>
                </w:tcPr>
                <w:p w14:paraId="03745259" w14:textId="77777777" w:rsidR="00315636" w:rsidRPr="0028791C" w:rsidRDefault="00315636" w:rsidP="00412D79">
                  <w:pPr>
                    <w:pStyle w:val="ChartTextRightArial"/>
                    <w:rPr>
                      <w:lang w:val="nl-NL"/>
                    </w:rPr>
                  </w:pPr>
                </w:p>
              </w:tc>
              <w:tc>
                <w:tcPr>
                  <w:tcW w:w="1360" w:type="dxa"/>
                  <w:vAlign w:val="bottom"/>
                </w:tcPr>
                <w:p w14:paraId="2087D755" w14:textId="77777777" w:rsidR="00315636" w:rsidRPr="0028791C" w:rsidRDefault="00315636" w:rsidP="00412D79">
                  <w:pPr>
                    <w:pStyle w:val="ChartTextRightArial"/>
                    <w:rPr>
                      <w:lang w:val="nl-NL"/>
                    </w:rPr>
                  </w:pPr>
                  <w:r>
                    <w:rPr>
                      <w:lang w:val="nl-NL"/>
                    </w:rPr>
                    <w:t>0</w:t>
                  </w:r>
                </w:p>
              </w:tc>
              <w:tc>
                <w:tcPr>
                  <w:tcW w:w="1307" w:type="dxa"/>
                  <w:vAlign w:val="bottom"/>
                </w:tcPr>
                <w:p w14:paraId="165C97CC" w14:textId="77777777" w:rsidR="00315636" w:rsidRPr="0028791C" w:rsidRDefault="00315636" w:rsidP="00412D79">
                  <w:pPr>
                    <w:pStyle w:val="ChartTextRightArial"/>
                    <w:rPr>
                      <w:lang w:val="nl-NL"/>
                    </w:rPr>
                  </w:pPr>
                </w:p>
              </w:tc>
            </w:tr>
            <w:tr w:rsidR="00315636" w:rsidRPr="0028791C" w14:paraId="351FF9AE" w14:textId="77777777" w:rsidTr="00A3786B">
              <w:tc>
                <w:tcPr>
                  <w:tcW w:w="4019" w:type="dxa"/>
                  <w:vAlign w:val="bottom"/>
                </w:tcPr>
                <w:p w14:paraId="78EDD02C" w14:textId="77777777" w:rsidR="00315636" w:rsidRDefault="00315636" w:rsidP="00A3786B">
                  <w:pPr>
                    <w:pStyle w:val="ChartTableTitle"/>
                    <w:ind w:left="50"/>
                    <w:rPr>
                      <w:b w:val="0"/>
                      <w:i w:val="0"/>
                    </w:rPr>
                  </w:pPr>
                  <w:r>
                    <w:rPr>
                      <w:b w:val="0"/>
                      <w:i w:val="0"/>
                    </w:rPr>
                    <w:t>Effecten</w:t>
                  </w:r>
                </w:p>
              </w:tc>
              <w:tc>
                <w:tcPr>
                  <w:tcW w:w="1360" w:type="dxa"/>
                  <w:vAlign w:val="bottom"/>
                </w:tcPr>
                <w:p w14:paraId="56580E1C" w14:textId="77777777" w:rsidR="00315636" w:rsidRDefault="00315636" w:rsidP="00412D79">
                  <w:pPr>
                    <w:pStyle w:val="ChartTextRightArial"/>
                    <w:rPr>
                      <w:lang w:val="nl-NL"/>
                    </w:rPr>
                  </w:pPr>
                  <w:r>
                    <w:rPr>
                      <w:lang w:val="nl-NL"/>
                    </w:rPr>
                    <w:t>0</w:t>
                  </w:r>
                </w:p>
              </w:tc>
              <w:tc>
                <w:tcPr>
                  <w:tcW w:w="1360" w:type="dxa"/>
                  <w:vAlign w:val="bottom"/>
                </w:tcPr>
                <w:p w14:paraId="0B223831" w14:textId="77777777" w:rsidR="00315636" w:rsidRPr="0028791C" w:rsidRDefault="00315636" w:rsidP="00412D79">
                  <w:pPr>
                    <w:pStyle w:val="ChartTextRightArial"/>
                    <w:rPr>
                      <w:lang w:val="nl-NL"/>
                    </w:rPr>
                  </w:pPr>
                </w:p>
              </w:tc>
              <w:tc>
                <w:tcPr>
                  <w:tcW w:w="1360" w:type="dxa"/>
                  <w:vAlign w:val="bottom"/>
                </w:tcPr>
                <w:p w14:paraId="3AD2787B" w14:textId="77777777" w:rsidR="00315636" w:rsidRDefault="00315636" w:rsidP="00412D79">
                  <w:pPr>
                    <w:pStyle w:val="ChartTextRightArial"/>
                    <w:rPr>
                      <w:lang w:val="nl-NL"/>
                    </w:rPr>
                  </w:pPr>
                  <w:r>
                    <w:rPr>
                      <w:lang w:val="nl-NL"/>
                    </w:rPr>
                    <w:t>0</w:t>
                  </w:r>
                </w:p>
              </w:tc>
              <w:tc>
                <w:tcPr>
                  <w:tcW w:w="1307" w:type="dxa"/>
                  <w:vAlign w:val="bottom"/>
                </w:tcPr>
                <w:p w14:paraId="3764E7DE" w14:textId="77777777" w:rsidR="00315636" w:rsidRPr="0028791C" w:rsidRDefault="00315636" w:rsidP="00412D79">
                  <w:pPr>
                    <w:pStyle w:val="ChartTextRightArial"/>
                    <w:rPr>
                      <w:lang w:val="nl-NL"/>
                    </w:rPr>
                  </w:pPr>
                </w:p>
              </w:tc>
            </w:tr>
            <w:tr w:rsidR="00315636" w:rsidRPr="0028791C" w14:paraId="7B8024DC" w14:textId="77777777" w:rsidTr="00A3786B">
              <w:tc>
                <w:tcPr>
                  <w:tcW w:w="4019" w:type="dxa"/>
                  <w:vAlign w:val="bottom"/>
                </w:tcPr>
                <w:p w14:paraId="26BA4D5F" w14:textId="77777777" w:rsidR="00315636" w:rsidRDefault="00315636" w:rsidP="00A3786B">
                  <w:pPr>
                    <w:pStyle w:val="ChartTableTitle"/>
                    <w:ind w:left="50"/>
                    <w:rPr>
                      <w:b w:val="0"/>
                      <w:i w:val="0"/>
                    </w:rPr>
                  </w:pPr>
                  <w:r>
                    <w:rPr>
                      <w:b w:val="0"/>
                      <w:i w:val="0"/>
                    </w:rPr>
                    <w:t>Liquide middelen</w:t>
                  </w:r>
                </w:p>
              </w:tc>
              <w:tc>
                <w:tcPr>
                  <w:tcW w:w="1360" w:type="dxa"/>
                  <w:vAlign w:val="bottom"/>
                </w:tcPr>
                <w:p w14:paraId="54370216" w14:textId="77777777" w:rsidR="00315636" w:rsidRDefault="00315636" w:rsidP="00412D79">
                  <w:pPr>
                    <w:pStyle w:val="ChartTextRightArial"/>
                    <w:rPr>
                      <w:lang w:val="nl-NL"/>
                    </w:rPr>
                  </w:pPr>
                  <w:r>
                    <w:rPr>
                      <w:lang w:val="nl-NL"/>
                    </w:rPr>
                    <w:t>0</w:t>
                  </w:r>
                </w:p>
              </w:tc>
              <w:tc>
                <w:tcPr>
                  <w:tcW w:w="1360" w:type="dxa"/>
                  <w:vAlign w:val="bottom"/>
                </w:tcPr>
                <w:p w14:paraId="5D57F842" w14:textId="77777777" w:rsidR="00315636" w:rsidRPr="0028791C" w:rsidRDefault="00315636" w:rsidP="00412D79">
                  <w:pPr>
                    <w:pStyle w:val="ChartTextRightArial"/>
                    <w:rPr>
                      <w:lang w:val="nl-NL"/>
                    </w:rPr>
                  </w:pPr>
                </w:p>
              </w:tc>
              <w:tc>
                <w:tcPr>
                  <w:tcW w:w="1360" w:type="dxa"/>
                  <w:vAlign w:val="bottom"/>
                </w:tcPr>
                <w:p w14:paraId="12DBD5E5" w14:textId="77777777" w:rsidR="00315636" w:rsidRDefault="00315636" w:rsidP="00412D79">
                  <w:pPr>
                    <w:pStyle w:val="ChartTextRightArial"/>
                    <w:rPr>
                      <w:lang w:val="nl-NL"/>
                    </w:rPr>
                  </w:pPr>
                  <w:r>
                    <w:rPr>
                      <w:lang w:val="nl-NL"/>
                    </w:rPr>
                    <w:t>0</w:t>
                  </w:r>
                </w:p>
              </w:tc>
              <w:tc>
                <w:tcPr>
                  <w:tcW w:w="1307" w:type="dxa"/>
                  <w:vAlign w:val="bottom"/>
                </w:tcPr>
                <w:p w14:paraId="16A96479" w14:textId="77777777" w:rsidR="00315636" w:rsidRPr="0028791C" w:rsidRDefault="00315636" w:rsidP="00412D79">
                  <w:pPr>
                    <w:pStyle w:val="ChartTextRightArial"/>
                    <w:rPr>
                      <w:lang w:val="nl-NL"/>
                    </w:rPr>
                  </w:pPr>
                </w:p>
              </w:tc>
            </w:tr>
            <w:tr w:rsidR="00315636" w:rsidRPr="0028791C" w14:paraId="0DA7A23D" w14:textId="77777777" w:rsidTr="00A3786B">
              <w:tc>
                <w:tcPr>
                  <w:tcW w:w="4019" w:type="dxa"/>
                  <w:vAlign w:val="bottom"/>
                </w:tcPr>
                <w:p w14:paraId="7E1300E2" w14:textId="77777777" w:rsidR="00315636" w:rsidRPr="0028791C" w:rsidRDefault="00315636" w:rsidP="00A3786B">
                  <w:pPr>
                    <w:pStyle w:val="ChartText"/>
                    <w:ind w:left="50"/>
                    <w:rPr>
                      <w:lang w:val="nl-NL"/>
                    </w:rPr>
                  </w:pPr>
                </w:p>
              </w:tc>
              <w:tc>
                <w:tcPr>
                  <w:tcW w:w="1360" w:type="dxa"/>
                  <w:vAlign w:val="bottom"/>
                </w:tcPr>
                <w:p w14:paraId="3A15CCC5" w14:textId="77777777" w:rsidR="00315636" w:rsidRPr="0028791C" w:rsidRDefault="00315636" w:rsidP="00412D79">
                  <w:pPr>
                    <w:pStyle w:val="ChartTableLine"/>
                  </w:pPr>
                </w:p>
              </w:tc>
              <w:tc>
                <w:tcPr>
                  <w:tcW w:w="1360" w:type="dxa"/>
                  <w:vAlign w:val="bottom"/>
                </w:tcPr>
                <w:p w14:paraId="715D8658" w14:textId="77777777" w:rsidR="00315636" w:rsidRPr="0028791C" w:rsidRDefault="00315636" w:rsidP="00412D79">
                  <w:pPr>
                    <w:pStyle w:val="ChartTextRightArial"/>
                    <w:rPr>
                      <w:lang w:val="nl-NL"/>
                    </w:rPr>
                  </w:pPr>
                </w:p>
              </w:tc>
              <w:tc>
                <w:tcPr>
                  <w:tcW w:w="1360" w:type="dxa"/>
                  <w:vAlign w:val="bottom"/>
                </w:tcPr>
                <w:p w14:paraId="2BF7C393" w14:textId="77777777" w:rsidR="00315636" w:rsidRPr="0028791C" w:rsidRDefault="00315636" w:rsidP="00412D79">
                  <w:pPr>
                    <w:pStyle w:val="ChartTableLine"/>
                  </w:pPr>
                </w:p>
              </w:tc>
              <w:tc>
                <w:tcPr>
                  <w:tcW w:w="1307" w:type="dxa"/>
                  <w:vAlign w:val="bottom"/>
                </w:tcPr>
                <w:p w14:paraId="5B169D91" w14:textId="77777777" w:rsidR="00315636" w:rsidRPr="0028791C" w:rsidRDefault="00315636" w:rsidP="00412D79">
                  <w:pPr>
                    <w:pStyle w:val="ChartTextRightArial"/>
                    <w:rPr>
                      <w:lang w:val="nl-NL"/>
                    </w:rPr>
                  </w:pPr>
                </w:p>
              </w:tc>
            </w:tr>
            <w:tr w:rsidR="00315636" w:rsidRPr="0028791C" w14:paraId="00DBF3DF" w14:textId="77777777" w:rsidTr="00A3786B">
              <w:tc>
                <w:tcPr>
                  <w:tcW w:w="4019" w:type="dxa"/>
                  <w:vAlign w:val="bottom"/>
                </w:tcPr>
                <w:p w14:paraId="7307BA7A" w14:textId="77777777" w:rsidR="00315636" w:rsidRPr="0028791C" w:rsidRDefault="00315636" w:rsidP="00A3786B">
                  <w:pPr>
                    <w:pStyle w:val="ChartText"/>
                    <w:ind w:left="50"/>
                    <w:rPr>
                      <w:lang w:val="nl-NL"/>
                    </w:rPr>
                  </w:pPr>
                </w:p>
              </w:tc>
              <w:tc>
                <w:tcPr>
                  <w:tcW w:w="1360" w:type="dxa"/>
                  <w:vAlign w:val="bottom"/>
                </w:tcPr>
                <w:p w14:paraId="0A89BCA1" w14:textId="77777777" w:rsidR="00315636" w:rsidRPr="0028791C" w:rsidRDefault="00315636" w:rsidP="00412D79">
                  <w:pPr>
                    <w:pStyle w:val="ChartTextRightArial"/>
                    <w:rPr>
                      <w:lang w:val="nl-NL"/>
                    </w:rPr>
                  </w:pPr>
                </w:p>
              </w:tc>
              <w:tc>
                <w:tcPr>
                  <w:tcW w:w="1360" w:type="dxa"/>
                  <w:vAlign w:val="bottom"/>
                </w:tcPr>
                <w:p w14:paraId="61162BF3" w14:textId="77777777" w:rsidR="00315636" w:rsidRPr="0028791C" w:rsidRDefault="00315636" w:rsidP="00412D79">
                  <w:pPr>
                    <w:pStyle w:val="ChartTextRightArial"/>
                    <w:rPr>
                      <w:lang w:val="nl-NL"/>
                    </w:rPr>
                  </w:pPr>
                  <w:r w:rsidRPr="0028791C">
                    <w:rPr>
                      <w:lang w:val="nl-NL"/>
                    </w:rPr>
                    <w:t>0</w:t>
                  </w:r>
                </w:p>
              </w:tc>
              <w:tc>
                <w:tcPr>
                  <w:tcW w:w="1360" w:type="dxa"/>
                  <w:vAlign w:val="bottom"/>
                </w:tcPr>
                <w:p w14:paraId="2AA103B6" w14:textId="77777777" w:rsidR="00315636" w:rsidRPr="0028791C" w:rsidRDefault="00315636" w:rsidP="00412D79">
                  <w:pPr>
                    <w:pStyle w:val="ChartTextRightArial"/>
                    <w:rPr>
                      <w:lang w:val="nl-NL"/>
                    </w:rPr>
                  </w:pPr>
                </w:p>
              </w:tc>
              <w:tc>
                <w:tcPr>
                  <w:tcW w:w="1307" w:type="dxa"/>
                  <w:vAlign w:val="bottom"/>
                </w:tcPr>
                <w:p w14:paraId="7E182F4F" w14:textId="77777777" w:rsidR="00315636" w:rsidRPr="0028791C" w:rsidRDefault="00315636" w:rsidP="00412D79">
                  <w:pPr>
                    <w:pStyle w:val="ChartTextRightArial"/>
                    <w:rPr>
                      <w:lang w:val="nl-NL"/>
                    </w:rPr>
                  </w:pPr>
                  <w:r w:rsidRPr="0028791C">
                    <w:rPr>
                      <w:lang w:val="nl-NL"/>
                    </w:rPr>
                    <w:t>0</w:t>
                  </w:r>
                </w:p>
              </w:tc>
            </w:tr>
            <w:tr w:rsidR="00315636" w:rsidRPr="0028791C" w14:paraId="3466EB68" w14:textId="77777777" w:rsidTr="00A3786B">
              <w:tc>
                <w:tcPr>
                  <w:tcW w:w="4019" w:type="dxa"/>
                  <w:vAlign w:val="bottom"/>
                </w:tcPr>
                <w:p w14:paraId="11276365" w14:textId="77777777" w:rsidR="00315636" w:rsidRPr="0028791C" w:rsidRDefault="00315636" w:rsidP="00A3786B">
                  <w:pPr>
                    <w:pStyle w:val="ChartText"/>
                    <w:ind w:left="50"/>
                    <w:rPr>
                      <w:lang w:val="nl-NL"/>
                    </w:rPr>
                  </w:pPr>
                </w:p>
              </w:tc>
              <w:tc>
                <w:tcPr>
                  <w:tcW w:w="1360" w:type="dxa"/>
                  <w:vAlign w:val="bottom"/>
                </w:tcPr>
                <w:p w14:paraId="2F1CC1B5" w14:textId="77777777" w:rsidR="00315636" w:rsidRPr="0028791C" w:rsidRDefault="00315636" w:rsidP="00412D79">
                  <w:pPr>
                    <w:pStyle w:val="ChartTextRightArial"/>
                    <w:rPr>
                      <w:lang w:val="nl-NL"/>
                    </w:rPr>
                  </w:pPr>
                </w:p>
              </w:tc>
              <w:tc>
                <w:tcPr>
                  <w:tcW w:w="1360" w:type="dxa"/>
                  <w:vAlign w:val="bottom"/>
                </w:tcPr>
                <w:p w14:paraId="7D3FFB94" w14:textId="77777777" w:rsidR="00315636" w:rsidRPr="0028791C" w:rsidRDefault="00315636" w:rsidP="00412D79">
                  <w:pPr>
                    <w:pStyle w:val="ChartTextRightArial"/>
                    <w:rPr>
                      <w:lang w:val="nl-NL"/>
                    </w:rPr>
                  </w:pPr>
                </w:p>
              </w:tc>
              <w:tc>
                <w:tcPr>
                  <w:tcW w:w="1360" w:type="dxa"/>
                  <w:vAlign w:val="bottom"/>
                </w:tcPr>
                <w:p w14:paraId="1AA35584" w14:textId="77777777" w:rsidR="00315636" w:rsidRPr="0028791C" w:rsidRDefault="00315636" w:rsidP="00412D79">
                  <w:pPr>
                    <w:pStyle w:val="ChartTextRightArial"/>
                    <w:rPr>
                      <w:lang w:val="nl-NL"/>
                    </w:rPr>
                  </w:pPr>
                </w:p>
              </w:tc>
              <w:tc>
                <w:tcPr>
                  <w:tcW w:w="1307" w:type="dxa"/>
                  <w:vAlign w:val="bottom"/>
                </w:tcPr>
                <w:p w14:paraId="071464AD" w14:textId="77777777" w:rsidR="00315636" w:rsidRPr="0028791C" w:rsidRDefault="00315636" w:rsidP="00412D79">
                  <w:pPr>
                    <w:pStyle w:val="ChartTextRightArial"/>
                    <w:rPr>
                      <w:lang w:val="nl-NL"/>
                    </w:rPr>
                  </w:pPr>
                </w:p>
              </w:tc>
            </w:tr>
            <w:tr w:rsidR="00315636" w:rsidRPr="0028791C" w14:paraId="5376A260" w14:textId="77777777" w:rsidTr="00A3786B">
              <w:tc>
                <w:tcPr>
                  <w:tcW w:w="4019" w:type="dxa"/>
                  <w:vAlign w:val="bottom"/>
                </w:tcPr>
                <w:p w14:paraId="6B61D536" w14:textId="77777777" w:rsidR="00315636" w:rsidRPr="00E03EB2" w:rsidRDefault="00315636" w:rsidP="00A3786B">
                  <w:pPr>
                    <w:pStyle w:val="ChartTableTitleSimple"/>
                    <w:ind w:left="50"/>
                    <w:rPr>
                      <w:b/>
                    </w:rPr>
                  </w:pPr>
                  <w:r>
                    <w:rPr>
                      <w:b/>
                    </w:rPr>
                    <w:t>Passiva</w:t>
                  </w:r>
                </w:p>
              </w:tc>
              <w:tc>
                <w:tcPr>
                  <w:tcW w:w="1360" w:type="dxa"/>
                  <w:vAlign w:val="bottom"/>
                </w:tcPr>
                <w:p w14:paraId="233D700E" w14:textId="77777777" w:rsidR="00315636" w:rsidRPr="0028791C" w:rsidRDefault="00315636" w:rsidP="00412D79">
                  <w:pPr>
                    <w:pStyle w:val="ChartTextRightArial"/>
                    <w:rPr>
                      <w:lang w:val="nl-NL"/>
                    </w:rPr>
                  </w:pPr>
                </w:p>
              </w:tc>
              <w:tc>
                <w:tcPr>
                  <w:tcW w:w="1360" w:type="dxa"/>
                  <w:vAlign w:val="bottom"/>
                </w:tcPr>
                <w:p w14:paraId="0700913F" w14:textId="77777777" w:rsidR="00315636" w:rsidRPr="0028791C" w:rsidRDefault="00315636" w:rsidP="00412D79">
                  <w:pPr>
                    <w:pStyle w:val="ChartTextRightArial"/>
                    <w:rPr>
                      <w:lang w:val="nl-NL"/>
                    </w:rPr>
                  </w:pPr>
                </w:p>
              </w:tc>
              <w:tc>
                <w:tcPr>
                  <w:tcW w:w="1360" w:type="dxa"/>
                  <w:vAlign w:val="bottom"/>
                </w:tcPr>
                <w:p w14:paraId="3BD0CE4A" w14:textId="77777777" w:rsidR="00315636" w:rsidRPr="0028791C" w:rsidRDefault="00315636" w:rsidP="00412D79">
                  <w:pPr>
                    <w:pStyle w:val="ChartTextRightArial"/>
                    <w:rPr>
                      <w:lang w:val="nl-NL"/>
                    </w:rPr>
                  </w:pPr>
                </w:p>
              </w:tc>
              <w:tc>
                <w:tcPr>
                  <w:tcW w:w="1307" w:type="dxa"/>
                  <w:vAlign w:val="bottom"/>
                </w:tcPr>
                <w:p w14:paraId="5486D3C2" w14:textId="77777777" w:rsidR="00315636" w:rsidRPr="0028791C" w:rsidRDefault="00315636" w:rsidP="00412D79">
                  <w:pPr>
                    <w:pStyle w:val="ChartTextRightArial"/>
                    <w:rPr>
                      <w:lang w:val="nl-NL"/>
                    </w:rPr>
                  </w:pPr>
                </w:p>
              </w:tc>
            </w:tr>
            <w:tr w:rsidR="00315636" w:rsidRPr="0028791C" w14:paraId="50BF8417" w14:textId="77777777" w:rsidTr="00A3786B">
              <w:tc>
                <w:tcPr>
                  <w:tcW w:w="4019" w:type="dxa"/>
                  <w:vAlign w:val="bottom"/>
                </w:tcPr>
                <w:p w14:paraId="0940221B" w14:textId="77777777" w:rsidR="00315636" w:rsidRPr="00E03EB2" w:rsidRDefault="00315636" w:rsidP="00A3786B">
                  <w:pPr>
                    <w:pStyle w:val="ChartTableTitle"/>
                    <w:ind w:left="50"/>
                    <w:rPr>
                      <w:b w:val="0"/>
                      <w:i w:val="0"/>
                    </w:rPr>
                  </w:pPr>
                  <w:r>
                    <w:rPr>
                      <w:b w:val="0"/>
                      <w:i w:val="0"/>
                    </w:rPr>
                    <w:t>Eigen vermogen</w:t>
                  </w:r>
                </w:p>
              </w:tc>
              <w:tc>
                <w:tcPr>
                  <w:tcW w:w="1360" w:type="dxa"/>
                  <w:vAlign w:val="bottom"/>
                </w:tcPr>
                <w:p w14:paraId="7C69287E" w14:textId="77777777" w:rsidR="00315636" w:rsidRPr="0028791C" w:rsidRDefault="00315636" w:rsidP="00412D79">
                  <w:pPr>
                    <w:pStyle w:val="ChartTextRightArial"/>
                    <w:rPr>
                      <w:lang w:val="nl-NL"/>
                    </w:rPr>
                  </w:pPr>
                  <w:r>
                    <w:rPr>
                      <w:lang w:val="nl-NL"/>
                    </w:rPr>
                    <w:t>0</w:t>
                  </w:r>
                </w:p>
              </w:tc>
              <w:tc>
                <w:tcPr>
                  <w:tcW w:w="1360" w:type="dxa"/>
                  <w:vAlign w:val="bottom"/>
                </w:tcPr>
                <w:p w14:paraId="69435CF0" w14:textId="77777777" w:rsidR="00315636" w:rsidRPr="0028791C" w:rsidRDefault="00315636" w:rsidP="00412D79">
                  <w:pPr>
                    <w:pStyle w:val="ChartTextRightArial"/>
                    <w:rPr>
                      <w:lang w:val="nl-NL"/>
                    </w:rPr>
                  </w:pPr>
                </w:p>
              </w:tc>
              <w:tc>
                <w:tcPr>
                  <w:tcW w:w="1360" w:type="dxa"/>
                  <w:vAlign w:val="bottom"/>
                </w:tcPr>
                <w:p w14:paraId="58514412" w14:textId="77777777" w:rsidR="00315636" w:rsidRPr="0028791C" w:rsidRDefault="00315636" w:rsidP="00412D79">
                  <w:pPr>
                    <w:pStyle w:val="ChartTextRightArial"/>
                    <w:rPr>
                      <w:lang w:val="nl-NL"/>
                    </w:rPr>
                  </w:pPr>
                  <w:r>
                    <w:rPr>
                      <w:lang w:val="nl-NL"/>
                    </w:rPr>
                    <w:t>0</w:t>
                  </w:r>
                </w:p>
              </w:tc>
              <w:tc>
                <w:tcPr>
                  <w:tcW w:w="1307" w:type="dxa"/>
                  <w:vAlign w:val="bottom"/>
                </w:tcPr>
                <w:p w14:paraId="40AD3B0F" w14:textId="77777777" w:rsidR="00315636" w:rsidRPr="0028791C" w:rsidRDefault="00315636" w:rsidP="00412D79">
                  <w:pPr>
                    <w:pStyle w:val="ChartTextRightArial"/>
                    <w:rPr>
                      <w:lang w:val="nl-NL"/>
                    </w:rPr>
                  </w:pPr>
                </w:p>
              </w:tc>
            </w:tr>
            <w:tr w:rsidR="00315636" w:rsidRPr="0028791C" w14:paraId="072B6ED4" w14:textId="77777777" w:rsidTr="00A3786B">
              <w:tc>
                <w:tcPr>
                  <w:tcW w:w="4019" w:type="dxa"/>
                  <w:vAlign w:val="bottom"/>
                </w:tcPr>
                <w:p w14:paraId="5E3B57CC" w14:textId="77777777" w:rsidR="00315636" w:rsidRPr="00E03EB2" w:rsidRDefault="00315636" w:rsidP="00A3786B">
                  <w:pPr>
                    <w:pStyle w:val="ChartTableTitle"/>
                    <w:ind w:left="50"/>
                    <w:rPr>
                      <w:b w:val="0"/>
                      <w:i w:val="0"/>
                    </w:rPr>
                  </w:pPr>
                  <w:r>
                    <w:rPr>
                      <w:b w:val="0"/>
                      <w:i w:val="0"/>
                    </w:rPr>
                    <w:t>Voorzieningen</w:t>
                  </w:r>
                </w:p>
              </w:tc>
              <w:tc>
                <w:tcPr>
                  <w:tcW w:w="1360" w:type="dxa"/>
                  <w:vAlign w:val="bottom"/>
                </w:tcPr>
                <w:p w14:paraId="25A4071A" w14:textId="77777777" w:rsidR="00315636" w:rsidRPr="0028791C" w:rsidRDefault="00315636" w:rsidP="00412D79">
                  <w:pPr>
                    <w:pStyle w:val="ChartTextRightArial"/>
                    <w:rPr>
                      <w:lang w:val="nl-NL"/>
                    </w:rPr>
                  </w:pPr>
                  <w:r>
                    <w:rPr>
                      <w:lang w:val="nl-NL"/>
                    </w:rPr>
                    <w:t>0</w:t>
                  </w:r>
                </w:p>
              </w:tc>
              <w:tc>
                <w:tcPr>
                  <w:tcW w:w="1360" w:type="dxa"/>
                  <w:vAlign w:val="bottom"/>
                </w:tcPr>
                <w:p w14:paraId="20B129B1" w14:textId="77777777" w:rsidR="00315636" w:rsidRPr="0028791C" w:rsidRDefault="00315636" w:rsidP="00412D79">
                  <w:pPr>
                    <w:pStyle w:val="ChartTextRightArial"/>
                    <w:rPr>
                      <w:lang w:val="nl-NL"/>
                    </w:rPr>
                  </w:pPr>
                </w:p>
              </w:tc>
              <w:tc>
                <w:tcPr>
                  <w:tcW w:w="1360" w:type="dxa"/>
                  <w:vAlign w:val="bottom"/>
                </w:tcPr>
                <w:p w14:paraId="47993C73" w14:textId="77777777" w:rsidR="00315636" w:rsidRPr="0028791C" w:rsidRDefault="00315636" w:rsidP="00412D79">
                  <w:pPr>
                    <w:pStyle w:val="ChartTextRightArial"/>
                    <w:rPr>
                      <w:lang w:val="nl-NL"/>
                    </w:rPr>
                  </w:pPr>
                  <w:r>
                    <w:rPr>
                      <w:lang w:val="nl-NL"/>
                    </w:rPr>
                    <w:t>0</w:t>
                  </w:r>
                </w:p>
              </w:tc>
              <w:tc>
                <w:tcPr>
                  <w:tcW w:w="1307" w:type="dxa"/>
                  <w:vAlign w:val="bottom"/>
                </w:tcPr>
                <w:p w14:paraId="5CB0D6C0" w14:textId="77777777" w:rsidR="00315636" w:rsidRPr="0028791C" w:rsidRDefault="00315636" w:rsidP="00412D79">
                  <w:pPr>
                    <w:pStyle w:val="ChartTextRightArial"/>
                    <w:rPr>
                      <w:lang w:val="nl-NL"/>
                    </w:rPr>
                  </w:pPr>
                </w:p>
              </w:tc>
            </w:tr>
            <w:tr w:rsidR="00315636" w:rsidRPr="0028791C" w14:paraId="23317F85" w14:textId="77777777" w:rsidTr="00A3786B">
              <w:tc>
                <w:tcPr>
                  <w:tcW w:w="4019" w:type="dxa"/>
                  <w:vAlign w:val="bottom"/>
                </w:tcPr>
                <w:p w14:paraId="28475DC9" w14:textId="77777777" w:rsidR="00315636" w:rsidRPr="00E03EB2" w:rsidRDefault="00315636" w:rsidP="00A3786B">
                  <w:pPr>
                    <w:pStyle w:val="ChartTableTitle"/>
                    <w:ind w:left="50"/>
                    <w:rPr>
                      <w:b w:val="0"/>
                      <w:i w:val="0"/>
                    </w:rPr>
                  </w:pPr>
                  <w:r>
                    <w:rPr>
                      <w:b w:val="0"/>
                      <w:i w:val="0"/>
                    </w:rPr>
                    <w:t>Langlopende schulden</w:t>
                  </w:r>
                </w:p>
              </w:tc>
              <w:tc>
                <w:tcPr>
                  <w:tcW w:w="1360" w:type="dxa"/>
                  <w:vAlign w:val="bottom"/>
                </w:tcPr>
                <w:p w14:paraId="54E5A649" w14:textId="77777777" w:rsidR="00315636" w:rsidRPr="0028791C" w:rsidRDefault="00315636" w:rsidP="00412D79">
                  <w:pPr>
                    <w:pStyle w:val="ChartTextRightArial"/>
                    <w:rPr>
                      <w:lang w:val="nl-NL"/>
                    </w:rPr>
                  </w:pPr>
                  <w:r>
                    <w:rPr>
                      <w:lang w:val="nl-NL"/>
                    </w:rPr>
                    <w:t>0</w:t>
                  </w:r>
                </w:p>
              </w:tc>
              <w:tc>
                <w:tcPr>
                  <w:tcW w:w="1360" w:type="dxa"/>
                  <w:vAlign w:val="bottom"/>
                </w:tcPr>
                <w:p w14:paraId="09291630" w14:textId="77777777" w:rsidR="00315636" w:rsidRPr="0028791C" w:rsidRDefault="00315636" w:rsidP="00412D79">
                  <w:pPr>
                    <w:pStyle w:val="ChartTextRightArial"/>
                    <w:rPr>
                      <w:lang w:val="nl-NL"/>
                    </w:rPr>
                  </w:pPr>
                </w:p>
              </w:tc>
              <w:tc>
                <w:tcPr>
                  <w:tcW w:w="1360" w:type="dxa"/>
                  <w:vAlign w:val="bottom"/>
                </w:tcPr>
                <w:p w14:paraId="0844F6D9" w14:textId="77777777" w:rsidR="00315636" w:rsidRPr="0028791C" w:rsidRDefault="00315636" w:rsidP="00412D79">
                  <w:pPr>
                    <w:pStyle w:val="ChartTextRightArial"/>
                    <w:rPr>
                      <w:lang w:val="nl-NL"/>
                    </w:rPr>
                  </w:pPr>
                  <w:r>
                    <w:rPr>
                      <w:lang w:val="nl-NL"/>
                    </w:rPr>
                    <w:t>0</w:t>
                  </w:r>
                </w:p>
              </w:tc>
              <w:tc>
                <w:tcPr>
                  <w:tcW w:w="1307" w:type="dxa"/>
                  <w:vAlign w:val="bottom"/>
                </w:tcPr>
                <w:p w14:paraId="58BE9A47" w14:textId="77777777" w:rsidR="00315636" w:rsidRPr="0028791C" w:rsidRDefault="00315636" w:rsidP="00412D79">
                  <w:pPr>
                    <w:pStyle w:val="ChartTextRightArial"/>
                    <w:rPr>
                      <w:lang w:val="nl-NL"/>
                    </w:rPr>
                  </w:pPr>
                </w:p>
              </w:tc>
            </w:tr>
            <w:tr w:rsidR="00315636" w:rsidRPr="0028791C" w14:paraId="4AB68FAE" w14:textId="77777777" w:rsidTr="00A3786B">
              <w:tc>
                <w:tcPr>
                  <w:tcW w:w="4019" w:type="dxa"/>
                </w:tcPr>
                <w:p w14:paraId="3CF5D01B" w14:textId="77777777" w:rsidR="00315636" w:rsidRDefault="00315636">
                  <w:pPr>
                    <w:pStyle w:val="ChartTableTitle"/>
                    <w:ind w:left="50"/>
                    <w:rPr>
                      <w:b w:val="0"/>
                      <w:i w:val="0"/>
                    </w:rPr>
                  </w:pPr>
                  <w:r>
                    <w:rPr>
                      <w:b w:val="0"/>
                      <w:i w:val="0"/>
                    </w:rPr>
                    <w:t>Kor</w:t>
                  </w:r>
                  <w:r w:rsidR="00BC0D43">
                    <w:rPr>
                      <w:b w:val="0"/>
                      <w:i w:val="0"/>
                    </w:rPr>
                    <w:t>t</w:t>
                  </w:r>
                  <w:r>
                    <w:rPr>
                      <w:b w:val="0"/>
                      <w:i w:val="0"/>
                    </w:rPr>
                    <w:t>lopende schulden</w:t>
                  </w:r>
                </w:p>
              </w:tc>
              <w:tc>
                <w:tcPr>
                  <w:tcW w:w="1360" w:type="dxa"/>
                  <w:vAlign w:val="bottom"/>
                </w:tcPr>
                <w:p w14:paraId="3D3D7DE4" w14:textId="77777777" w:rsidR="00315636" w:rsidRDefault="00315636" w:rsidP="00A3786B">
                  <w:pPr>
                    <w:pStyle w:val="ChartTextRightArial"/>
                    <w:spacing w:after="120"/>
                    <w:rPr>
                      <w:lang w:val="nl-NL"/>
                    </w:rPr>
                  </w:pPr>
                  <w:r>
                    <w:rPr>
                      <w:lang w:val="nl-NL"/>
                    </w:rPr>
                    <w:t>0</w:t>
                  </w:r>
                </w:p>
              </w:tc>
              <w:tc>
                <w:tcPr>
                  <w:tcW w:w="1360" w:type="dxa"/>
                  <w:vAlign w:val="bottom"/>
                </w:tcPr>
                <w:p w14:paraId="7B1364BF" w14:textId="77777777" w:rsidR="00315636" w:rsidRPr="0028791C" w:rsidRDefault="00315636" w:rsidP="00A3786B">
                  <w:pPr>
                    <w:pStyle w:val="ChartTextRightArial"/>
                    <w:spacing w:after="120"/>
                    <w:rPr>
                      <w:lang w:val="nl-NL"/>
                    </w:rPr>
                  </w:pPr>
                </w:p>
              </w:tc>
              <w:tc>
                <w:tcPr>
                  <w:tcW w:w="1360" w:type="dxa"/>
                  <w:vAlign w:val="bottom"/>
                </w:tcPr>
                <w:p w14:paraId="320CFA2F" w14:textId="77777777" w:rsidR="00315636" w:rsidRDefault="00315636" w:rsidP="00A3786B">
                  <w:pPr>
                    <w:pStyle w:val="ChartTextRightArial"/>
                    <w:spacing w:after="120"/>
                    <w:rPr>
                      <w:lang w:val="nl-NL"/>
                    </w:rPr>
                  </w:pPr>
                  <w:r>
                    <w:rPr>
                      <w:lang w:val="nl-NL"/>
                    </w:rPr>
                    <w:t>0</w:t>
                  </w:r>
                </w:p>
              </w:tc>
              <w:tc>
                <w:tcPr>
                  <w:tcW w:w="1307" w:type="dxa"/>
                  <w:vAlign w:val="bottom"/>
                </w:tcPr>
                <w:p w14:paraId="36E6AE39" w14:textId="77777777" w:rsidR="00315636" w:rsidRPr="0028791C" w:rsidRDefault="00315636" w:rsidP="00412D79">
                  <w:pPr>
                    <w:pStyle w:val="ChartTextRightArial"/>
                    <w:rPr>
                      <w:lang w:val="nl-NL"/>
                    </w:rPr>
                  </w:pPr>
                </w:p>
              </w:tc>
            </w:tr>
            <w:tr w:rsidR="00315636" w:rsidRPr="0028791C" w14:paraId="79350985" w14:textId="77777777" w:rsidTr="00A3786B">
              <w:tc>
                <w:tcPr>
                  <w:tcW w:w="4019" w:type="dxa"/>
                  <w:vAlign w:val="bottom"/>
                </w:tcPr>
                <w:p w14:paraId="58B2F148" w14:textId="77777777" w:rsidR="00315636" w:rsidRPr="00E03EB2" w:rsidRDefault="00315636" w:rsidP="00412D79">
                  <w:pPr>
                    <w:pStyle w:val="ChartText"/>
                    <w:rPr>
                      <w:sz w:val="2"/>
                      <w:szCs w:val="2"/>
                      <w:lang w:val="nl-NL"/>
                    </w:rPr>
                  </w:pPr>
                </w:p>
              </w:tc>
              <w:tc>
                <w:tcPr>
                  <w:tcW w:w="1360" w:type="dxa"/>
                  <w:tcBorders>
                    <w:top w:val="single" w:sz="4" w:space="0" w:color="auto"/>
                  </w:tcBorders>
                  <w:vAlign w:val="bottom"/>
                </w:tcPr>
                <w:p w14:paraId="63DF46A6" w14:textId="77777777" w:rsidR="00315636" w:rsidRPr="00E03EB2" w:rsidRDefault="00315636" w:rsidP="00412D79">
                  <w:pPr>
                    <w:pStyle w:val="ChartText"/>
                    <w:rPr>
                      <w:sz w:val="2"/>
                      <w:szCs w:val="2"/>
                      <w:lang w:val="nl-NL"/>
                    </w:rPr>
                  </w:pPr>
                </w:p>
              </w:tc>
              <w:tc>
                <w:tcPr>
                  <w:tcW w:w="1360" w:type="dxa"/>
                  <w:vAlign w:val="bottom"/>
                </w:tcPr>
                <w:p w14:paraId="07A632F0" w14:textId="77777777" w:rsidR="00315636" w:rsidRPr="00E03EB2" w:rsidRDefault="00315636" w:rsidP="00412D79">
                  <w:pPr>
                    <w:pStyle w:val="ChartText"/>
                    <w:rPr>
                      <w:sz w:val="2"/>
                      <w:szCs w:val="2"/>
                      <w:lang w:val="nl-NL"/>
                    </w:rPr>
                  </w:pPr>
                </w:p>
              </w:tc>
              <w:tc>
                <w:tcPr>
                  <w:tcW w:w="1360" w:type="dxa"/>
                  <w:tcBorders>
                    <w:top w:val="single" w:sz="4" w:space="0" w:color="auto"/>
                  </w:tcBorders>
                  <w:vAlign w:val="bottom"/>
                </w:tcPr>
                <w:p w14:paraId="0DFCD27E" w14:textId="77777777" w:rsidR="00315636" w:rsidRPr="00E03EB2" w:rsidRDefault="00315636" w:rsidP="00412D79">
                  <w:pPr>
                    <w:pStyle w:val="ChartText"/>
                    <w:rPr>
                      <w:sz w:val="2"/>
                      <w:szCs w:val="2"/>
                      <w:lang w:val="nl-NL"/>
                    </w:rPr>
                  </w:pPr>
                </w:p>
              </w:tc>
              <w:tc>
                <w:tcPr>
                  <w:tcW w:w="1307" w:type="dxa"/>
                  <w:vAlign w:val="bottom"/>
                </w:tcPr>
                <w:p w14:paraId="3723F32E" w14:textId="77777777" w:rsidR="00315636" w:rsidRPr="00E03EB2" w:rsidRDefault="00315636" w:rsidP="00412D79">
                  <w:pPr>
                    <w:pStyle w:val="ChartText"/>
                    <w:rPr>
                      <w:sz w:val="2"/>
                      <w:szCs w:val="2"/>
                      <w:lang w:val="nl-NL"/>
                    </w:rPr>
                  </w:pPr>
                </w:p>
              </w:tc>
            </w:tr>
            <w:tr w:rsidR="00315636" w:rsidRPr="0028791C" w14:paraId="1521BF02" w14:textId="77777777" w:rsidTr="00A3786B">
              <w:tc>
                <w:tcPr>
                  <w:tcW w:w="4019" w:type="dxa"/>
                  <w:vAlign w:val="bottom"/>
                </w:tcPr>
                <w:p w14:paraId="02BB1D0B" w14:textId="77777777" w:rsidR="00315636" w:rsidRPr="0028791C" w:rsidRDefault="00315636" w:rsidP="00412D79">
                  <w:pPr>
                    <w:pStyle w:val="ChartText"/>
                    <w:rPr>
                      <w:lang w:val="nl-NL"/>
                    </w:rPr>
                  </w:pPr>
                </w:p>
              </w:tc>
              <w:tc>
                <w:tcPr>
                  <w:tcW w:w="1360" w:type="dxa"/>
                  <w:vAlign w:val="bottom"/>
                </w:tcPr>
                <w:p w14:paraId="5F55EDDC" w14:textId="77777777" w:rsidR="00315636" w:rsidRPr="0028791C" w:rsidRDefault="00315636" w:rsidP="00412D79">
                  <w:pPr>
                    <w:pStyle w:val="ChartTextRightArial"/>
                    <w:rPr>
                      <w:lang w:val="nl-NL"/>
                    </w:rPr>
                  </w:pPr>
                </w:p>
              </w:tc>
              <w:tc>
                <w:tcPr>
                  <w:tcW w:w="1360" w:type="dxa"/>
                  <w:vAlign w:val="bottom"/>
                </w:tcPr>
                <w:p w14:paraId="7E92F9F8" w14:textId="77777777" w:rsidR="00315636" w:rsidRPr="0028791C" w:rsidRDefault="00315636" w:rsidP="00412D79">
                  <w:pPr>
                    <w:pStyle w:val="ChartTextRightArial"/>
                    <w:rPr>
                      <w:lang w:val="nl-NL"/>
                    </w:rPr>
                  </w:pPr>
                  <w:r>
                    <w:rPr>
                      <w:lang w:val="nl-NL"/>
                    </w:rPr>
                    <w:t>0</w:t>
                  </w:r>
                </w:p>
              </w:tc>
              <w:tc>
                <w:tcPr>
                  <w:tcW w:w="1360" w:type="dxa"/>
                  <w:vAlign w:val="bottom"/>
                </w:tcPr>
                <w:p w14:paraId="678CA942" w14:textId="77777777" w:rsidR="00315636" w:rsidRPr="0028791C" w:rsidRDefault="00315636" w:rsidP="00412D79">
                  <w:pPr>
                    <w:pStyle w:val="ChartTextRightArial"/>
                    <w:rPr>
                      <w:lang w:val="nl-NL"/>
                    </w:rPr>
                  </w:pPr>
                </w:p>
              </w:tc>
              <w:tc>
                <w:tcPr>
                  <w:tcW w:w="1307" w:type="dxa"/>
                  <w:vAlign w:val="bottom"/>
                </w:tcPr>
                <w:p w14:paraId="1A464715" w14:textId="77777777" w:rsidR="00315636" w:rsidRPr="0028791C" w:rsidRDefault="00315636" w:rsidP="00412D79">
                  <w:pPr>
                    <w:pStyle w:val="ChartTextRightArial"/>
                    <w:rPr>
                      <w:lang w:val="nl-NL"/>
                    </w:rPr>
                  </w:pPr>
                  <w:r>
                    <w:rPr>
                      <w:lang w:val="nl-NL"/>
                    </w:rPr>
                    <w:t>0</w:t>
                  </w:r>
                </w:p>
              </w:tc>
            </w:tr>
          </w:tbl>
          <w:p w14:paraId="4AA9630D" w14:textId="77777777" w:rsidR="00315636" w:rsidRDefault="00315636" w:rsidP="00412D79"/>
        </w:tc>
      </w:tr>
    </w:tbl>
    <w:p w14:paraId="2E5000EC" w14:textId="77777777" w:rsidR="00E71745" w:rsidRPr="00A3786B" w:rsidRDefault="00E71745" w:rsidP="00A3786B">
      <w:pPr>
        <w:pStyle w:val="Kop3"/>
        <w:numPr>
          <w:ilvl w:val="0"/>
          <w:numId w:val="0"/>
        </w:numPr>
        <w:ind w:left="907" w:hanging="907"/>
      </w:pPr>
      <w:bookmarkStart w:id="23" w:name="_Hlk45288636"/>
      <w:bookmarkEnd w:id="22"/>
      <w:r w:rsidRPr="00A3786B">
        <w:t>Werkkapitaal</w:t>
      </w:r>
    </w:p>
    <w:p w14:paraId="4E402B36" w14:textId="77777777" w:rsidR="00FA34F3" w:rsidRPr="00A3786B" w:rsidRDefault="00E71745" w:rsidP="00A3786B">
      <w:pPr>
        <w:rPr>
          <w:rFonts w:asciiTheme="majorHAnsi" w:hAnsiTheme="majorHAnsi"/>
        </w:rPr>
      </w:pPr>
      <w:r w:rsidRPr="00A3786B">
        <w:rPr>
          <w:rFonts w:asciiTheme="majorHAnsi" w:hAnsiTheme="majorHAnsi"/>
        </w:rPr>
        <w:t>Op basis van de voorgaande balans kan een opstelling worden gegeven van het werkkapitaal. Onder werkkapitaal wordt verstaan het geheel van vlottende activa verminderd met de kortlopende schulden. De omvang van het werkkapitaal geeft informatie over de liquiditeitspositie van de onderneming.</w:t>
      </w:r>
    </w:p>
    <w:tbl>
      <w:tblPr>
        <w:tblW w:w="9356" w:type="dxa"/>
        <w:tblLayout w:type="fixed"/>
        <w:tblCellMar>
          <w:left w:w="0" w:type="dxa"/>
          <w:right w:w="0" w:type="dxa"/>
        </w:tblCellMar>
        <w:tblLook w:val="0000" w:firstRow="0" w:lastRow="0" w:firstColumn="0" w:lastColumn="0" w:noHBand="0" w:noVBand="0"/>
      </w:tblPr>
      <w:tblGrid>
        <w:gridCol w:w="4678"/>
        <w:gridCol w:w="1560"/>
        <w:gridCol w:w="113"/>
        <w:gridCol w:w="1446"/>
        <w:gridCol w:w="113"/>
        <w:gridCol w:w="1446"/>
      </w:tblGrid>
      <w:tr w:rsidR="00FA34F3" w:rsidRPr="00BB3137" w14:paraId="0D0CF55C" w14:textId="77777777" w:rsidTr="5D8A12E1">
        <w:tc>
          <w:tcPr>
            <w:tcW w:w="4678" w:type="dxa"/>
            <w:shd w:val="clear" w:color="auto" w:fill="auto"/>
          </w:tcPr>
          <w:p w14:paraId="0EC6896B" w14:textId="77777777" w:rsidR="00E71745" w:rsidRPr="00A3786B" w:rsidRDefault="00E71745" w:rsidP="00A3786B">
            <w:pPr>
              <w:pStyle w:val="StandardText"/>
              <w:spacing w:after="240"/>
              <w:rPr>
                <w:rFonts w:asciiTheme="majorHAnsi" w:hAnsiTheme="majorHAnsi" w:cstheme="minorHAnsi"/>
                <w:b/>
                <w:i/>
                <w:sz w:val="20"/>
              </w:rPr>
            </w:pPr>
            <w:bookmarkStart w:id="24" w:name="_Hlk45288660"/>
            <w:bookmarkEnd w:id="23"/>
          </w:p>
        </w:tc>
        <w:tc>
          <w:tcPr>
            <w:tcW w:w="1560" w:type="dxa"/>
            <w:tcBorders>
              <w:bottom w:val="single" w:sz="4" w:space="0" w:color="auto"/>
            </w:tcBorders>
            <w:shd w:val="clear" w:color="auto" w:fill="auto"/>
            <w:tcMar>
              <w:right w:w="74" w:type="dxa"/>
            </w:tcMar>
          </w:tcPr>
          <w:p w14:paraId="71927654" w14:textId="3FD87992" w:rsidR="00E71745" w:rsidRPr="00A3786B" w:rsidRDefault="19A7155D" w:rsidP="5D8A12E1">
            <w:pPr>
              <w:pStyle w:val="StandaardTextNumeriek"/>
              <w:spacing w:after="120"/>
              <w:rPr>
                <w:rFonts w:asciiTheme="majorHAnsi" w:hAnsiTheme="majorHAnsi" w:cstheme="minorBidi"/>
                <w:b/>
                <w:bCs/>
                <w:i/>
                <w:iCs/>
                <w:sz w:val="20"/>
              </w:rPr>
            </w:pPr>
            <w:r w:rsidRPr="5D8A12E1">
              <w:rPr>
                <w:rFonts w:asciiTheme="majorHAnsi" w:hAnsiTheme="majorHAnsi" w:cstheme="minorBidi"/>
                <w:b/>
                <w:bCs/>
                <w:i/>
                <w:iCs/>
                <w:sz w:val="20"/>
              </w:rPr>
              <w:t xml:space="preserve">31 december </w:t>
            </w:r>
            <w:r w:rsidR="4EE5A35D" w:rsidRPr="5D8A12E1">
              <w:rPr>
                <w:rFonts w:asciiTheme="majorHAnsi" w:hAnsiTheme="majorHAnsi" w:cstheme="minorBidi"/>
                <w:b/>
                <w:bCs/>
                <w:i/>
                <w:iCs/>
                <w:sz w:val="20"/>
              </w:rPr>
              <w:t>20</w:t>
            </w:r>
            <w:r w:rsidR="354C5CF0" w:rsidRPr="5D8A12E1">
              <w:rPr>
                <w:rFonts w:asciiTheme="majorHAnsi" w:hAnsiTheme="majorHAnsi" w:cstheme="minorBidi"/>
                <w:b/>
                <w:bCs/>
                <w:i/>
                <w:iCs/>
                <w:sz w:val="20"/>
              </w:rPr>
              <w:t>2</w:t>
            </w:r>
            <w:r w:rsidR="20947F7D" w:rsidRPr="5D8A12E1">
              <w:rPr>
                <w:rFonts w:asciiTheme="majorHAnsi" w:hAnsiTheme="majorHAnsi" w:cstheme="minorBidi"/>
                <w:b/>
                <w:bCs/>
                <w:i/>
                <w:iCs/>
                <w:sz w:val="20"/>
              </w:rPr>
              <w:t>3</w:t>
            </w:r>
          </w:p>
        </w:tc>
        <w:tc>
          <w:tcPr>
            <w:tcW w:w="113" w:type="dxa"/>
            <w:shd w:val="clear" w:color="auto" w:fill="auto"/>
            <w:tcMar>
              <w:right w:w="74" w:type="dxa"/>
            </w:tcMar>
          </w:tcPr>
          <w:p w14:paraId="1AD27804" w14:textId="77777777" w:rsidR="00E71745" w:rsidRPr="00A3786B" w:rsidRDefault="00E71745" w:rsidP="00A3786B">
            <w:pPr>
              <w:pStyle w:val="StandaardTextNumeriek"/>
              <w:spacing w:after="120"/>
              <w:rPr>
                <w:rFonts w:asciiTheme="majorHAnsi" w:hAnsiTheme="majorHAnsi" w:cstheme="minorHAnsi"/>
                <w:b/>
                <w:i/>
                <w:sz w:val="20"/>
              </w:rPr>
            </w:pPr>
          </w:p>
        </w:tc>
        <w:tc>
          <w:tcPr>
            <w:tcW w:w="1446" w:type="dxa"/>
            <w:tcBorders>
              <w:bottom w:val="single" w:sz="4" w:space="0" w:color="auto"/>
            </w:tcBorders>
            <w:shd w:val="clear" w:color="auto" w:fill="auto"/>
            <w:tcMar>
              <w:right w:w="74" w:type="dxa"/>
            </w:tcMar>
          </w:tcPr>
          <w:p w14:paraId="175302E7" w14:textId="0D64B20A" w:rsidR="00E71745" w:rsidRPr="00A3786B" w:rsidRDefault="52EDB731" w:rsidP="5D8A12E1">
            <w:pPr>
              <w:pStyle w:val="StandaardTextNumeriek"/>
              <w:spacing w:after="120"/>
              <w:rPr>
                <w:rFonts w:asciiTheme="majorHAnsi" w:hAnsiTheme="majorHAnsi" w:cstheme="minorBidi"/>
                <w:b/>
                <w:bCs/>
                <w:i/>
                <w:iCs/>
                <w:sz w:val="20"/>
              </w:rPr>
            </w:pPr>
            <w:r w:rsidRPr="5D8A12E1">
              <w:rPr>
                <w:rFonts w:asciiTheme="majorHAnsi" w:hAnsiTheme="majorHAnsi" w:cstheme="minorBidi"/>
                <w:b/>
                <w:bCs/>
                <w:i/>
                <w:iCs/>
                <w:sz w:val="20"/>
              </w:rPr>
              <w:t>31</w:t>
            </w:r>
            <w:r w:rsidR="19A7155D" w:rsidRPr="5D8A12E1">
              <w:rPr>
                <w:rFonts w:asciiTheme="majorHAnsi" w:hAnsiTheme="majorHAnsi" w:cstheme="minorBidi"/>
                <w:b/>
                <w:bCs/>
                <w:i/>
                <w:iCs/>
                <w:sz w:val="20"/>
              </w:rPr>
              <w:t xml:space="preserve"> december </w:t>
            </w:r>
            <w:r w:rsidR="4EE5A35D" w:rsidRPr="5D8A12E1">
              <w:rPr>
                <w:rFonts w:asciiTheme="majorHAnsi" w:hAnsiTheme="majorHAnsi" w:cstheme="minorBidi"/>
                <w:b/>
                <w:bCs/>
                <w:i/>
                <w:iCs/>
                <w:sz w:val="20"/>
              </w:rPr>
              <w:t>202</w:t>
            </w:r>
            <w:r w:rsidR="20947F7D" w:rsidRPr="5D8A12E1">
              <w:rPr>
                <w:rFonts w:asciiTheme="majorHAnsi" w:hAnsiTheme="majorHAnsi" w:cstheme="minorBidi"/>
                <w:b/>
                <w:bCs/>
                <w:i/>
                <w:iCs/>
                <w:sz w:val="20"/>
              </w:rPr>
              <w:t>2</w:t>
            </w:r>
          </w:p>
        </w:tc>
        <w:tc>
          <w:tcPr>
            <w:tcW w:w="113" w:type="dxa"/>
            <w:shd w:val="clear" w:color="auto" w:fill="auto"/>
            <w:tcMar>
              <w:right w:w="74" w:type="dxa"/>
            </w:tcMar>
          </w:tcPr>
          <w:p w14:paraId="66A31C67" w14:textId="77777777" w:rsidR="00E71745" w:rsidRPr="00A3786B" w:rsidRDefault="00E71745" w:rsidP="00A3786B">
            <w:pPr>
              <w:pStyle w:val="StandaardTextNumeriek"/>
              <w:spacing w:after="120"/>
              <w:rPr>
                <w:rFonts w:asciiTheme="majorHAnsi" w:hAnsiTheme="majorHAnsi" w:cstheme="minorHAnsi"/>
                <w:b/>
                <w:i/>
                <w:sz w:val="20"/>
              </w:rPr>
            </w:pPr>
          </w:p>
        </w:tc>
        <w:tc>
          <w:tcPr>
            <w:tcW w:w="1446" w:type="dxa"/>
            <w:tcBorders>
              <w:bottom w:val="single" w:sz="4" w:space="0" w:color="auto"/>
            </w:tcBorders>
            <w:shd w:val="clear" w:color="auto" w:fill="auto"/>
            <w:tcMar>
              <w:right w:w="74" w:type="dxa"/>
            </w:tcMar>
          </w:tcPr>
          <w:p w14:paraId="1A857602" w14:textId="77777777" w:rsidR="00E71745" w:rsidRPr="00A3786B" w:rsidRDefault="00E71745" w:rsidP="00A3786B">
            <w:pPr>
              <w:pStyle w:val="StandaardTextNumeriek"/>
              <w:spacing w:after="120"/>
              <w:rPr>
                <w:rFonts w:asciiTheme="majorHAnsi" w:hAnsiTheme="majorHAnsi" w:cstheme="minorHAnsi"/>
                <w:b/>
                <w:i/>
                <w:sz w:val="20"/>
              </w:rPr>
            </w:pPr>
            <w:r w:rsidRPr="00A3786B">
              <w:rPr>
                <w:rFonts w:asciiTheme="majorHAnsi" w:hAnsiTheme="majorHAnsi" w:cstheme="minorHAnsi"/>
                <w:b/>
                <w:i/>
                <w:sz w:val="20"/>
              </w:rPr>
              <w:t>Mutatie</w:t>
            </w:r>
          </w:p>
        </w:tc>
      </w:tr>
      <w:tr w:rsidR="00FA34F3" w:rsidRPr="00BB3137" w14:paraId="6FC87D1C" w14:textId="77777777" w:rsidTr="5D8A12E1">
        <w:tc>
          <w:tcPr>
            <w:tcW w:w="4678" w:type="dxa"/>
            <w:shd w:val="clear" w:color="auto" w:fill="auto"/>
          </w:tcPr>
          <w:p w14:paraId="452D7A9A" w14:textId="77777777" w:rsidR="00E71745" w:rsidRPr="00A3786B" w:rsidRDefault="00E71745" w:rsidP="00A3786B">
            <w:pPr>
              <w:pStyle w:val="StandardText"/>
              <w:spacing w:before="240"/>
              <w:rPr>
                <w:rFonts w:asciiTheme="minorHAnsi" w:hAnsiTheme="minorHAnsi" w:cstheme="minorHAnsi"/>
                <w:sz w:val="20"/>
              </w:rPr>
            </w:pPr>
          </w:p>
        </w:tc>
        <w:tc>
          <w:tcPr>
            <w:tcW w:w="1560" w:type="dxa"/>
            <w:tcBorders>
              <w:top w:val="single" w:sz="4" w:space="0" w:color="auto"/>
            </w:tcBorders>
            <w:shd w:val="clear" w:color="auto" w:fill="auto"/>
            <w:tcMar>
              <w:right w:w="74" w:type="dxa"/>
            </w:tcMar>
          </w:tcPr>
          <w:p w14:paraId="7CC537EA" w14:textId="77777777" w:rsidR="00E71745" w:rsidRPr="00A3786B" w:rsidRDefault="00E71745" w:rsidP="00A3786B">
            <w:pPr>
              <w:pStyle w:val="StandaardTextNumeriek"/>
              <w:spacing w:before="120"/>
              <w:rPr>
                <w:rFonts w:asciiTheme="majorHAnsi" w:hAnsiTheme="majorHAnsi" w:cstheme="minorHAnsi"/>
                <w:sz w:val="20"/>
              </w:rPr>
            </w:pPr>
            <w:r w:rsidRPr="00A3786B">
              <w:rPr>
                <w:rFonts w:asciiTheme="majorHAnsi" w:hAnsiTheme="majorHAnsi" w:cstheme="minorHAnsi"/>
                <w:sz w:val="20"/>
              </w:rPr>
              <w:t>€</w:t>
            </w:r>
          </w:p>
        </w:tc>
        <w:tc>
          <w:tcPr>
            <w:tcW w:w="113" w:type="dxa"/>
            <w:shd w:val="clear" w:color="auto" w:fill="auto"/>
            <w:tcMar>
              <w:right w:w="74" w:type="dxa"/>
            </w:tcMar>
          </w:tcPr>
          <w:p w14:paraId="34FF0146" w14:textId="77777777" w:rsidR="00E71745" w:rsidRPr="00A3786B" w:rsidRDefault="00E71745" w:rsidP="00A3786B">
            <w:pPr>
              <w:pStyle w:val="StandaardTextNumeriek"/>
              <w:spacing w:before="120"/>
              <w:rPr>
                <w:rFonts w:asciiTheme="majorHAnsi" w:hAnsiTheme="majorHAnsi" w:cstheme="minorHAnsi"/>
                <w:sz w:val="20"/>
              </w:rPr>
            </w:pPr>
          </w:p>
        </w:tc>
        <w:tc>
          <w:tcPr>
            <w:tcW w:w="1446" w:type="dxa"/>
            <w:tcBorders>
              <w:top w:val="single" w:sz="4" w:space="0" w:color="auto"/>
            </w:tcBorders>
            <w:shd w:val="clear" w:color="auto" w:fill="auto"/>
            <w:tcMar>
              <w:right w:w="74" w:type="dxa"/>
            </w:tcMar>
          </w:tcPr>
          <w:p w14:paraId="35E0983F" w14:textId="77777777" w:rsidR="00E71745" w:rsidRPr="00A3786B" w:rsidRDefault="00E71745" w:rsidP="00A3786B">
            <w:pPr>
              <w:pStyle w:val="StandaardTextNumeriek"/>
              <w:spacing w:before="120"/>
              <w:rPr>
                <w:rFonts w:asciiTheme="majorHAnsi" w:hAnsiTheme="majorHAnsi" w:cstheme="minorHAnsi"/>
                <w:sz w:val="20"/>
              </w:rPr>
            </w:pPr>
            <w:r w:rsidRPr="00A3786B">
              <w:rPr>
                <w:rFonts w:asciiTheme="majorHAnsi" w:hAnsiTheme="majorHAnsi" w:cstheme="minorHAnsi"/>
                <w:sz w:val="20"/>
              </w:rPr>
              <w:t>€</w:t>
            </w:r>
          </w:p>
        </w:tc>
        <w:tc>
          <w:tcPr>
            <w:tcW w:w="113" w:type="dxa"/>
            <w:shd w:val="clear" w:color="auto" w:fill="auto"/>
            <w:tcMar>
              <w:right w:w="74" w:type="dxa"/>
            </w:tcMar>
          </w:tcPr>
          <w:p w14:paraId="043D7D1C" w14:textId="77777777" w:rsidR="00E71745" w:rsidRPr="00A3786B" w:rsidRDefault="00E71745" w:rsidP="00A3786B">
            <w:pPr>
              <w:pStyle w:val="StandaardTextNumeriek"/>
              <w:spacing w:before="120"/>
              <w:rPr>
                <w:rFonts w:asciiTheme="majorHAnsi" w:hAnsiTheme="majorHAnsi" w:cstheme="minorHAnsi"/>
                <w:sz w:val="20"/>
              </w:rPr>
            </w:pPr>
          </w:p>
        </w:tc>
        <w:tc>
          <w:tcPr>
            <w:tcW w:w="1446" w:type="dxa"/>
            <w:tcBorders>
              <w:top w:val="single" w:sz="4" w:space="0" w:color="auto"/>
            </w:tcBorders>
            <w:shd w:val="clear" w:color="auto" w:fill="auto"/>
            <w:tcMar>
              <w:right w:w="74" w:type="dxa"/>
            </w:tcMar>
          </w:tcPr>
          <w:p w14:paraId="45F554F1" w14:textId="77777777" w:rsidR="00E71745" w:rsidRPr="00A3786B" w:rsidRDefault="00E71745" w:rsidP="00A3786B">
            <w:pPr>
              <w:pStyle w:val="StandaardTextNumeriek"/>
              <w:spacing w:before="120"/>
              <w:rPr>
                <w:rFonts w:asciiTheme="majorHAnsi" w:hAnsiTheme="majorHAnsi" w:cstheme="minorHAnsi"/>
                <w:sz w:val="20"/>
              </w:rPr>
            </w:pPr>
            <w:r w:rsidRPr="00A3786B">
              <w:rPr>
                <w:rFonts w:asciiTheme="majorHAnsi" w:hAnsiTheme="majorHAnsi" w:cstheme="minorHAnsi"/>
                <w:sz w:val="20"/>
              </w:rPr>
              <w:t>€</w:t>
            </w:r>
          </w:p>
        </w:tc>
      </w:tr>
      <w:tr w:rsidR="00FA34F3" w:rsidRPr="00BB3137" w14:paraId="26E5CC1E" w14:textId="77777777" w:rsidTr="5D8A12E1">
        <w:tc>
          <w:tcPr>
            <w:tcW w:w="4678" w:type="dxa"/>
            <w:shd w:val="clear" w:color="auto" w:fill="auto"/>
          </w:tcPr>
          <w:p w14:paraId="79749A06" w14:textId="77777777" w:rsidR="00E71745" w:rsidRPr="00A3786B" w:rsidRDefault="00E71745" w:rsidP="00412D79">
            <w:pPr>
              <w:pStyle w:val="StandardText"/>
              <w:rPr>
                <w:rFonts w:asciiTheme="majorHAnsi" w:hAnsiTheme="majorHAnsi" w:cstheme="minorHAnsi"/>
                <w:sz w:val="20"/>
              </w:rPr>
            </w:pPr>
          </w:p>
        </w:tc>
        <w:tc>
          <w:tcPr>
            <w:tcW w:w="1560" w:type="dxa"/>
            <w:shd w:val="clear" w:color="auto" w:fill="auto"/>
            <w:tcMar>
              <w:right w:w="74" w:type="dxa"/>
            </w:tcMar>
          </w:tcPr>
          <w:p w14:paraId="0945C5F4" w14:textId="77777777" w:rsidR="00E71745" w:rsidRPr="00BB3137" w:rsidRDefault="00E71745" w:rsidP="00412D79">
            <w:pPr>
              <w:pStyle w:val="StandaardTextNumeriek"/>
            </w:pPr>
          </w:p>
        </w:tc>
        <w:tc>
          <w:tcPr>
            <w:tcW w:w="113" w:type="dxa"/>
            <w:shd w:val="clear" w:color="auto" w:fill="auto"/>
            <w:tcMar>
              <w:right w:w="74" w:type="dxa"/>
            </w:tcMar>
          </w:tcPr>
          <w:p w14:paraId="54C7D929" w14:textId="77777777" w:rsidR="00E71745" w:rsidRPr="00BB3137" w:rsidRDefault="00E71745" w:rsidP="00412D79">
            <w:pPr>
              <w:pStyle w:val="StandaardTextNumeriek"/>
            </w:pPr>
          </w:p>
        </w:tc>
        <w:tc>
          <w:tcPr>
            <w:tcW w:w="1446" w:type="dxa"/>
            <w:shd w:val="clear" w:color="auto" w:fill="auto"/>
            <w:tcMar>
              <w:right w:w="74" w:type="dxa"/>
            </w:tcMar>
          </w:tcPr>
          <w:p w14:paraId="11E2EA97" w14:textId="77777777" w:rsidR="00E71745" w:rsidRPr="00BB3137" w:rsidRDefault="00E71745" w:rsidP="00412D79">
            <w:pPr>
              <w:pStyle w:val="StandaardTextNumeriek"/>
            </w:pPr>
          </w:p>
        </w:tc>
        <w:tc>
          <w:tcPr>
            <w:tcW w:w="113" w:type="dxa"/>
            <w:shd w:val="clear" w:color="auto" w:fill="auto"/>
            <w:tcMar>
              <w:right w:w="74" w:type="dxa"/>
            </w:tcMar>
          </w:tcPr>
          <w:p w14:paraId="494E5D86" w14:textId="77777777" w:rsidR="00E71745" w:rsidRPr="00BB3137" w:rsidRDefault="00E71745" w:rsidP="00412D79">
            <w:pPr>
              <w:pStyle w:val="StandaardTextNumeriek"/>
            </w:pPr>
          </w:p>
        </w:tc>
        <w:tc>
          <w:tcPr>
            <w:tcW w:w="1446" w:type="dxa"/>
            <w:shd w:val="clear" w:color="auto" w:fill="auto"/>
            <w:tcMar>
              <w:right w:w="74" w:type="dxa"/>
            </w:tcMar>
          </w:tcPr>
          <w:p w14:paraId="5E66C022" w14:textId="77777777" w:rsidR="00E71745" w:rsidRPr="00BB3137" w:rsidRDefault="00E71745" w:rsidP="00412D79">
            <w:pPr>
              <w:pStyle w:val="StandaardTextNumeriek"/>
            </w:pPr>
          </w:p>
        </w:tc>
      </w:tr>
      <w:tr w:rsidR="00FA34F3" w:rsidRPr="00BB3137" w14:paraId="5174A1E5" w14:textId="77777777" w:rsidTr="5D8A12E1">
        <w:tc>
          <w:tcPr>
            <w:tcW w:w="4678" w:type="dxa"/>
            <w:shd w:val="clear" w:color="auto" w:fill="auto"/>
          </w:tcPr>
          <w:p w14:paraId="58D466BA" w14:textId="77777777" w:rsidR="00E71745" w:rsidRPr="00A3786B" w:rsidRDefault="00E71745" w:rsidP="00412D79">
            <w:pPr>
              <w:pStyle w:val="StandardText"/>
              <w:rPr>
                <w:rFonts w:asciiTheme="majorHAnsi" w:hAnsiTheme="majorHAnsi" w:cstheme="minorHAnsi"/>
                <w:sz w:val="20"/>
              </w:rPr>
            </w:pPr>
            <w:r w:rsidRPr="00A3786B">
              <w:rPr>
                <w:rFonts w:asciiTheme="majorHAnsi" w:hAnsiTheme="majorHAnsi" w:cstheme="minorHAnsi"/>
                <w:sz w:val="20"/>
              </w:rPr>
              <w:t>Voorraden</w:t>
            </w:r>
          </w:p>
        </w:tc>
        <w:tc>
          <w:tcPr>
            <w:tcW w:w="1560" w:type="dxa"/>
            <w:shd w:val="clear" w:color="auto" w:fill="auto"/>
            <w:tcMar>
              <w:right w:w="74" w:type="dxa"/>
            </w:tcMar>
          </w:tcPr>
          <w:p w14:paraId="6775C084" w14:textId="77777777" w:rsidR="00E71745" w:rsidRPr="00A3786B" w:rsidRDefault="00E71745" w:rsidP="00412D79">
            <w:pPr>
              <w:pStyle w:val="StandaardTextNumeriek"/>
              <w:rPr>
                <w:sz w:val="20"/>
              </w:rPr>
            </w:pPr>
            <w:r w:rsidRPr="00A3786B">
              <w:rPr>
                <w:sz w:val="20"/>
              </w:rPr>
              <w:t>0</w:t>
            </w:r>
          </w:p>
        </w:tc>
        <w:tc>
          <w:tcPr>
            <w:tcW w:w="113" w:type="dxa"/>
            <w:shd w:val="clear" w:color="auto" w:fill="auto"/>
            <w:tcMar>
              <w:right w:w="74" w:type="dxa"/>
            </w:tcMar>
          </w:tcPr>
          <w:p w14:paraId="2B6764B7" w14:textId="77777777" w:rsidR="00E71745" w:rsidRPr="00A3786B" w:rsidRDefault="00E71745" w:rsidP="00412D79">
            <w:pPr>
              <w:pStyle w:val="StandaardTextNumeriek"/>
              <w:rPr>
                <w:sz w:val="20"/>
              </w:rPr>
            </w:pPr>
          </w:p>
        </w:tc>
        <w:tc>
          <w:tcPr>
            <w:tcW w:w="1446" w:type="dxa"/>
            <w:shd w:val="clear" w:color="auto" w:fill="auto"/>
            <w:tcMar>
              <w:right w:w="74" w:type="dxa"/>
            </w:tcMar>
          </w:tcPr>
          <w:p w14:paraId="388F9560" w14:textId="77777777" w:rsidR="00E71745" w:rsidRPr="00A3786B" w:rsidRDefault="00E71745" w:rsidP="00412D79">
            <w:pPr>
              <w:pStyle w:val="StandaardTextNumeriek"/>
              <w:rPr>
                <w:sz w:val="20"/>
              </w:rPr>
            </w:pPr>
            <w:r w:rsidRPr="00A3786B">
              <w:rPr>
                <w:sz w:val="20"/>
              </w:rPr>
              <w:t>0</w:t>
            </w:r>
          </w:p>
        </w:tc>
        <w:tc>
          <w:tcPr>
            <w:tcW w:w="113" w:type="dxa"/>
            <w:shd w:val="clear" w:color="auto" w:fill="auto"/>
            <w:tcMar>
              <w:right w:w="74" w:type="dxa"/>
            </w:tcMar>
          </w:tcPr>
          <w:p w14:paraId="776255FE" w14:textId="77777777" w:rsidR="00E71745" w:rsidRPr="00A3786B" w:rsidRDefault="00E71745" w:rsidP="00412D79">
            <w:pPr>
              <w:pStyle w:val="StandaardTextNumeriek"/>
              <w:rPr>
                <w:sz w:val="20"/>
              </w:rPr>
            </w:pPr>
          </w:p>
        </w:tc>
        <w:tc>
          <w:tcPr>
            <w:tcW w:w="1446" w:type="dxa"/>
            <w:shd w:val="clear" w:color="auto" w:fill="auto"/>
            <w:tcMar>
              <w:right w:w="74" w:type="dxa"/>
            </w:tcMar>
          </w:tcPr>
          <w:p w14:paraId="1289F47A" w14:textId="77777777" w:rsidR="00E71745" w:rsidRPr="00A3786B" w:rsidRDefault="00E71745" w:rsidP="00412D79">
            <w:pPr>
              <w:pStyle w:val="StandaardTextNumeriek"/>
              <w:rPr>
                <w:sz w:val="20"/>
              </w:rPr>
            </w:pPr>
            <w:r w:rsidRPr="00A3786B">
              <w:rPr>
                <w:sz w:val="20"/>
              </w:rPr>
              <w:t>0</w:t>
            </w:r>
          </w:p>
        </w:tc>
      </w:tr>
      <w:tr w:rsidR="00FA34F3" w:rsidRPr="00BB3137" w14:paraId="420C553D" w14:textId="77777777" w:rsidTr="5D8A12E1">
        <w:tc>
          <w:tcPr>
            <w:tcW w:w="4678" w:type="dxa"/>
            <w:shd w:val="clear" w:color="auto" w:fill="auto"/>
          </w:tcPr>
          <w:p w14:paraId="0273A32A" w14:textId="77777777" w:rsidR="00E71745" w:rsidRPr="00A3786B" w:rsidRDefault="00E71745" w:rsidP="00412D79">
            <w:pPr>
              <w:pStyle w:val="StandardText"/>
              <w:rPr>
                <w:rFonts w:asciiTheme="majorHAnsi" w:hAnsiTheme="majorHAnsi" w:cstheme="minorHAnsi"/>
                <w:sz w:val="20"/>
              </w:rPr>
            </w:pPr>
            <w:r w:rsidRPr="00A3786B">
              <w:rPr>
                <w:rFonts w:asciiTheme="majorHAnsi" w:hAnsiTheme="majorHAnsi" w:cstheme="minorHAnsi"/>
                <w:sz w:val="20"/>
              </w:rPr>
              <w:t>Onderhanden projecten</w:t>
            </w:r>
          </w:p>
        </w:tc>
        <w:tc>
          <w:tcPr>
            <w:tcW w:w="1560" w:type="dxa"/>
            <w:shd w:val="clear" w:color="auto" w:fill="auto"/>
            <w:tcMar>
              <w:right w:w="74" w:type="dxa"/>
            </w:tcMar>
          </w:tcPr>
          <w:p w14:paraId="294734FC" w14:textId="77777777" w:rsidR="00E71745" w:rsidRPr="00A3786B" w:rsidRDefault="00E71745">
            <w:pPr>
              <w:pStyle w:val="StandaardTextNumeriek"/>
              <w:rPr>
                <w:sz w:val="20"/>
              </w:rPr>
            </w:pPr>
            <w:r w:rsidRPr="00A3786B">
              <w:rPr>
                <w:sz w:val="20"/>
              </w:rPr>
              <w:t>0</w:t>
            </w:r>
          </w:p>
        </w:tc>
        <w:tc>
          <w:tcPr>
            <w:tcW w:w="113" w:type="dxa"/>
            <w:shd w:val="clear" w:color="auto" w:fill="auto"/>
            <w:tcMar>
              <w:right w:w="74" w:type="dxa"/>
            </w:tcMar>
          </w:tcPr>
          <w:p w14:paraId="2BC88044" w14:textId="77777777" w:rsidR="00E71745" w:rsidRPr="00A3786B" w:rsidRDefault="00E71745" w:rsidP="00412D79">
            <w:pPr>
              <w:pStyle w:val="StandaardTextNumeriek"/>
              <w:rPr>
                <w:sz w:val="20"/>
              </w:rPr>
            </w:pPr>
          </w:p>
        </w:tc>
        <w:tc>
          <w:tcPr>
            <w:tcW w:w="1446" w:type="dxa"/>
            <w:shd w:val="clear" w:color="auto" w:fill="auto"/>
            <w:tcMar>
              <w:right w:w="74" w:type="dxa"/>
            </w:tcMar>
          </w:tcPr>
          <w:p w14:paraId="45ED7D94" w14:textId="77777777" w:rsidR="00E71745" w:rsidRPr="00A3786B" w:rsidRDefault="00E71745" w:rsidP="00412D79">
            <w:pPr>
              <w:pStyle w:val="StandaardTextNumeriek"/>
              <w:rPr>
                <w:sz w:val="20"/>
              </w:rPr>
            </w:pPr>
            <w:r w:rsidRPr="00A3786B">
              <w:rPr>
                <w:sz w:val="20"/>
              </w:rPr>
              <w:t>0</w:t>
            </w:r>
          </w:p>
        </w:tc>
        <w:tc>
          <w:tcPr>
            <w:tcW w:w="113" w:type="dxa"/>
            <w:shd w:val="clear" w:color="auto" w:fill="auto"/>
            <w:tcMar>
              <w:right w:w="74" w:type="dxa"/>
            </w:tcMar>
          </w:tcPr>
          <w:p w14:paraId="42F77E8B" w14:textId="77777777" w:rsidR="00E71745" w:rsidRPr="00A3786B" w:rsidRDefault="00E71745" w:rsidP="00412D79">
            <w:pPr>
              <w:pStyle w:val="StandaardTextNumeriek"/>
              <w:rPr>
                <w:sz w:val="20"/>
              </w:rPr>
            </w:pPr>
          </w:p>
        </w:tc>
        <w:tc>
          <w:tcPr>
            <w:tcW w:w="1446" w:type="dxa"/>
            <w:shd w:val="clear" w:color="auto" w:fill="auto"/>
            <w:tcMar>
              <w:right w:w="74" w:type="dxa"/>
            </w:tcMar>
          </w:tcPr>
          <w:p w14:paraId="2BBE63ED" w14:textId="77777777" w:rsidR="00E71745" w:rsidRPr="00A3786B" w:rsidRDefault="00E71745" w:rsidP="00412D79">
            <w:pPr>
              <w:pStyle w:val="StandaardTextNumeriek"/>
              <w:rPr>
                <w:sz w:val="20"/>
              </w:rPr>
            </w:pPr>
            <w:r w:rsidRPr="00A3786B">
              <w:rPr>
                <w:sz w:val="20"/>
              </w:rPr>
              <w:t>0</w:t>
            </w:r>
          </w:p>
        </w:tc>
      </w:tr>
      <w:tr w:rsidR="00FA34F3" w:rsidRPr="00BB3137" w14:paraId="2E08C028" w14:textId="77777777" w:rsidTr="5D8A12E1">
        <w:tc>
          <w:tcPr>
            <w:tcW w:w="4678" w:type="dxa"/>
            <w:shd w:val="clear" w:color="auto" w:fill="auto"/>
          </w:tcPr>
          <w:p w14:paraId="6E2ECC57" w14:textId="77777777" w:rsidR="00E71745" w:rsidRPr="00A3786B" w:rsidRDefault="00E71745" w:rsidP="00412D79">
            <w:pPr>
              <w:pStyle w:val="StandardText"/>
              <w:rPr>
                <w:rFonts w:asciiTheme="majorHAnsi" w:hAnsiTheme="majorHAnsi" w:cstheme="minorHAnsi"/>
                <w:sz w:val="20"/>
              </w:rPr>
            </w:pPr>
            <w:r w:rsidRPr="00A3786B">
              <w:rPr>
                <w:rFonts w:asciiTheme="majorHAnsi" w:hAnsiTheme="majorHAnsi" w:cstheme="minorHAnsi"/>
                <w:sz w:val="20"/>
              </w:rPr>
              <w:t>Vorderingen en overlopende activa</w:t>
            </w:r>
          </w:p>
        </w:tc>
        <w:tc>
          <w:tcPr>
            <w:tcW w:w="1560" w:type="dxa"/>
            <w:shd w:val="clear" w:color="auto" w:fill="auto"/>
            <w:tcMar>
              <w:right w:w="74" w:type="dxa"/>
            </w:tcMar>
          </w:tcPr>
          <w:p w14:paraId="146214E1" w14:textId="77777777" w:rsidR="00E71745" w:rsidRPr="00A3786B" w:rsidRDefault="00E71745" w:rsidP="00412D79">
            <w:pPr>
              <w:pStyle w:val="StandaardTextNumeriek"/>
              <w:rPr>
                <w:sz w:val="20"/>
              </w:rPr>
            </w:pPr>
            <w:r w:rsidRPr="00A3786B">
              <w:rPr>
                <w:sz w:val="20"/>
              </w:rPr>
              <w:t>0</w:t>
            </w:r>
          </w:p>
        </w:tc>
        <w:tc>
          <w:tcPr>
            <w:tcW w:w="113" w:type="dxa"/>
            <w:shd w:val="clear" w:color="auto" w:fill="auto"/>
            <w:tcMar>
              <w:right w:w="74" w:type="dxa"/>
            </w:tcMar>
          </w:tcPr>
          <w:p w14:paraId="11C7A52D" w14:textId="77777777" w:rsidR="00E71745" w:rsidRPr="00A3786B" w:rsidRDefault="00E71745" w:rsidP="00412D79">
            <w:pPr>
              <w:pStyle w:val="StandaardTextNumeriek"/>
              <w:rPr>
                <w:sz w:val="20"/>
              </w:rPr>
            </w:pPr>
          </w:p>
        </w:tc>
        <w:tc>
          <w:tcPr>
            <w:tcW w:w="1446" w:type="dxa"/>
            <w:shd w:val="clear" w:color="auto" w:fill="auto"/>
            <w:tcMar>
              <w:right w:w="74" w:type="dxa"/>
            </w:tcMar>
          </w:tcPr>
          <w:p w14:paraId="331873FC" w14:textId="77777777" w:rsidR="00E71745" w:rsidRPr="00A3786B" w:rsidRDefault="00E71745" w:rsidP="00412D79">
            <w:pPr>
              <w:pStyle w:val="StandaardTextNumeriek"/>
              <w:rPr>
                <w:sz w:val="20"/>
              </w:rPr>
            </w:pPr>
            <w:r w:rsidRPr="00A3786B">
              <w:rPr>
                <w:sz w:val="20"/>
              </w:rPr>
              <w:t>0</w:t>
            </w:r>
          </w:p>
        </w:tc>
        <w:tc>
          <w:tcPr>
            <w:tcW w:w="113" w:type="dxa"/>
            <w:shd w:val="clear" w:color="auto" w:fill="auto"/>
            <w:tcMar>
              <w:right w:w="74" w:type="dxa"/>
            </w:tcMar>
          </w:tcPr>
          <w:p w14:paraId="4C264CB5" w14:textId="77777777" w:rsidR="00E71745" w:rsidRPr="00A3786B" w:rsidRDefault="00E71745" w:rsidP="00412D79">
            <w:pPr>
              <w:pStyle w:val="StandaardTextNumeriek"/>
              <w:rPr>
                <w:sz w:val="20"/>
              </w:rPr>
            </w:pPr>
          </w:p>
        </w:tc>
        <w:tc>
          <w:tcPr>
            <w:tcW w:w="1446" w:type="dxa"/>
            <w:shd w:val="clear" w:color="auto" w:fill="auto"/>
            <w:tcMar>
              <w:right w:w="74" w:type="dxa"/>
            </w:tcMar>
          </w:tcPr>
          <w:p w14:paraId="7459A480" w14:textId="77777777" w:rsidR="00E71745" w:rsidRPr="00A3786B" w:rsidRDefault="00E71745" w:rsidP="00412D79">
            <w:pPr>
              <w:pStyle w:val="StandaardTextNumeriek"/>
              <w:rPr>
                <w:sz w:val="20"/>
              </w:rPr>
            </w:pPr>
            <w:r w:rsidRPr="00A3786B">
              <w:rPr>
                <w:sz w:val="20"/>
              </w:rPr>
              <w:t>0</w:t>
            </w:r>
          </w:p>
        </w:tc>
      </w:tr>
      <w:tr w:rsidR="00FA34F3" w:rsidRPr="00BB3137" w14:paraId="624D2E97" w14:textId="77777777" w:rsidTr="5D8A12E1">
        <w:tc>
          <w:tcPr>
            <w:tcW w:w="4678" w:type="dxa"/>
            <w:shd w:val="clear" w:color="auto" w:fill="auto"/>
          </w:tcPr>
          <w:p w14:paraId="20C08989" w14:textId="77777777" w:rsidR="00E71745" w:rsidRPr="00A3786B" w:rsidRDefault="00E71745" w:rsidP="00412D79">
            <w:pPr>
              <w:pStyle w:val="StandardText"/>
              <w:rPr>
                <w:rFonts w:asciiTheme="majorHAnsi" w:hAnsiTheme="majorHAnsi" w:cstheme="minorHAnsi"/>
                <w:sz w:val="20"/>
              </w:rPr>
            </w:pPr>
            <w:r w:rsidRPr="00A3786B">
              <w:rPr>
                <w:rFonts w:asciiTheme="majorHAnsi" w:hAnsiTheme="majorHAnsi" w:cstheme="minorHAnsi"/>
                <w:sz w:val="20"/>
              </w:rPr>
              <w:t>Effecten</w:t>
            </w:r>
          </w:p>
        </w:tc>
        <w:tc>
          <w:tcPr>
            <w:tcW w:w="1560" w:type="dxa"/>
            <w:shd w:val="clear" w:color="auto" w:fill="auto"/>
            <w:tcMar>
              <w:right w:w="74" w:type="dxa"/>
            </w:tcMar>
          </w:tcPr>
          <w:p w14:paraId="15691FCB" w14:textId="77777777" w:rsidR="00E71745" w:rsidRPr="00A3786B" w:rsidRDefault="00E71745" w:rsidP="00412D79">
            <w:pPr>
              <w:pStyle w:val="StandaardTextNumeriek"/>
              <w:rPr>
                <w:sz w:val="20"/>
              </w:rPr>
            </w:pPr>
            <w:r w:rsidRPr="00A3786B">
              <w:rPr>
                <w:sz w:val="20"/>
              </w:rPr>
              <w:t>0</w:t>
            </w:r>
          </w:p>
        </w:tc>
        <w:tc>
          <w:tcPr>
            <w:tcW w:w="113" w:type="dxa"/>
            <w:shd w:val="clear" w:color="auto" w:fill="auto"/>
            <w:tcMar>
              <w:right w:w="74" w:type="dxa"/>
            </w:tcMar>
          </w:tcPr>
          <w:p w14:paraId="7CF56C1C" w14:textId="77777777" w:rsidR="00E71745" w:rsidRPr="00A3786B" w:rsidRDefault="00E71745" w:rsidP="00412D79">
            <w:pPr>
              <w:pStyle w:val="StandaardTextNumeriek"/>
              <w:rPr>
                <w:sz w:val="20"/>
              </w:rPr>
            </w:pPr>
          </w:p>
        </w:tc>
        <w:tc>
          <w:tcPr>
            <w:tcW w:w="1446" w:type="dxa"/>
            <w:shd w:val="clear" w:color="auto" w:fill="auto"/>
            <w:tcMar>
              <w:right w:w="74" w:type="dxa"/>
            </w:tcMar>
          </w:tcPr>
          <w:p w14:paraId="6E41654E" w14:textId="77777777" w:rsidR="00E71745" w:rsidRPr="00A3786B" w:rsidRDefault="00E71745" w:rsidP="00412D79">
            <w:pPr>
              <w:pStyle w:val="StandaardTextNumeriek"/>
              <w:rPr>
                <w:sz w:val="20"/>
              </w:rPr>
            </w:pPr>
            <w:r w:rsidRPr="00A3786B">
              <w:rPr>
                <w:sz w:val="20"/>
              </w:rPr>
              <w:t>0</w:t>
            </w:r>
          </w:p>
        </w:tc>
        <w:tc>
          <w:tcPr>
            <w:tcW w:w="113" w:type="dxa"/>
            <w:shd w:val="clear" w:color="auto" w:fill="auto"/>
            <w:tcMar>
              <w:right w:w="74" w:type="dxa"/>
            </w:tcMar>
          </w:tcPr>
          <w:p w14:paraId="5DD85A58" w14:textId="77777777" w:rsidR="00E71745" w:rsidRPr="00A3786B" w:rsidRDefault="00E71745" w:rsidP="00412D79">
            <w:pPr>
              <w:pStyle w:val="StandaardTextNumeriek"/>
              <w:rPr>
                <w:sz w:val="20"/>
              </w:rPr>
            </w:pPr>
          </w:p>
        </w:tc>
        <w:tc>
          <w:tcPr>
            <w:tcW w:w="1446" w:type="dxa"/>
            <w:shd w:val="clear" w:color="auto" w:fill="auto"/>
            <w:tcMar>
              <w:right w:w="74" w:type="dxa"/>
            </w:tcMar>
          </w:tcPr>
          <w:p w14:paraId="500EC94B" w14:textId="77777777" w:rsidR="00E71745" w:rsidRPr="00A3786B" w:rsidRDefault="00E71745" w:rsidP="00412D79">
            <w:pPr>
              <w:pStyle w:val="StandaardTextNumeriek"/>
              <w:rPr>
                <w:sz w:val="20"/>
              </w:rPr>
            </w:pPr>
            <w:r w:rsidRPr="00A3786B">
              <w:rPr>
                <w:sz w:val="20"/>
              </w:rPr>
              <w:t>0</w:t>
            </w:r>
          </w:p>
        </w:tc>
      </w:tr>
      <w:tr w:rsidR="00FA34F3" w:rsidRPr="00BB3137" w14:paraId="330E1D38" w14:textId="77777777" w:rsidTr="5D8A12E1">
        <w:tc>
          <w:tcPr>
            <w:tcW w:w="4678" w:type="dxa"/>
            <w:shd w:val="clear" w:color="auto" w:fill="auto"/>
          </w:tcPr>
          <w:p w14:paraId="460149B8" w14:textId="77777777" w:rsidR="00E71745" w:rsidRPr="00A3786B" w:rsidRDefault="00E71745" w:rsidP="00A3786B">
            <w:pPr>
              <w:pStyle w:val="StandardText"/>
              <w:spacing w:after="120"/>
              <w:rPr>
                <w:rFonts w:asciiTheme="majorHAnsi" w:hAnsiTheme="majorHAnsi" w:cstheme="minorHAnsi"/>
                <w:sz w:val="20"/>
              </w:rPr>
            </w:pPr>
            <w:r w:rsidRPr="00A3786B">
              <w:rPr>
                <w:rFonts w:asciiTheme="majorHAnsi" w:hAnsiTheme="majorHAnsi" w:cstheme="minorHAnsi"/>
                <w:sz w:val="20"/>
              </w:rPr>
              <w:t>Liquide middelen</w:t>
            </w:r>
          </w:p>
        </w:tc>
        <w:tc>
          <w:tcPr>
            <w:tcW w:w="1560" w:type="dxa"/>
            <w:tcBorders>
              <w:bottom w:val="single" w:sz="4" w:space="0" w:color="auto"/>
            </w:tcBorders>
            <w:shd w:val="clear" w:color="auto" w:fill="auto"/>
            <w:tcMar>
              <w:right w:w="74" w:type="dxa"/>
            </w:tcMar>
          </w:tcPr>
          <w:p w14:paraId="3A760324" w14:textId="77777777" w:rsidR="00E71745" w:rsidRPr="00A3786B" w:rsidRDefault="00E71745" w:rsidP="00A3786B">
            <w:pPr>
              <w:pStyle w:val="StandaardTextNumeriek"/>
              <w:spacing w:after="120"/>
              <w:rPr>
                <w:sz w:val="20"/>
              </w:rPr>
            </w:pPr>
            <w:r w:rsidRPr="00A3786B">
              <w:rPr>
                <w:sz w:val="20"/>
              </w:rPr>
              <w:t>0</w:t>
            </w:r>
          </w:p>
        </w:tc>
        <w:tc>
          <w:tcPr>
            <w:tcW w:w="113" w:type="dxa"/>
            <w:shd w:val="clear" w:color="auto" w:fill="auto"/>
            <w:tcMar>
              <w:right w:w="74" w:type="dxa"/>
            </w:tcMar>
          </w:tcPr>
          <w:p w14:paraId="5C635A1D" w14:textId="77777777" w:rsidR="00E71745" w:rsidRPr="00A3786B" w:rsidRDefault="00E71745" w:rsidP="00A3786B">
            <w:pPr>
              <w:pStyle w:val="StandaardTextNumeriek"/>
              <w:spacing w:after="120"/>
              <w:rPr>
                <w:sz w:val="20"/>
              </w:rPr>
            </w:pPr>
          </w:p>
        </w:tc>
        <w:tc>
          <w:tcPr>
            <w:tcW w:w="1446" w:type="dxa"/>
            <w:tcBorders>
              <w:bottom w:val="single" w:sz="4" w:space="0" w:color="auto"/>
            </w:tcBorders>
            <w:shd w:val="clear" w:color="auto" w:fill="auto"/>
            <w:tcMar>
              <w:right w:w="74" w:type="dxa"/>
            </w:tcMar>
          </w:tcPr>
          <w:p w14:paraId="6A84E2CC" w14:textId="77777777" w:rsidR="00E71745" w:rsidRPr="00A3786B" w:rsidRDefault="00E71745" w:rsidP="00A3786B">
            <w:pPr>
              <w:pStyle w:val="StandaardTextNumeriek"/>
              <w:spacing w:after="120"/>
              <w:rPr>
                <w:sz w:val="20"/>
              </w:rPr>
            </w:pPr>
            <w:r w:rsidRPr="00A3786B">
              <w:rPr>
                <w:sz w:val="20"/>
              </w:rPr>
              <w:t>0</w:t>
            </w:r>
          </w:p>
        </w:tc>
        <w:tc>
          <w:tcPr>
            <w:tcW w:w="113" w:type="dxa"/>
            <w:shd w:val="clear" w:color="auto" w:fill="auto"/>
            <w:tcMar>
              <w:right w:w="74" w:type="dxa"/>
            </w:tcMar>
          </w:tcPr>
          <w:p w14:paraId="06FDAB44" w14:textId="77777777" w:rsidR="00E71745" w:rsidRPr="00A3786B" w:rsidRDefault="00E71745" w:rsidP="00A3786B">
            <w:pPr>
              <w:pStyle w:val="StandaardTextNumeriek"/>
              <w:spacing w:after="120"/>
              <w:rPr>
                <w:sz w:val="20"/>
              </w:rPr>
            </w:pPr>
          </w:p>
        </w:tc>
        <w:tc>
          <w:tcPr>
            <w:tcW w:w="1446" w:type="dxa"/>
            <w:tcBorders>
              <w:bottom w:val="single" w:sz="4" w:space="0" w:color="auto"/>
            </w:tcBorders>
            <w:shd w:val="clear" w:color="auto" w:fill="auto"/>
            <w:tcMar>
              <w:right w:w="74" w:type="dxa"/>
            </w:tcMar>
          </w:tcPr>
          <w:p w14:paraId="4CA00C8B" w14:textId="77777777" w:rsidR="00E71745" w:rsidRPr="00A3786B" w:rsidRDefault="00E71745" w:rsidP="00A3786B">
            <w:pPr>
              <w:pStyle w:val="StandaardTextNumeriek"/>
              <w:spacing w:after="120"/>
              <w:rPr>
                <w:sz w:val="20"/>
              </w:rPr>
            </w:pPr>
            <w:r w:rsidRPr="00A3786B">
              <w:rPr>
                <w:sz w:val="20"/>
              </w:rPr>
              <w:t>0</w:t>
            </w:r>
          </w:p>
        </w:tc>
      </w:tr>
      <w:tr w:rsidR="00FA34F3" w:rsidRPr="00BB3137" w14:paraId="33B5D496" w14:textId="77777777" w:rsidTr="5D8A12E1">
        <w:tc>
          <w:tcPr>
            <w:tcW w:w="4678" w:type="dxa"/>
            <w:shd w:val="clear" w:color="auto" w:fill="auto"/>
          </w:tcPr>
          <w:p w14:paraId="3F83B653" w14:textId="77777777" w:rsidR="00E71745" w:rsidRPr="00A3786B" w:rsidRDefault="00E71745" w:rsidP="00A3786B">
            <w:pPr>
              <w:pStyle w:val="StandardText"/>
              <w:spacing w:before="120"/>
              <w:rPr>
                <w:rFonts w:asciiTheme="majorHAnsi" w:hAnsiTheme="majorHAnsi" w:cstheme="minorHAnsi"/>
                <w:sz w:val="20"/>
              </w:rPr>
            </w:pPr>
            <w:r w:rsidRPr="00A3786B">
              <w:rPr>
                <w:rFonts w:asciiTheme="majorHAnsi" w:hAnsiTheme="majorHAnsi" w:cstheme="minorHAnsi"/>
                <w:sz w:val="20"/>
              </w:rPr>
              <w:t>Totaal vlottende activa</w:t>
            </w:r>
          </w:p>
        </w:tc>
        <w:tc>
          <w:tcPr>
            <w:tcW w:w="1560" w:type="dxa"/>
            <w:tcBorders>
              <w:top w:val="single" w:sz="4" w:space="0" w:color="auto"/>
            </w:tcBorders>
            <w:shd w:val="clear" w:color="auto" w:fill="auto"/>
            <w:tcMar>
              <w:right w:w="74" w:type="dxa"/>
            </w:tcMar>
          </w:tcPr>
          <w:p w14:paraId="3AF664D8" w14:textId="77777777" w:rsidR="00E71745" w:rsidRPr="00A3786B" w:rsidRDefault="00E71745" w:rsidP="00A3786B">
            <w:pPr>
              <w:pStyle w:val="StandaardTextNumeriek"/>
              <w:spacing w:before="120"/>
              <w:rPr>
                <w:sz w:val="20"/>
              </w:rPr>
            </w:pPr>
            <w:r w:rsidRPr="00A3786B">
              <w:rPr>
                <w:sz w:val="20"/>
              </w:rPr>
              <w:t>0</w:t>
            </w:r>
          </w:p>
        </w:tc>
        <w:tc>
          <w:tcPr>
            <w:tcW w:w="113" w:type="dxa"/>
            <w:shd w:val="clear" w:color="auto" w:fill="auto"/>
            <w:tcMar>
              <w:right w:w="74" w:type="dxa"/>
            </w:tcMar>
          </w:tcPr>
          <w:p w14:paraId="19879261" w14:textId="77777777" w:rsidR="00E71745" w:rsidRPr="00A3786B" w:rsidRDefault="00E71745" w:rsidP="00A3786B">
            <w:pPr>
              <w:pStyle w:val="StandaardTextNumeriek"/>
              <w:spacing w:before="120"/>
              <w:rPr>
                <w:sz w:val="20"/>
              </w:rPr>
            </w:pPr>
          </w:p>
        </w:tc>
        <w:tc>
          <w:tcPr>
            <w:tcW w:w="1446" w:type="dxa"/>
            <w:tcBorders>
              <w:top w:val="single" w:sz="4" w:space="0" w:color="auto"/>
            </w:tcBorders>
            <w:shd w:val="clear" w:color="auto" w:fill="auto"/>
            <w:tcMar>
              <w:right w:w="74" w:type="dxa"/>
            </w:tcMar>
          </w:tcPr>
          <w:p w14:paraId="010759E6" w14:textId="77777777" w:rsidR="00E71745" w:rsidRPr="00A3786B" w:rsidRDefault="00E71745" w:rsidP="00A3786B">
            <w:pPr>
              <w:pStyle w:val="StandaardTextNumeriek"/>
              <w:spacing w:before="120"/>
              <w:rPr>
                <w:sz w:val="20"/>
              </w:rPr>
            </w:pPr>
            <w:r w:rsidRPr="00A3786B">
              <w:rPr>
                <w:sz w:val="20"/>
              </w:rPr>
              <w:t>0</w:t>
            </w:r>
          </w:p>
        </w:tc>
        <w:tc>
          <w:tcPr>
            <w:tcW w:w="113" w:type="dxa"/>
            <w:shd w:val="clear" w:color="auto" w:fill="auto"/>
            <w:tcMar>
              <w:right w:w="74" w:type="dxa"/>
            </w:tcMar>
          </w:tcPr>
          <w:p w14:paraId="12108B0C" w14:textId="77777777" w:rsidR="00E71745" w:rsidRPr="00A3786B" w:rsidRDefault="00E71745" w:rsidP="00A3786B">
            <w:pPr>
              <w:pStyle w:val="StandaardTextNumeriek"/>
              <w:spacing w:before="120"/>
              <w:rPr>
                <w:sz w:val="20"/>
              </w:rPr>
            </w:pPr>
          </w:p>
        </w:tc>
        <w:tc>
          <w:tcPr>
            <w:tcW w:w="1446" w:type="dxa"/>
            <w:tcBorders>
              <w:top w:val="single" w:sz="4" w:space="0" w:color="auto"/>
            </w:tcBorders>
            <w:shd w:val="clear" w:color="auto" w:fill="auto"/>
            <w:tcMar>
              <w:right w:w="74" w:type="dxa"/>
            </w:tcMar>
          </w:tcPr>
          <w:p w14:paraId="1FB31192" w14:textId="77777777" w:rsidR="00E71745" w:rsidRPr="00A3786B" w:rsidRDefault="00E71745" w:rsidP="00A3786B">
            <w:pPr>
              <w:pStyle w:val="StandaardTextNumeriek"/>
              <w:spacing w:before="120"/>
              <w:rPr>
                <w:sz w:val="20"/>
              </w:rPr>
            </w:pPr>
            <w:r w:rsidRPr="00A3786B">
              <w:rPr>
                <w:sz w:val="20"/>
              </w:rPr>
              <w:t>0</w:t>
            </w:r>
          </w:p>
        </w:tc>
      </w:tr>
      <w:tr w:rsidR="00FA34F3" w:rsidRPr="00BB3137" w14:paraId="7055C67A" w14:textId="77777777" w:rsidTr="5D8A12E1">
        <w:tc>
          <w:tcPr>
            <w:tcW w:w="4678" w:type="dxa"/>
            <w:shd w:val="clear" w:color="auto" w:fill="auto"/>
          </w:tcPr>
          <w:p w14:paraId="61A945B6" w14:textId="77777777" w:rsidR="00E71745" w:rsidRPr="00A3786B" w:rsidRDefault="00E71745" w:rsidP="00A3786B">
            <w:pPr>
              <w:pStyle w:val="StandardText"/>
              <w:spacing w:after="120"/>
              <w:rPr>
                <w:rFonts w:asciiTheme="majorHAnsi" w:hAnsiTheme="majorHAnsi" w:cstheme="minorHAnsi"/>
                <w:sz w:val="20"/>
              </w:rPr>
            </w:pPr>
            <w:r w:rsidRPr="00A3786B">
              <w:rPr>
                <w:rFonts w:asciiTheme="majorHAnsi" w:hAnsiTheme="majorHAnsi" w:cstheme="minorHAnsi"/>
                <w:sz w:val="20"/>
              </w:rPr>
              <w:t>Af: kortlopende schulden en overlopende passiva</w:t>
            </w:r>
          </w:p>
        </w:tc>
        <w:tc>
          <w:tcPr>
            <w:tcW w:w="1560" w:type="dxa"/>
            <w:tcBorders>
              <w:bottom w:val="single" w:sz="4" w:space="0" w:color="auto"/>
            </w:tcBorders>
            <w:shd w:val="clear" w:color="auto" w:fill="auto"/>
            <w:tcMar>
              <w:right w:w="74" w:type="dxa"/>
            </w:tcMar>
          </w:tcPr>
          <w:p w14:paraId="35E436B0" w14:textId="77777777" w:rsidR="00E71745" w:rsidRPr="00A3786B" w:rsidRDefault="00E71745" w:rsidP="00A3786B">
            <w:pPr>
              <w:pStyle w:val="StandaardTextNumeriek"/>
              <w:spacing w:after="120"/>
              <w:rPr>
                <w:sz w:val="20"/>
              </w:rPr>
            </w:pPr>
            <w:r w:rsidRPr="00A3786B">
              <w:rPr>
                <w:sz w:val="20"/>
              </w:rPr>
              <w:t>0</w:t>
            </w:r>
          </w:p>
        </w:tc>
        <w:tc>
          <w:tcPr>
            <w:tcW w:w="113" w:type="dxa"/>
            <w:shd w:val="clear" w:color="auto" w:fill="auto"/>
            <w:tcMar>
              <w:right w:w="74" w:type="dxa"/>
            </w:tcMar>
          </w:tcPr>
          <w:p w14:paraId="0F12DEC0" w14:textId="77777777" w:rsidR="00E71745" w:rsidRPr="00A3786B" w:rsidRDefault="00E71745" w:rsidP="00A3786B">
            <w:pPr>
              <w:pStyle w:val="StandaardTextNumeriek"/>
              <w:spacing w:after="120"/>
              <w:rPr>
                <w:sz w:val="20"/>
              </w:rPr>
            </w:pPr>
          </w:p>
        </w:tc>
        <w:tc>
          <w:tcPr>
            <w:tcW w:w="1446" w:type="dxa"/>
            <w:tcBorders>
              <w:bottom w:val="single" w:sz="4" w:space="0" w:color="auto"/>
            </w:tcBorders>
            <w:shd w:val="clear" w:color="auto" w:fill="auto"/>
            <w:tcMar>
              <w:right w:w="74" w:type="dxa"/>
            </w:tcMar>
          </w:tcPr>
          <w:p w14:paraId="61F812F0" w14:textId="77777777" w:rsidR="00E71745" w:rsidRPr="00A3786B" w:rsidRDefault="00E71745" w:rsidP="00A3786B">
            <w:pPr>
              <w:pStyle w:val="StandaardTextNumeriek"/>
              <w:spacing w:after="120"/>
              <w:rPr>
                <w:sz w:val="20"/>
              </w:rPr>
            </w:pPr>
            <w:r w:rsidRPr="00A3786B">
              <w:rPr>
                <w:sz w:val="20"/>
              </w:rPr>
              <w:t>0</w:t>
            </w:r>
          </w:p>
        </w:tc>
        <w:tc>
          <w:tcPr>
            <w:tcW w:w="113" w:type="dxa"/>
            <w:shd w:val="clear" w:color="auto" w:fill="auto"/>
            <w:tcMar>
              <w:right w:w="74" w:type="dxa"/>
            </w:tcMar>
          </w:tcPr>
          <w:p w14:paraId="04FB5AF5" w14:textId="77777777" w:rsidR="00E71745" w:rsidRPr="00A3786B" w:rsidRDefault="00E71745" w:rsidP="00A3786B">
            <w:pPr>
              <w:pStyle w:val="StandaardTextNumeriek"/>
              <w:spacing w:after="120"/>
              <w:rPr>
                <w:sz w:val="20"/>
              </w:rPr>
            </w:pPr>
          </w:p>
        </w:tc>
        <w:tc>
          <w:tcPr>
            <w:tcW w:w="1446" w:type="dxa"/>
            <w:tcBorders>
              <w:bottom w:val="single" w:sz="4" w:space="0" w:color="auto"/>
            </w:tcBorders>
            <w:shd w:val="clear" w:color="auto" w:fill="auto"/>
            <w:tcMar>
              <w:right w:w="74" w:type="dxa"/>
            </w:tcMar>
          </w:tcPr>
          <w:p w14:paraId="39DD0D58" w14:textId="77777777" w:rsidR="00E71745" w:rsidRPr="00A3786B" w:rsidRDefault="00E71745" w:rsidP="00A3786B">
            <w:pPr>
              <w:pStyle w:val="StandaardTextNumeriek"/>
              <w:spacing w:after="120"/>
              <w:rPr>
                <w:sz w:val="20"/>
              </w:rPr>
            </w:pPr>
            <w:r w:rsidRPr="00A3786B">
              <w:rPr>
                <w:sz w:val="20"/>
              </w:rPr>
              <w:t>0</w:t>
            </w:r>
          </w:p>
        </w:tc>
      </w:tr>
      <w:tr w:rsidR="00FA34F3" w:rsidRPr="00BB3137" w14:paraId="2B43CF6B" w14:textId="77777777" w:rsidTr="5D8A12E1">
        <w:tc>
          <w:tcPr>
            <w:tcW w:w="4678" w:type="dxa"/>
            <w:shd w:val="clear" w:color="auto" w:fill="auto"/>
          </w:tcPr>
          <w:p w14:paraId="25AC2A89" w14:textId="77777777" w:rsidR="00E71745" w:rsidRPr="00A3786B" w:rsidRDefault="00E71745" w:rsidP="00A3786B">
            <w:pPr>
              <w:pStyle w:val="StandardText"/>
              <w:spacing w:before="120" w:after="120"/>
              <w:rPr>
                <w:rFonts w:asciiTheme="majorHAnsi" w:hAnsiTheme="majorHAnsi" w:cstheme="minorHAnsi"/>
                <w:b/>
                <w:i/>
                <w:sz w:val="20"/>
              </w:rPr>
            </w:pPr>
            <w:r w:rsidRPr="00A3786B">
              <w:rPr>
                <w:rFonts w:asciiTheme="majorHAnsi" w:hAnsiTheme="majorHAnsi" w:cstheme="minorHAnsi"/>
                <w:b/>
                <w:i/>
                <w:sz w:val="20"/>
              </w:rPr>
              <w:t>Werkkapitaal</w:t>
            </w:r>
          </w:p>
        </w:tc>
        <w:tc>
          <w:tcPr>
            <w:tcW w:w="1560" w:type="dxa"/>
            <w:tcBorders>
              <w:top w:val="single" w:sz="4" w:space="0" w:color="auto"/>
              <w:bottom w:val="single" w:sz="4" w:space="0" w:color="auto"/>
            </w:tcBorders>
            <w:shd w:val="clear" w:color="auto" w:fill="auto"/>
            <w:tcMar>
              <w:right w:w="74" w:type="dxa"/>
            </w:tcMar>
          </w:tcPr>
          <w:p w14:paraId="58E8991E" w14:textId="77777777" w:rsidR="00E71745" w:rsidRPr="00A3786B" w:rsidRDefault="00E71745" w:rsidP="00A3786B">
            <w:pPr>
              <w:pStyle w:val="StandaardTextNumeriek"/>
              <w:spacing w:before="120" w:after="120"/>
              <w:rPr>
                <w:sz w:val="20"/>
              </w:rPr>
            </w:pPr>
            <w:r w:rsidRPr="00A3786B">
              <w:rPr>
                <w:sz w:val="20"/>
              </w:rPr>
              <w:t>0</w:t>
            </w:r>
          </w:p>
        </w:tc>
        <w:tc>
          <w:tcPr>
            <w:tcW w:w="113" w:type="dxa"/>
            <w:shd w:val="clear" w:color="auto" w:fill="auto"/>
            <w:tcMar>
              <w:right w:w="74" w:type="dxa"/>
            </w:tcMar>
          </w:tcPr>
          <w:p w14:paraId="6E46FB72" w14:textId="77777777" w:rsidR="00E71745" w:rsidRPr="00A3786B" w:rsidRDefault="00E71745" w:rsidP="00A3786B">
            <w:pPr>
              <w:pStyle w:val="StandaardTextNumeriek"/>
              <w:spacing w:before="120" w:after="120"/>
              <w:rPr>
                <w:sz w:val="20"/>
              </w:rPr>
            </w:pPr>
          </w:p>
        </w:tc>
        <w:tc>
          <w:tcPr>
            <w:tcW w:w="1446" w:type="dxa"/>
            <w:tcBorders>
              <w:top w:val="single" w:sz="4" w:space="0" w:color="auto"/>
              <w:bottom w:val="single" w:sz="4" w:space="0" w:color="auto"/>
            </w:tcBorders>
            <w:shd w:val="clear" w:color="auto" w:fill="auto"/>
            <w:tcMar>
              <w:right w:w="74" w:type="dxa"/>
            </w:tcMar>
          </w:tcPr>
          <w:p w14:paraId="342945AB" w14:textId="77777777" w:rsidR="00E71745" w:rsidRPr="00A3786B" w:rsidRDefault="00E71745" w:rsidP="00A3786B">
            <w:pPr>
              <w:pStyle w:val="StandaardTextNumeriek"/>
              <w:spacing w:before="120" w:after="120"/>
              <w:rPr>
                <w:sz w:val="20"/>
              </w:rPr>
            </w:pPr>
            <w:r w:rsidRPr="00A3786B">
              <w:rPr>
                <w:sz w:val="20"/>
              </w:rPr>
              <w:t>0</w:t>
            </w:r>
          </w:p>
        </w:tc>
        <w:tc>
          <w:tcPr>
            <w:tcW w:w="113" w:type="dxa"/>
            <w:shd w:val="clear" w:color="auto" w:fill="auto"/>
            <w:tcMar>
              <w:right w:w="74" w:type="dxa"/>
            </w:tcMar>
          </w:tcPr>
          <w:p w14:paraId="2E627156" w14:textId="77777777" w:rsidR="00E71745" w:rsidRPr="00A3786B" w:rsidRDefault="00E71745" w:rsidP="00A3786B">
            <w:pPr>
              <w:pStyle w:val="StandaardTextNumeriek"/>
              <w:spacing w:before="120" w:after="120"/>
              <w:rPr>
                <w:sz w:val="20"/>
              </w:rPr>
            </w:pPr>
          </w:p>
        </w:tc>
        <w:tc>
          <w:tcPr>
            <w:tcW w:w="1446" w:type="dxa"/>
            <w:tcBorders>
              <w:top w:val="single" w:sz="4" w:space="0" w:color="auto"/>
              <w:bottom w:val="single" w:sz="4" w:space="0" w:color="auto"/>
            </w:tcBorders>
            <w:shd w:val="clear" w:color="auto" w:fill="auto"/>
            <w:tcMar>
              <w:right w:w="74" w:type="dxa"/>
            </w:tcMar>
          </w:tcPr>
          <w:p w14:paraId="11A2BD46" w14:textId="77777777" w:rsidR="00E71745" w:rsidRPr="00A3786B" w:rsidRDefault="00E71745" w:rsidP="00A3786B">
            <w:pPr>
              <w:pStyle w:val="StandaardTextNumeriek"/>
              <w:spacing w:before="120" w:after="120"/>
              <w:rPr>
                <w:sz w:val="20"/>
              </w:rPr>
            </w:pPr>
            <w:r w:rsidRPr="00A3786B">
              <w:rPr>
                <w:sz w:val="20"/>
              </w:rPr>
              <w:t>0</w:t>
            </w:r>
          </w:p>
        </w:tc>
      </w:tr>
      <w:bookmarkEnd w:id="24"/>
    </w:tbl>
    <w:p w14:paraId="6378FD0F" w14:textId="77777777" w:rsidR="005208EA" w:rsidRDefault="005208EA" w:rsidP="00A3786B">
      <w:pPr>
        <w:pStyle w:val="Kop3"/>
        <w:numPr>
          <w:ilvl w:val="0"/>
          <w:numId w:val="0"/>
        </w:numPr>
        <w:ind w:left="907" w:hanging="907"/>
      </w:pPr>
    </w:p>
    <w:p w14:paraId="33910357" w14:textId="77777777" w:rsidR="005208EA" w:rsidRDefault="005208EA">
      <w:pPr>
        <w:rPr>
          <w:rFonts w:eastAsiaTheme="majorEastAsia" w:cstheme="majorBidi"/>
          <w:bCs/>
          <w:i/>
        </w:rPr>
      </w:pPr>
      <w:r>
        <w:br w:type="page"/>
      </w:r>
    </w:p>
    <w:p w14:paraId="5D39E0BE" w14:textId="77777777" w:rsidR="00E71745" w:rsidRPr="00BB3137" w:rsidRDefault="00E71745" w:rsidP="00A3786B">
      <w:pPr>
        <w:pStyle w:val="Kop3"/>
        <w:numPr>
          <w:ilvl w:val="0"/>
          <w:numId w:val="0"/>
        </w:numPr>
        <w:ind w:left="907" w:hanging="907"/>
      </w:pPr>
      <w:bookmarkStart w:id="25" w:name="_Hlk45288697"/>
      <w:r w:rsidRPr="00BB3137">
        <w:lastRenderedPageBreak/>
        <w:t>Solvabiliteit</w:t>
      </w:r>
    </w:p>
    <w:p w14:paraId="106FC573" w14:textId="77777777" w:rsidR="00E71745" w:rsidRPr="00A3786B" w:rsidRDefault="00E71745" w:rsidP="00E71745">
      <w:pPr>
        <w:rPr>
          <w:rFonts w:asciiTheme="majorHAnsi" w:hAnsiTheme="majorHAnsi"/>
        </w:rPr>
      </w:pPr>
      <w:r w:rsidRPr="00A3786B">
        <w:rPr>
          <w:rFonts w:asciiTheme="majorHAnsi" w:hAnsiTheme="majorHAnsi"/>
        </w:rPr>
        <w:t xml:space="preserve">Uit de solvabiliteit - de verhouding tussen het eigen vermogen en het vreemd vermogen dan wel de verhouding tussen het eigen vermogen en het totaalvermogen - blijkt het weerstandsvermogen van een onderneming. Hoe hoog deze solvabiliteit moet zijn, hangt af van de aard van de onderneming. </w:t>
      </w:r>
    </w:p>
    <w:p w14:paraId="2AF679E3" w14:textId="77777777" w:rsidR="00E71745" w:rsidRDefault="00E71745" w:rsidP="00E71745">
      <w:pPr>
        <w:spacing w:after="120"/>
        <w:rPr>
          <w:rFonts w:asciiTheme="majorHAnsi" w:hAnsiTheme="majorHAnsi"/>
        </w:rPr>
      </w:pPr>
      <w:r w:rsidRPr="00A3786B">
        <w:rPr>
          <w:rFonts w:asciiTheme="majorHAnsi" w:hAnsiTheme="majorHAnsi"/>
        </w:rPr>
        <w:t>Hiervoor kunnen geen algemeen geldende normen worden gegeven. Met behulp van onderstaande kengetallen kan een inzicht worden verkregen in de solvabiliteit van de onderneming.</w:t>
      </w:r>
    </w:p>
    <w:bookmarkEnd w:id="25"/>
    <w:p w14:paraId="4CAEBA47" w14:textId="77777777" w:rsidR="005208EA" w:rsidRPr="00A3786B" w:rsidRDefault="005208EA" w:rsidP="00A3786B">
      <w:pPr>
        <w:pStyle w:val="Plattetekst"/>
        <w:spacing w:after="0"/>
      </w:pPr>
    </w:p>
    <w:tbl>
      <w:tblPr>
        <w:tblW w:w="0" w:type="auto"/>
        <w:tblLayout w:type="fixed"/>
        <w:tblCellMar>
          <w:left w:w="0" w:type="dxa"/>
          <w:right w:w="0" w:type="dxa"/>
        </w:tblCellMar>
        <w:tblLook w:val="0000" w:firstRow="0" w:lastRow="0" w:firstColumn="0" w:lastColumn="0" w:noHBand="0" w:noVBand="0"/>
      </w:tblPr>
      <w:tblGrid>
        <w:gridCol w:w="3799"/>
        <w:gridCol w:w="1304"/>
        <w:gridCol w:w="113"/>
        <w:gridCol w:w="1304"/>
        <w:gridCol w:w="113"/>
        <w:gridCol w:w="1304"/>
        <w:gridCol w:w="113"/>
        <w:gridCol w:w="1304"/>
      </w:tblGrid>
      <w:tr w:rsidR="00E71745" w:rsidRPr="005208EA" w14:paraId="17A7E259" w14:textId="77777777" w:rsidTr="5D8A12E1">
        <w:tc>
          <w:tcPr>
            <w:tcW w:w="3799" w:type="dxa"/>
            <w:shd w:val="clear" w:color="auto" w:fill="auto"/>
          </w:tcPr>
          <w:p w14:paraId="662D1433" w14:textId="77777777" w:rsidR="00E71745" w:rsidRPr="00A3786B" w:rsidRDefault="00E71745" w:rsidP="00412D79">
            <w:pPr>
              <w:pStyle w:val="StandardText"/>
              <w:rPr>
                <w:rFonts w:asciiTheme="majorHAnsi" w:hAnsiTheme="majorHAnsi"/>
                <w:sz w:val="20"/>
              </w:rPr>
            </w:pPr>
            <w:bookmarkStart w:id="26" w:name="_Hlk45288715"/>
          </w:p>
        </w:tc>
        <w:tc>
          <w:tcPr>
            <w:tcW w:w="1304" w:type="dxa"/>
            <w:tcBorders>
              <w:bottom w:val="single" w:sz="4" w:space="0" w:color="auto"/>
            </w:tcBorders>
            <w:shd w:val="clear" w:color="auto" w:fill="auto"/>
            <w:tcMar>
              <w:right w:w="74" w:type="dxa"/>
            </w:tcMar>
          </w:tcPr>
          <w:p w14:paraId="6A6CE3A2" w14:textId="11B9EEE5" w:rsidR="00E71745" w:rsidRPr="00A3786B" w:rsidRDefault="4EE5A35D" w:rsidP="5D8A12E1">
            <w:pPr>
              <w:pStyle w:val="StandaardTextNumeriek"/>
              <w:rPr>
                <w:rFonts w:asciiTheme="majorHAnsi" w:hAnsiTheme="majorHAnsi"/>
                <w:b/>
                <w:bCs/>
                <w:i/>
                <w:iCs/>
                <w:sz w:val="20"/>
              </w:rPr>
            </w:pPr>
            <w:r w:rsidRPr="5D8A12E1">
              <w:rPr>
                <w:rFonts w:asciiTheme="majorHAnsi" w:hAnsiTheme="majorHAnsi"/>
                <w:b/>
                <w:bCs/>
                <w:i/>
                <w:iCs/>
                <w:sz w:val="20"/>
              </w:rPr>
              <w:t>202</w:t>
            </w:r>
            <w:r w:rsidR="20947F7D" w:rsidRPr="5D8A12E1">
              <w:rPr>
                <w:rFonts w:asciiTheme="majorHAnsi" w:hAnsiTheme="majorHAnsi"/>
                <w:b/>
                <w:bCs/>
                <w:i/>
                <w:iCs/>
                <w:sz w:val="20"/>
              </w:rPr>
              <w:t>3</w:t>
            </w:r>
          </w:p>
        </w:tc>
        <w:tc>
          <w:tcPr>
            <w:tcW w:w="113" w:type="dxa"/>
            <w:shd w:val="clear" w:color="auto" w:fill="auto"/>
            <w:tcMar>
              <w:right w:w="74" w:type="dxa"/>
            </w:tcMar>
          </w:tcPr>
          <w:p w14:paraId="6E65A866" w14:textId="77777777" w:rsidR="00E71745" w:rsidRPr="00A3786B" w:rsidRDefault="00E71745" w:rsidP="00412D79">
            <w:pPr>
              <w:pStyle w:val="StandaardTextNumeriek"/>
              <w:rPr>
                <w:rFonts w:asciiTheme="majorHAnsi" w:hAnsiTheme="majorHAnsi"/>
                <w:b/>
                <w:i/>
                <w:sz w:val="20"/>
              </w:rPr>
            </w:pPr>
          </w:p>
        </w:tc>
        <w:tc>
          <w:tcPr>
            <w:tcW w:w="1304" w:type="dxa"/>
            <w:tcBorders>
              <w:bottom w:val="single" w:sz="4" w:space="0" w:color="auto"/>
            </w:tcBorders>
            <w:shd w:val="clear" w:color="auto" w:fill="auto"/>
            <w:tcMar>
              <w:right w:w="74" w:type="dxa"/>
            </w:tcMar>
          </w:tcPr>
          <w:p w14:paraId="4CFA3622" w14:textId="6F161F85" w:rsidR="00E71745" w:rsidRPr="00A3786B" w:rsidRDefault="4EE5A35D" w:rsidP="5D8A12E1">
            <w:pPr>
              <w:pStyle w:val="StandaardTextNumeriek"/>
              <w:rPr>
                <w:rFonts w:asciiTheme="majorHAnsi" w:hAnsiTheme="majorHAnsi"/>
                <w:b/>
                <w:bCs/>
                <w:i/>
                <w:iCs/>
                <w:sz w:val="20"/>
              </w:rPr>
            </w:pPr>
            <w:r w:rsidRPr="5D8A12E1">
              <w:rPr>
                <w:rFonts w:asciiTheme="majorHAnsi" w:hAnsiTheme="majorHAnsi"/>
                <w:b/>
                <w:bCs/>
                <w:i/>
                <w:iCs/>
                <w:sz w:val="20"/>
              </w:rPr>
              <w:t>202</w:t>
            </w:r>
            <w:r w:rsidR="20947F7D" w:rsidRPr="5D8A12E1">
              <w:rPr>
                <w:rFonts w:asciiTheme="majorHAnsi" w:hAnsiTheme="majorHAnsi"/>
                <w:b/>
                <w:bCs/>
                <w:i/>
                <w:iCs/>
                <w:sz w:val="20"/>
              </w:rPr>
              <w:t>2</w:t>
            </w:r>
          </w:p>
        </w:tc>
        <w:tc>
          <w:tcPr>
            <w:tcW w:w="113" w:type="dxa"/>
            <w:shd w:val="clear" w:color="auto" w:fill="auto"/>
            <w:tcMar>
              <w:right w:w="74" w:type="dxa"/>
            </w:tcMar>
          </w:tcPr>
          <w:p w14:paraId="35FB918A" w14:textId="77777777" w:rsidR="00E71745" w:rsidRPr="00A3786B" w:rsidRDefault="00E71745" w:rsidP="00412D79">
            <w:pPr>
              <w:pStyle w:val="StandaardTextNumeriek"/>
              <w:rPr>
                <w:rFonts w:asciiTheme="majorHAnsi" w:hAnsiTheme="majorHAnsi"/>
                <w:b/>
                <w:i/>
                <w:sz w:val="20"/>
              </w:rPr>
            </w:pPr>
          </w:p>
        </w:tc>
        <w:tc>
          <w:tcPr>
            <w:tcW w:w="1304" w:type="dxa"/>
            <w:tcBorders>
              <w:bottom w:val="single" w:sz="4" w:space="0" w:color="auto"/>
            </w:tcBorders>
            <w:shd w:val="clear" w:color="auto" w:fill="auto"/>
            <w:tcMar>
              <w:right w:w="74" w:type="dxa"/>
            </w:tcMar>
          </w:tcPr>
          <w:p w14:paraId="0F0B3726" w14:textId="42C350DD" w:rsidR="00E71745" w:rsidRPr="00A3786B" w:rsidRDefault="56B356F6" w:rsidP="5D8A12E1">
            <w:pPr>
              <w:pStyle w:val="StandaardTextNumeriek"/>
              <w:rPr>
                <w:rFonts w:asciiTheme="majorHAnsi" w:hAnsiTheme="majorHAnsi"/>
                <w:b/>
                <w:bCs/>
                <w:i/>
                <w:iCs/>
                <w:sz w:val="20"/>
              </w:rPr>
            </w:pPr>
            <w:r w:rsidRPr="5D8A12E1">
              <w:rPr>
                <w:rFonts w:asciiTheme="majorHAnsi" w:hAnsiTheme="majorHAnsi"/>
                <w:b/>
                <w:bCs/>
                <w:i/>
                <w:iCs/>
                <w:sz w:val="20"/>
              </w:rPr>
              <w:t>20</w:t>
            </w:r>
            <w:r w:rsidR="354C5CF0" w:rsidRPr="5D8A12E1">
              <w:rPr>
                <w:rFonts w:asciiTheme="majorHAnsi" w:hAnsiTheme="majorHAnsi"/>
                <w:b/>
                <w:bCs/>
                <w:i/>
                <w:iCs/>
                <w:sz w:val="20"/>
              </w:rPr>
              <w:t>2</w:t>
            </w:r>
            <w:r w:rsidR="20947F7D" w:rsidRPr="5D8A12E1">
              <w:rPr>
                <w:rFonts w:asciiTheme="majorHAnsi" w:hAnsiTheme="majorHAnsi"/>
                <w:b/>
                <w:bCs/>
                <w:i/>
                <w:iCs/>
                <w:sz w:val="20"/>
              </w:rPr>
              <w:t>1</w:t>
            </w:r>
          </w:p>
        </w:tc>
        <w:tc>
          <w:tcPr>
            <w:tcW w:w="113" w:type="dxa"/>
            <w:shd w:val="clear" w:color="auto" w:fill="auto"/>
            <w:tcMar>
              <w:right w:w="74" w:type="dxa"/>
            </w:tcMar>
          </w:tcPr>
          <w:p w14:paraId="3C4F6261" w14:textId="77777777" w:rsidR="00E71745" w:rsidRPr="00A3786B" w:rsidRDefault="00E71745" w:rsidP="00412D79">
            <w:pPr>
              <w:pStyle w:val="StandaardTextNumeriek"/>
              <w:rPr>
                <w:rFonts w:asciiTheme="majorHAnsi" w:hAnsiTheme="majorHAnsi"/>
                <w:b/>
                <w:i/>
                <w:sz w:val="20"/>
              </w:rPr>
            </w:pPr>
          </w:p>
        </w:tc>
        <w:tc>
          <w:tcPr>
            <w:tcW w:w="1304" w:type="dxa"/>
            <w:tcBorders>
              <w:bottom w:val="single" w:sz="4" w:space="0" w:color="auto"/>
            </w:tcBorders>
            <w:shd w:val="clear" w:color="auto" w:fill="auto"/>
            <w:tcMar>
              <w:right w:w="74" w:type="dxa"/>
            </w:tcMar>
          </w:tcPr>
          <w:p w14:paraId="4C7DF835" w14:textId="5E3CBBDB" w:rsidR="00E71745" w:rsidRPr="00A3786B" w:rsidRDefault="56B356F6" w:rsidP="5D8A12E1">
            <w:pPr>
              <w:pStyle w:val="StandaardTextNumeriek"/>
              <w:spacing w:after="120"/>
              <w:rPr>
                <w:rFonts w:asciiTheme="majorHAnsi" w:hAnsiTheme="majorHAnsi"/>
                <w:b/>
                <w:bCs/>
                <w:i/>
                <w:iCs/>
                <w:sz w:val="20"/>
              </w:rPr>
            </w:pPr>
            <w:r w:rsidRPr="5D8A12E1">
              <w:rPr>
                <w:rFonts w:asciiTheme="majorHAnsi" w:hAnsiTheme="majorHAnsi"/>
                <w:b/>
                <w:bCs/>
                <w:i/>
                <w:iCs/>
                <w:sz w:val="20"/>
              </w:rPr>
              <w:t>20</w:t>
            </w:r>
            <w:r w:rsidR="20947F7D" w:rsidRPr="5D8A12E1">
              <w:rPr>
                <w:rFonts w:asciiTheme="majorHAnsi" w:hAnsiTheme="majorHAnsi"/>
                <w:b/>
                <w:bCs/>
                <w:i/>
                <w:iCs/>
                <w:sz w:val="20"/>
              </w:rPr>
              <w:t>20</w:t>
            </w:r>
          </w:p>
        </w:tc>
      </w:tr>
      <w:tr w:rsidR="00E71745" w:rsidRPr="005208EA" w14:paraId="002D0075" w14:textId="77777777" w:rsidTr="5D8A12E1">
        <w:tc>
          <w:tcPr>
            <w:tcW w:w="3799" w:type="dxa"/>
            <w:shd w:val="clear" w:color="auto" w:fill="auto"/>
          </w:tcPr>
          <w:p w14:paraId="1EA322B0" w14:textId="77777777" w:rsidR="00E71745" w:rsidRPr="00A3786B" w:rsidRDefault="00E71745" w:rsidP="00412D79">
            <w:pPr>
              <w:pStyle w:val="StandardText"/>
              <w:rPr>
                <w:rFonts w:asciiTheme="majorHAnsi" w:hAnsiTheme="majorHAnsi"/>
                <w:sz w:val="20"/>
              </w:rPr>
            </w:pPr>
          </w:p>
        </w:tc>
        <w:tc>
          <w:tcPr>
            <w:tcW w:w="1304" w:type="dxa"/>
            <w:tcBorders>
              <w:top w:val="single" w:sz="4" w:space="0" w:color="auto"/>
            </w:tcBorders>
            <w:shd w:val="clear" w:color="auto" w:fill="auto"/>
            <w:tcMar>
              <w:right w:w="74" w:type="dxa"/>
            </w:tcMar>
          </w:tcPr>
          <w:p w14:paraId="73766FCF" w14:textId="77777777" w:rsidR="00E71745" w:rsidRPr="00A3786B" w:rsidRDefault="00E71745" w:rsidP="00412D79">
            <w:pPr>
              <w:pStyle w:val="StandaardTextNumeriek"/>
              <w:rPr>
                <w:rFonts w:asciiTheme="majorHAnsi" w:hAnsiTheme="majorHAnsi"/>
                <w:sz w:val="20"/>
              </w:rPr>
            </w:pPr>
          </w:p>
        </w:tc>
        <w:tc>
          <w:tcPr>
            <w:tcW w:w="113" w:type="dxa"/>
            <w:shd w:val="clear" w:color="auto" w:fill="auto"/>
            <w:tcMar>
              <w:right w:w="74" w:type="dxa"/>
            </w:tcMar>
          </w:tcPr>
          <w:p w14:paraId="21AC490B" w14:textId="77777777" w:rsidR="00E71745" w:rsidRPr="00A3786B" w:rsidRDefault="00E71745" w:rsidP="00412D79">
            <w:pPr>
              <w:pStyle w:val="StandaardTextNumeriek"/>
              <w:rPr>
                <w:rFonts w:asciiTheme="majorHAnsi" w:hAnsiTheme="majorHAnsi"/>
                <w:sz w:val="20"/>
              </w:rPr>
            </w:pPr>
          </w:p>
        </w:tc>
        <w:tc>
          <w:tcPr>
            <w:tcW w:w="1304" w:type="dxa"/>
            <w:tcBorders>
              <w:top w:val="single" w:sz="4" w:space="0" w:color="auto"/>
            </w:tcBorders>
            <w:shd w:val="clear" w:color="auto" w:fill="auto"/>
            <w:tcMar>
              <w:right w:w="74" w:type="dxa"/>
            </w:tcMar>
          </w:tcPr>
          <w:p w14:paraId="697AF3C0" w14:textId="77777777" w:rsidR="00E71745" w:rsidRPr="00A3786B" w:rsidRDefault="00E71745" w:rsidP="00412D79">
            <w:pPr>
              <w:pStyle w:val="StandaardTextNumeriek"/>
              <w:rPr>
                <w:rFonts w:asciiTheme="majorHAnsi" w:hAnsiTheme="majorHAnsi"/>
                <w:sz w:val="20"/>
              </w:rPr>
            </w:pPr>
          </w:p>
        </w:tc>
        <w:tc>
          <w:tcPr>
            <w:tcW w:w="113" w:type="dxa"/>
            <w:shd w:val="clear" w:color="auto" w:fill="auto"/>
            <w:tcMar>
              <w:right w:w="74" w:type="dxa"/>
            </w:tcMar>
          </w:tcPr>
          <w:p w14:paraId="2CE5F4E7" w14:textId="77777777" w:rsidR="00E71745" w:rsidRPr="00A3786B" w:rsidRDefault="00E71745" w:rsidP="00412D79">
            <w:pPr>
              <w:pStyle w:val="StandaardTextNumeriek"/>
              <w:rPr>
                <w:rFonts w:asciiTheme="majorHAnsi" w:hAnsiTheme="majorHAnsi"/>
                <w:sz w:val="20"/>
              </w:rPr>
            </w:pPr>
          </w:p>
        </w:tc>
        <w:tc>
          <w:tcPr>
            <w:tcW w:w="1304" w:type="dxa"/>
            <w:tcBorders>
              <w:top w:val="single" w:sz="4" w:space="0" w:color="auto"/>
            </w:tcBorders>
            <w:shd w:val="clear" w:color="auto" w:fill="auto"/>
            <w:tcMar>
              <w:right w:w="74" w:type="dxa"/>
            </w:tcMar>
          </w:tcPr>
          <w:p w14:paraId="0CF107D4" w14:textId="77777777" w:rsidR="00E71745" w:rsidRPr="00A3786B" w:rsidRDefault="00E71745" w:rsidP="00412D79">
            <w:pPr>
              <w:pStyle w:val="StandaardTextNumeriek"/>
              <w:rPr>
                <w:rFonts w:asciiTheme="majorHAnsi" w:hAnsiTheme="majorHAnsi"/>
                <w:sz w:val="20"/>
              </w:rPr>
            </w:pPr>
          </w:p>
        </w:tc>
        <w:tc>
          <w:tcPr>
            <w:tcW w:w="113" w:type="dxa"/>
            <w:shd w:val="clear" w:color="auto" w:fill="auto"/>
            <w:tcMar>
              <w:right w:w="74" w:type="dxa"/>
            </w:tcMar>
          </w:tcPr>
          <w:p w14:paraId="15C6158D" w14:textId="77777777" w:rsidR="00E71745" w:rsidRPr="00A3786B" w:rsidRDefault="00E71745" w:rsidP="00412D79">
            <w:pPr>
              <w:pStyle w:val="StandaardTextNumeriek"/>
              <w:rPr>
                <w:rFonts w:asciiTheme="majorHAnsi" w:hAnsiTheme="majorHAnsi"/>
                <w:sz w:val="20"/>
              </w:rPr>
            </w:pPr>
          </w:p>
        </w:tc>
        <w:tc>
          <w:tcPr>
            <w:tcW w:w="1304" w:type="dxa"/>
            <w:tcBorders>
              <w:top w:val="single" w:sz="4" w:space="0" w:color="auto"/>
            </w:tcBorders>
            <w:shd w:val="clear" w:color="auto" w:fill="auto"/>
            <w:tcMar>
              <w:right w:w="74" w:type="dxa"/>
            </w:tcMar>
          </w:tcPr>
          <w:p w14:paraId="6B358B47" w14:textId="77777777" w:rsidR="00E71745" w:rsidRPr="00A3786B" w:rsidRDefault="00E71745" w:rsidP="00412D79">
            <w:pPr>
              <w:pStyle w:val="StandaardTextNumeriek"/>
              <w:rPr>
                <w:rFonts w:asciiTheme="majorHAnsi" w:hAnsiTheme="majorHAnsi"/>
                <w:sz w:val="20"/>
              </w:rPr>
            </w:pPr>
          </w:p>
        </w:tc>
      </w:tr>
      <w:tr w:rsidR="00E71745" w:rsidRPr="008500A0" w14:paraId="38E5F0A7" w14:textId="77777777" w:rsidTr="5D8A12E1">
        <w:tc>
          <w:tcPr>
            <w:tcW w:w="3799" w:type="dxa"/>
            <w:shd w:val="clear" w:color="auto" w:fill="auto"/>
          </w:tcPr>
          <w:p w14:paraId="59773E14" w14:textId="77777777" w:rsidR="00E71745" w:rsidRPr="008500A0" w:rsidRDefault="00E71745" w:rsidP="00412D79">
            <w:pPr>
              <w:pStyle w:val="StandardText"/>
              <w:rPr>
                <w:rFonts w:asciiTheme="majorHAnsi" w:hAnsiTheme="majorHAnsi"/>
                <w:sz w:val="20"/>
              </w:rPr>
            </w:pPr>
            <w:r w:rsidRPr="008500A0">
              <w:rPr>
                <w:rFonts w:asciiTheme="majorHAnsi" w:hAnsiTheme="majorHAnsi"/>
                <w:sz w:val="20"/>
              </w:rPr>
              <w:t xml:space="preserve">Verhouding eigen vermogen / </w:t>
            </w:r>
          </w:p>
          <w:p w14:paraId="4E955A3C" w14:textId="77777777" w:rsidR="00E71745" w:rsidRPr="008500A0" w:rsidRDefault="00E71745" w:rsidP="00412D79">
            <w:pPr>
              <w:pStyle w:val="StandardText"/>
              <w:rPr>
                <w:rFonts w:asciiTheme="majorHAnsi" w:hAnsiTheme="majorHAnsi"/>
                <w:sz w:val="20"/>
              </w:rPr>
            </w:pPr>
            <w:r w:rsidRPr="008500A0">
              <w:rPr>
                <w:rFonts w:asciiTheme="majorHAnsi" w:hAnsiTheme="majorHAnsi"/>
                <w:sz w:val="20"/>
              </w:rPr>
              <w:t>totaalvermogen</w:t>
            </w:r>
          </w:p>
        </w:tc>
        <w:tc>
          <w:tcPr>
            <w:tcW w:w="1304" w:type="dxa"/>
            <w:shd w:val="clear" w:color="auto" w:fill="auto"/>
            <w:tcMar>
              <w:right w:w="74" w:type="dxa"/>
            </w:tcMar>
          </w:tcPr>
          <w:p w14:paraId="52B39746" w14:textId="77777777" w:rsidR="00E71745" w:rsidRPr="008500A0" w:rsidRDefault="00E71745" w:rsidP="00412D79">
            <w:pPr>
              <w:pStyle w:val="StandaardTextNumeriek"/>
              <w:rPr>
                <w:sz w:val="20"/>
              </w:rPr>
            </w:pPr>
          </w:p>
          <w:p w14:paraId="4EBF2C59" w14:textId="77777777" w:rsidR="00E71745" w:rsidRPr="008500A0" w:rsidRDefault="00E71745" w:rsidP="00412D79">
            <w:pPr>
              <w:pStyle w:val="StandaardTextNumeriek"/>
              <w:rPr>
                <w:sz w:val="20"/>
              </w:rPr>
            </w:pPr>
            <w:r w:rsidRPr="008500A0">
              <w:rPr>
                <w:sz w:val="20"/>
              </w:rPr>
              <w:t>0,0</w:t>
            </w:r>
          </w:p>
        </w:tc>
        <w:tc>
          <w:tcPr>
            <w:tcW w:w="113" w:type="dxa"/>
            <w:shd w:val="clear" w:color="auto" w:fill="auto"/>
            <w:tcMar>
              <w:right w:w="74" w:type="dxa"/>
            </w:tcMar>
          </w:tcPr>
          <w:p w14:paraId="17153CF5" w14:textId="77777777" w:rsidR="00E71745" w:rsidRPr="008500A0" w:rsidRDefault="00E71745" w:rsidP="00412D79">
            <w:pPr>
              <w:pStyle w:val="StandaardTextNumeriek"/>
              <w:rPr>
                <w:sz w:val="20"/>
              </w:rPr>
            </w:pPr>
          </w:p>
        </w:tc>
        <w:tc>
          <w:tcPr>
            <w:tcW w:w="1304" w:type="dxa"/>
            <w:shd w:val="clear" w:color="auto" w:fill="auto"/>
            <w:tcMar>
              <w:right w:w="74" w:type="dxa"/>
            </w:tcMar>
          </w:tcPr>
          <w:p w14:paraId="24D048B0" w14:textId="77777777" w:rsidR="00E71745" w:rsidRPr="008500A0" w:rsidRDefault="00E71745" w:rsidP="00412D79">
            <w:pPr>
              <w:pStyle w:val="StandaardTextNumeriek"/>
              <w:rPr>
                <w:sz w:val="20"/>
              </w:rPr>
            </w:pPr>
          </w:p>
          <w:p w14:paraId="65815EED" w14:textId="77777777" w:rsidR="00E71745" w:rsidRPr="008500A0" w:rsidRDefault="00E71745" w:rsidP="00412D79">
            <w:pPr>
              <w:pStyle w:val="StandaardTextNumeriek"/>
              <w:rPr>
                <w:sz w:val="20"/>
              </w:rPr>
            </w:pPr>
            <w:r w:rsidRPr="008500A0">
              <w:rPr>
                <w:sz w:val="20"/>
              </w:rPr>
              <w:t>0,0</w:t>
            </w:r>
          </w:p>
        </w:tc>
        <w:tc>
          <w:tcPr>
            <w:tcW w:w="113" w:type="dxa"/>
            <w:shd w:val="clear" w:color="auto" w:fill="auto"/>
            <w:tcMar>
              <w:right w:w="74" w:type="dxa"/>
            </w:tcMar>
          </w:tcPr>
          <w:p w14:paraId="2F23A5E1" w14:textId="77777777" w:rsidR="00E71745" w:rsidRPr="008500A0" w:rsidRDefault="00E71745" w:rsidP="00412D79">
            <w:pPr>
              <w:pStyle w:val="StandaardTextNumeriek"/>
              <w:rPr>
                <w:sz w:val="20"/>
              </w:rPr>
            </w:pPr>
          </w:p>
        </w:tc>
        <w:tc>
          <w:tcPr>
            <w:tcW w:w="1304" w:type="dxa"/>
            <w:shd w:val="clear" w:color="auto" w:fill="auto"/>
            <w:tcMar>
              <w:right w:w="74" w:type="dxa"/>
            </w:tcMar>
          </w:tcPr>
          <w:p w14:paraId="059F8547" w14:textId="77777777" w:rsidR="00E71745" w:rsidRPr="008500A0" w:rsidRDefault="00E71745" w:rsidP="00412D79">
            <w:pPr>
              <w:pStyle w:val="StandaardTextNumeriek"/>
              <w:rPr>
                <w:sz w:val="20"/>
              </w:rPr>
            </w:pPr>
          </w:p>
          <w:p w14:paraId="53C8B4C8" w14:textId="77777777" w:rsidR="00E71745" w:rsidRPr="008500A0" w:rsidRDefault="00E71745" w:rsidP="00412D79">
            <w:pPr>
              <w:pStyle w:val="StandaardTextNumeriek"/>
              <w:rPr>
                <w:sz w:val="20"/>
              </w:rPr>
            </w:pPr>
            <w:r w:rsidRPr="008500A0">
              <w:rPr>
                <w:sz w:val="20"/>
              </w:rPr>
              <w:t>0,0</w:t>
            </w:r>
          </w:p>
        </w:tc>
        <w:tc>
          <w:tcPr>
            <w:tcW w:w="113" w:type="dxa"/>
            <w:shd w:val="clear" w:color="auto" w:fill="auto"/>
            <w:tcMar>
              <w:right w:w="74" w:type="dxa"/>
            </w:tcMar>
          </w:tcPr>
          <w:p w14:paraId="55CC3B24" w14:textId="77777777" w:rsidR="00E71745" w:rsidRPr="008500A0" w:rsidRDefault="00E71745" w:rsidP="00412D79">
            <w:pPr>
              <w:pStyle w:val="StandaardTextNumeriek"/>
              <w:rPr>
                <w:sz w:val="20"/>
              </w:rPr>
            </w:pPr>
          </w:p>
        </w:tc>
        <w:tc>
          <w:tcPr>
            <w:tcW w:w="1304" w:type="dxa"/>
            <w:shd w:val="clear" w:color="auto" w:fill="auto"/>
            <w:tcMar>
              <w:right w:w="74" w:type="dxa"/>
            </w:tcMar>
          </w:tcPr>
          <w:p w14:paraId="1705AFCB" w14:textId="77777777" w:rsidR="00E71745" w:rsidRPr="008500A0" w:rsidRDefault="00E71745" w:rsidP="00412D79">
            <w:pPr>
              <w:pStyle w:val="StandaardTextNumeriek"/>
              <w:rPr>
                <w:sz w:val="20"/>
              </w:rPr>
            </w:pPr>
          </w:p>
          <w:p w14:paraId="5035BECF" w14:textId="77777777" w:rsidR="00E71745" w:rsidRPr="008500A0" w:rsidRDefault="00E71745" w:rsidP="00412D79">
            <w:pPr>
              <w:pStyle w:val="StandaardTextNumeriek"/>
              <w:rPr>
                <w:sz w:val="20"/>
              </w:rPr>
            </w:pPr>
            <w:r w:rsidRPr="008500A0">
              <w:rPr>
                <w:sz w:val="20"/>
              </w:rPr>
              <w:t>0,0</w:t>
            </w:r>
          </w:p>
        </w:tc>
      </w:tr>
      <w:tr w:rsidR="00E71745" w:rsidRPr="008500A0" w14:paraId="4EC85D70" w14:textId="77777777" w:rsidTr="5D8A12E1">
        <w:tc>
          <w:tcPr>
            <w:tcW w:w="3799" w:type="dxa"/>
            <w:shd w:val="clear" w:color="auto" w:fill="auto"/>
          </w:tcPr>
          <w:p w14:paraId="684E0E42" w14:textId="77777777" w:rsidR="00E71745" w:rsidRPr="008500A0" w:rsidRDefault="00E71745" w:rsidP="00412D79">
            <w:pPr>
              <w:pStyle w:val="StandardText"/>
              <w:rPr>
                <w:rFonts w:asciiTheme="majorHAnsi" w:hAnsiTheme="majorHAnsi"/>
                <w:sz w:val="20"/>
              </w:rPr>
            </w:pPr>
            <w:r w:rsidRPr="008500A0">
              <w:rPr>
                <w:rFonts w:asciiTheme="majorHAnsi" w:hAnsiTheme="majorHAnsi"/>
                <w:sz w:val="20"/>
              </w:rPr>
              <w:t xml:space="preserve">Verhouding eigen vermogen / </w:t>
            </w:r>
          </w:p>
          <w:p w14:paraId="1585E0C8" w14:textId="77777777" w:rsidR="00E71745" w:rsidRPr="008500A0" w:rsidRDefault="00E71745" w:rsidP="00412D79">
            <w:pPr>
              <w:pStyle w:val="StandardText"/>
              <w:rPr>
                <w:rFonts w:asciiTheme="majorHAnsi" w:hAnsiTheme="majorHAnsi"/>
                <w:sz w:val="20"/>
              </w:rPr>
            </w:pPr>
            <w:r w:rsidRPr="008500A0">
              <w:rPr>
                <w:rFonts w:asciiTheme="majorHAnsi" w:hAnsiTheme="majorHAnsi"/>
                <w:sz w:val="20"/>
              </w:rPr>
              <w:t>vreemd vermogen</w:t>
            </w:r>
          </w:p>
        </w:tc>
        <w:tc>
          <w:tcPr>
            <w:tcW w:w="1304" w:type="dxa"/>
            <w:shd w:val="clear" w:color="auto" w:fill="auto"/>
            <w:tcMar>
              <w:right w:w="74" w:type="dxa"/>
            </w:tcMar>
          </w:tcPr>
          <w:p w14:paraId="4C0D1439" w14:textId="77777777" w:rsidR="00E71745" w:rsidRPr="008500A0" w:rsidRDefault="00E71745" w:rsidP="00412D79">
            <w:pPr>
              <w:pStyle w:val="StandaardTextNumeriek"/>
              <w:rPr>
                <w:sz w:val="20"/>
              </w:rPr>
            </w:pPr>
          </w:p>
          <w:p w14:paraId="2CCDB80F" w14:textId="77777777" w:rsidR="00E71745" w:rsidRPr="008500A0" w:rsidRDefault="00E71745" w:rsidP="00412D79">
            <w:pPr>
              <w:pStyle w:val="StandaardTextNumeriek"/>
              <w:rPr>
                <w:sz w:val="20"/>
              </w:rPr>
            </w:pPr>
            <w:r w:rsidRPr="008500A0">
              <w:rPr>
                <w:sz w:val="20"/>
              </w:rPr>
              <w:t>0,0</w:t>
            </w:r>
          </w:p>
        </w:tc>
        <w:tc>
          <w:tcPr>
            <w:tcW w:w="113" w:type="dxa"/>
            <w:shd w:val="clear" w:color="auto" w:fill="auto"/>
            <w:tcMar>
              <w:right w:w="74" w:type="dxa"/>
            </w:tcMar>
          </w:tcPr>
          <w:p w14:paraId="6B1AD9C2" w14:textId="77777777" w:rsidR="00E71745" w:rsidRPr="008500A0" w:rsidRDefault="00E71745" w:rsidP="00412D79">
            <w:pPr>
              <w:pStyle w:val="StandaardTextNumeriek"/>
              <w:rPr>
                <w:sz w:val="20"/>
              </w:rPr>
            </w:pPr>
          </w:p>
        </w:tc>
        <w:tc>
          <w:tcPr>
            <w:tcW w:w="1304" w:type="dxa"/>
            <w:shd w:val="clear" w:color="auto" w:fill="auto"/>
            <w:tcMar>
              <w:right w:w="74" w:type="dxa"/>
            </w:tcMar>
          </w:tcPr>
          <w:p w14:paraId="0020DE2B" w14:textId="77777777" w:rsidR="00E71745" w:rsidRPr="008500A0" w:rsidRDefault="00E71745" w:rsidP="00412D79">
            <w:pPr>
              <w:pStyle w:val="StandaardTextNumeriek"/>
              <w:rPr>
                <w:sz w:val="20"/>
              </w:rPr>
            </w:pPr>
          </w:p>
          <w:p w14:paraId="07F7C050" w14:textId="77777777" w:rsidR="00E71745" w:rsidRPr="008500A0" w:rsidRDefault="00E71745" w:rsidP="00412D79">
            <w:pPr>
              <w:pStyle w:val="StandaardTextNumeriek"/>
              <w:rPr>
                <w:sz w:val="20"/>
              </w:rPr>
            </w:pPr>
            <w:r w:rsidRPr="008500A0">
              <w:rPr>
                <w:sz w:val="20"/>
              </w:rPr>
              <w:t>0,0</w:t>
            </w:r>
          </w:p>
        </w:tc>
        <w:tc>
          <w:tcPr>
            <w:tcW w:w="113" w:type="dxa"/>
            <w:shd w:val="clear" w:color="auto" w:fill="auto"/>
            <w:tcMar>
              <w:right w:w="74" w:type="dxa"/>
            </w:tcMar>
          </w:tcPr>
          <w:p w14:paraId="46996261" w14:textId="77777777" w:rsidR="00E71745" w:rsidRPr="008500A0" w:rsidRDefault="00E71745" w:rsidP="00412D79">
            <w:pPr>
              <w:pStyle w:val="StandaardTextNumeriek"/>
              <w:rPr>
                <w:sz w:val="20"/>
              </w:rPr>
            </w:pPr>
          </w:p>
        </w:tc>
        <w:tc>
          <w:tcPr>
            <w:tcW w:w="1304" w:type="dxa"/>
            <w:shd w:val="clear" w:color="auto" w:fill="auto"/>
            <w:tcMar>
              <w:right w:w="74" w:type="dxa"/>
            </w:tcMar>
          </w:tcPr>
          <w:p w14:paraId="055FF6A1" w14:textId="77777777" w:rsidR="00E71745" w:rsidRPr="008500A0" w:rsidRDefault="00E71745" w:rsidP="00412D79">
            <w:pPr>
              <w:pStyle w:val="StandaardTextNumeriek"/>
              <w:rPr>
                <w:sz w:val="20"/>
              </w:rPr>
            </w:pPr>
          </w:p>
          <w:p w14:paraId="4D85290C" w14:textId="77777777" w:rsidR="00E71745" w:rsidRPr="008500A0" w:rsidRDefault="00E71745" w:rsidP="00412D79">
            <w:pPr>
              <w:pStyle w:val="StandaardTextNumeriek"/>
              <w:rPr>
                <w:sz w:val="20"/>
              </w:rPr>
            </w:pPr>
            <w:r w:rsidRPr="008500A0">
              <w:rPr>
                <w:sz w:val="20"/>
              </w:rPr>
              <w:t>0,0</w:t>
            </w:r>
          </w:p>
        </w:tc>
        <w:tc>
          <w:tcPr>
            <w:tcW w:w="113" w:type="dxa"/>
            <w:shd w:val="clear" w:color="auto" w:fill="auto"/>
            <w:tcMar>
              <w:right w:w="74" w:type="dxa"/>
            </w:tcMar>
          </w:tcPr>
          <w:p w14:paraId="088491CC" w14:textId="77777777" w:rsidR="00E71745" w:rsidRPr="008500A0" w:rsidRDefault="00E71745" w:rsidP="00412D79">
            <w:pPr>
              <w:pStyle w:val="StandaardTextNumeriek"/>
              <w:rPr>
                <w:sz w:val="20"/>
              </w:rPr>
            </w:pPr>
          </w:p>
        </w:tc>
        <w:tc>
          <w:tcPr>
            <w:tcW w:w="1304" w:type="dxa"/>
            <w:shd w:val="clear" w:color="auto" w:fill="auto"/>
            <w:tcMar>
              <w:right w:w="74" w:type="dxa"/>
            </w:tcMar>
          </w:tcPr>
          <w:p w14:paraId="60D9E9D1" w14:textId="77777777" w:rsidR="00E71745" w:rsidRPr="008500A0" w:rsidRDefault="00E71745" w:rsidP="00412D79">
            <w:pPr>
              <w:pStyle w:val="StandaardTextNumeriek"/>
              <w:rPr>
                <w:sz w:val="20"/>
              </w:rPr>
            </w:pPr>
          </w:p>
          <w:p w14:paraId="22EBE54C" w14:textId="77777777" w:rsidR="00E71745" w:rsidRPr="008500A0" w:rsidRDefault="00E71745" w:rsidP="00412D79">
            <w:pPr>
              <w:pStyle w:val="StandaardTextNumeriek"/>
              <w:rPr>
                <w:sz w:val="20"/>
              </w:rPr>
            </w:pPr>
            <w:r w:rsidRPr="008500A0">
              <w:rPr>
                <w:sz w:val="20"/>
              </w:rPr>
              <w:t>0,0</w:t>
            </w:r>
          </w:p>
        </w:tc>
      </w:tr>
      <w:bookmarkEnd w:id="26"/>
    </w:tbl>
    <w:p w14:paraId="77B580CE" w14:textId="77777777" w:rsidR="005208EA" w:rsidRPr="008500A0" w:rsidRDefault="005208EA" w:rsidP="00A3786B">
      <w:pPr>
        <w:pStyle w:val="Kop3"/>
        <w:numPr>
          <w:ilvl w:val="0"/>
          <w:numId w:val="0"/>
        </w:numPr>
        <w:ind w:left="907" w:hanging="907"/>
      </w:pPr>
    </w:p>
    <w:p w14:paraId="091B46FD" w14:textId="77777777" w:rsidR="00E71745" w:rsidRPr="00BB3137" w:rsidRDefault="00E71745" w:rsidP="00A3786B">
      <w:pPr>
        <w:pStyle w:val="Kop3"/>
        <w:numPr>
          <w:ilvl w:val="0"/>
          <w:numId w:val="0"/>
        </w:numPr>
        <w:ind w:left="907" w:hanging="907"/>
      </w:pPr>
      <w:bookmarkStart w:id="27" w:name="_Hlk45288755"/>
      <w:r w:rsidRPr="00BB3137">
        <w:t>Liquiditeit</w:t>
      </w:r>
    </w:p>
    <w:p w14:paraId="767F1DF7" w14:textId="77777777" w:rsidR="00E71745" w:rsidRPr="00A3786B" w:rsidRDefault="00E71745" w:rsidP="00E71745">
      <w:pPr>
        <w:spacing w:after="120"/>
      </w:pPr>
      <w:r w:rsidRPr="00A3786B">
        <w:t>Uit de liquiditeit, zijnde de verhouding tussen vlottende activa en de kortlopende schulden, blijkt in hoeverre een onderneming aan haar financiële verplichtingen op korte termijn kan voldoen. Met behulp van onderstaande kengetallen kan een inzicht worden verkregen in de liquiditeitspositie van de onderneming.</w:t>
      </w:r>
    </w:p>
    <w:tbl>
      <w:tblPr>
        <w:tblW w:w="0" w:type="auto"/>
        <w:tblLayout w:type="fixed"/>
        <w:tblCellMar>
          <w:left w:w="0" w:type="dxa"/>
          <w:right w:w="0" w:type="dxa"/>
        </w:tblCellMar>
        <w:tblLook w:val="0000" w:firstRow="0" w:lastRow="0" w:firstColumn="0" w:lastColumn="0" w:noHBand="0" w:noVBand="0"/>
      </w:tblPr>
      <w:tblGrid>
        <w:gridCol w:w="3799"/>
        <w:gridCol w:w="1304"/>
        <w:gridCol w:w="113"/>
        <w:gridCol w:w="1304"/>
        <w:gridCol w:w="113"/>
        <w:gridCol w:w="1304"/>
        <w:gridCol w:w="113"/>
        <w:gridCol w:w="1304"/>
      </w:tblGrid>
      <w:tr w:rsidR="005208EA" w:rsidRPr="005208EA" w14:paraId="6F44A193" w14:textId="77777777" w:rsidTr="5D8A12E1">
        <w:tc>
          <w:tcPr>
            <w:tcW w:w="3799" w:type="dxa"/>
            <w:shd w:val="clear" w:color="auto" w:fill="auto"/>
          </w:tcPr>
          <w:p w14:paraId="05AD8691" w14:textId="77777777" w:rsidR="005208EA" w:rsidRPr="00A3786B" w:rsidRDefault="005208EA" w:rsidP="00412D79">
            <w:pPr>
              <w:pStyle w:val="StandardText"/>
              <w:rPr>
                <w:rFonts w:asciiTheme="majorHAnsi" w:hAnsiTheme="majorHAnsi"/>
                <w:sz w:val="20"/>
              </w:rPr>
            </w:pPr>
          </w:p>
        </w:tc>
        <w:tc>
          <w:tcPr>
            <w:tcW w:w="1304" w:type="dxa"/>
            <w:tcBorders>
              <w:bottom w:val="single" w:sz="4" w:space="0" w:color="auto"/>
            </w:tcBorders>
            <w:shd w:val="clear" w:color="auto" w:fill="auto"/>
            <w:tcMar>
              <w:right w:w="74" w:type="dxa"/>
            </w:tcMar>
          </w:tcPr>
          <w:p w14:paraId="6D1029A3" w14:textId="4DA4B335" w:rsidR="005208EA" w:rsidRPr="00A3786B" w:rsidRDefault="4EE5A35D" w:rsidP="5D8A12E1">
            <w:pPr>
              <w:pStyle w:val="StandardTextNumeriek"/>
              <w:spacing w:after="120"/>
              <w:rPr>
                <w:rFonts w:asciiTheme="majorHAnsi" w:hAnsiTheme="majorHAnsi"/>
                <w:b/>
                <w:bCs/>
                <w:i/>
                <w:iCs/>
                <w:sz w:val="20"/>
              </w:rPr>
            </w:pPr>
            <w:r w:rsidRPr="5D8A12E1">
              <w:rPr>
                <w:rFonts w:asciiTheme="majorHAnsi" w:hAnsiTheme="majorHAnsi"/>
                <w:b/>
                <w:bCs/>
                <w:i/>
                <w:iCs/>
                <w:sz w:val="20"/>
              </w:rPr>
              <w:t>202</w:t>
            </w:r>
            <w:r w:rsidR="20947F7D" w:rsidRPr="5D8A12E1">
              <w:rPr>
                <w:rFonts w:asciiTheme="majorHAnsi" w:hAnsiTheme="majorHAnsi"/>
                <w:b/>
                <w:bCs/>
                <w:i/>
                <w:iCs/>
                <w:sz w:val="20"/>
              </w:rPr>
              <w:t>3</w:t>
            </w:r>
          </w:p>
        </w:tc>
        <w:tc>
          <w:tcPr>
            <w:tcW w:w="113" w:type="dxa"/>
            <w:shd w:val="clear" w:color="auto" w:fill="auto"/>
            <w:tcMar>
              <w:right w:w="74" w:type="dxa"/>
            </w:tcMar>
          </w:tcPr>
          <w:p w14:paraId="201A3E90" w14:textId="77777777" w:rsidR="005208EA" w:rsidRPr="00A3786B" w:rsidRDefault="005208EA" w:rsidP="00A3786B">
            <w:pPr>
              <w:pStyle w:val="StandardTextNumeriek"/>
              <w:spacing w:after="120"/>
              <w:rPr>
                <w:rFonts w:asciiTheme="majorHAnsi" w:hAnsiTheme="majorHAnsi"/>
                <w:sz w:val="20"/>
              </w:rPr>
            </w:pPr>
          </w:p>
        </w:tc>
        <w:tc>
          <w:tcPr>
            <w:tcW w:w="1304" w:type="dxa"/>
            <w:tcBorders>
              <w:bottom w:val="single" w:sz="4" w:space="0" w:color="auto"/>
            </w:tcBorders>
            <w:shd w:val="clear" w:color="auto" w:fill="auto"/>
            <w:tcMar>
              <w:right w:w="74" w:type="dxa"/>
            </w:tcMar>
          </w:tcPr>
          <w:p w14:paraId="29DEE6F7" w14:textId="44E2AB08" w:rsidR="005208EA" w:rsidRPr="00A3786B" w:rsidRDefault="4EE5A35D" w:rsidP="5D8A12E1">
            <w:pPr>
              <w:pStyle w:val="StandardTextNumeriek"/>
              <w:spacing w:after="120"/>
              <w:rPr>
                <w:rFonts w:asciiTheme="majorHAnsi" w:hAnsiTheme="majorHAnsi"/>
                <w:b/>
                <w:bCs/>
                <w:i/>
                <w:iCs/>
                <w:sz w:val="20"/>
              </w:rPr>
            </w:pPr>
            <w:r w:rsidRPr="5D8A12E1">
              <w:rPr>
                <w:rFonts w:asciiTheme="majorHAnsi" w:hAnsiTheme="majorHAnsi"/>
                <w:b/>
                <w:bCs/>
                <w:i/>
                <w:iCs/>
                <w:sz w:val="20"/>
              </w:rPr>
              <w:t>202</w:t>
            </w:r>
            <w:r w:rsidR="20947F7D" w:rsidRPr="5D8A12E1">
              <w:rPr>
                <w:rFonts w:asciiTheme="majorHAnsi" w:hAnsiTheme="majorHAnsi"/>
                <w:b/>
                <w:bCs/>
                <w:i/>
                <w:iCs/>
                <w:sz w:val="20"/>
              </w:rPr>
              <w:t>2</w:t>
            </w:r>
          </w:p>
        </w:tc>
        <w:tc>
          <w:tcPr>
            <w:tcW w:w="113" w:type="dxa"/>
            <w:shd w:val="clear" w:color="auto" w:fill="auto"/>
            <w:tcMar>
              <w:right w:w="74" w:type="dxa"/>
            </w:tcMar>
          </w:tcPr>
          <w:p w14:paraId="674F6499" w14:textId="77777777" w:rsidR="005208EA" w:rsidRPr="00A3786B" w:rsidRDefault="005208EA" w:rsidP="00A3786B">
            <w:pPr>
              <w:pStyle w:val="StandardTextNumeriek"/>
              <w:spacing w:after="120"/>
              <w:rPr>
                <w:rFonts w:asciiTheme="majorHAnsi" w:hAnsiTheme="majorHAnsi"/>
                <w:sz w:val="20"/>
              </w:rPr>
            </w:pPr>
          </w:p>
        </w:tc>
        <w:tc>
          <w:tcPr>
            <w:tcW w:w="1304" w:type="dxa"/>
            <w:tcBorders>
              <w:bottom w:val="single" w:sz="4" w:space="0" w:color="auto"/>
            </w:tcBorders>
            <w:shd w:val="clear" w:color="auto" w:fill="auto"/>
            <w:tcMar>
              <w:right w:w="74" w:type="dxa"/>
            </w:tcMar>
          </w:tcPr>
          <w:p w14:paraId="6BD33DBC" w14:textId="0A0B0AFD" w:rsidR="005208EA" w:rsidRPr="00A3786B" w:rsidRDefault="56B356F6" w:rsidP="5D8A12E1">
            <w:pPr>
              <w:pStyle w:val="StandardTextNumeriek"/>
              <w:spacing w:after="120"/>
              <w:rPr>
                <w:rFonts w:asciiTheme="majorHAnsi" w:hAnsiTheme="majorHAnsi"/>
                <w:b/>
                <w:bCs/>
                <w:i/>
                <w:iCs/>
                <w:sz w:val="20"/>
              </w:rPr>
            </w:pPr>
            <w:r w:rsidRPr="5D8A12E1">
              <w:rPr>
                <w:rFonts w:asciiTheme="majorHAnsi" w:hAnsiTheme="majorHAnsi"/>
                <w:b/>
                <w:bCs/>
                <w:i/>
                <w:iCs/>
                <w:sz w:val="20"/>
              </w:rPr>
              <w:t>20</w:t>
            </w:r>
            <w:r w:rsidR="354C5CF0" w:rsidRPr="5D8A12E1">
              <w:rPr>
                <w:rFonts w:asciiTheme="majorHAnsi" w:hAnsiTheme="majorHAnsi"/>
                <w:b/>
                <w:bCs/>
                <w:i/>
                <w:iCs/>
                <w:sz w:val="20"/>
              </w:rPr>
              <w:t>2</w:t>
            </w:r>
            <w:r w:rsidR="20947F7D" w:rsidRPr="5D8A12E1">
              <w:rPr>
                <w:rFonts w:asciiTheme="majorHAnsi" w:hAnsiTheme="majorHAnsi"/>
                <w:b/>
                <w:bCs/>
                <w:i/>
                <w:iCs/>
                <w:sz w:val="20"/>
              </w:rPr>
              <w:t>1</w:t>
            </w:r>
          </w:p>
        </w:tc>
        <w:tc>
          <w:tcPr>
            <w:tcW w:w="113" w:type="dxa"/>
            <w:shd w:val="clear" w:color="auto" w:fill="auto"/>
            <w:tcMar>
              <w:right w:w="74" w:type="dxa"/>
            </w:tcMar>
          </w:tcPr>
          <w:p w14:paraId="21F454AD" w14:textId="77777777" w:rsidR="005208EA" w:rsidRPr="00A3786B" w:rsidRDefault="005208EA" w:rsidP="00A3786B">
            <w:pPr>
              <w:pStyle w:val="StandardTextNumeriek"/>
              <w:spacing w:after="120"/>
              <w:rPr>
                <w:rFonts w:asciiTheme="majorHAnsi" w:hAnsiTheme="majorHAnsi"/>
                <w:sz w:val="20"/>
              </w:rPr>
            </w:pPr>
          </w:p>
        </w:tc>
        <w:tc>
          <w:tcPr>
            <w:tcW w:w="1304" w:type="dxa"/>
            <w:tcBorders>
              <w:bottom w:val="single" w:sz="4" w:space="0" w:color="auto"/>
            </w:tcBorders>
            <w:shd w:val="clear" w:color="auto" w:fill="auto"/>
            <w:tcMar>
              <w:right w:w="74" w:type="dxa"/>
            </w:tcMar>
          </w:tcPr>
          <w:p w14:paraId="35614298" w14:textId="4230A0FA" w:rsidR="005208EA" w:rsidRPr="00A3786B" w:rsidRDefault="56B356F6" w:rsidP="5D8A12E1">
            <w:pPr>
              <w:pStyle w:val="StandardTextNumeriek"/>
              <w:spacing w:after="120"/>
              <w:rPr>
                <w:rFonts w:asciiTheme="majorHAnsi" w:hAnsiTheme="majorHAnsi"/>
                <w:b/>
                <w:bCs/>
                <w:i/>
                <w:iCs/>
                <w:sz w:val="20"/>
              </w:rPr>
            </w:pPr>
            <w:r w:rsidRPr="5D8A12E1">
              <w:rPr>
                <w:rFonts w:asciiTheme="majorHAnsi" w:hAnsiTheme="majorHAnsi"/>
                <w:b/>
                <w:bCs/>
                <w:i/>
                <w:iCs/>
                <w:sz w:val="20"/>
              </w:rPr>
              <w:t>20</w:t>
            </w:r>
            <w:r w:rsidR="20947F7D" w:rsidRPr="5D8A12E1">
              <w:rPr>
                <w:rFonts w:asciiTheme="majorHAnsi" w:hAnsiTheme="majorHAnsi"/>
                <w:b/>
                <w:bCs/>
                <w:i/>
                <w:iCs/>
                <w:sz w:val="20"/>
              </w:rPr>
              <w:t>20</w:t>
            </w:r>
          </w:p>
        </w:tc>
      </w:tr>
      <w:tr w:rsidR="00E71745" w:rsidRPr="005208EA" w14:paraId="05561D4A" w14:textId="77777777" w:rsidTr="5D8A12E1">
        <w:tc>
          <w:tcPr>
            <w:tcW w:w="3799" w:type="dxa"/>
            <w:shd w:val="clear" w:color="auto" w:fill="auto"/>
          </w:tcPr>
          <w:p w14:paraId="36F774DF" w14:textId="77777777" w:rsidR="00E71745" w:rsidRPr="00A3786B" w:rsidRDefault="00E71745" w:rsidP="00412D79">
            <w:pPr>
              <w:pStyle w:val="StandardText"/>
              <w:rPr>
                <w:rFonts w:asciiTheme="majorHAnsi" w:hAnsiTheme="majorHAnsi"/>
                <w:sz w:val="20"/>
              </w:rPr>
            </w:pPr>
          </w:p>
        </w:tc>
        <w:tc>
          <w:tcPr>
            <w:tcW w:w="1304" w:type="dxa"/>
            <w:tcBorders>
              <w:top w:val="single" w:sz="4" w:space="0" w:color="auto"/>
            </w:tcBorders>
            <w:shd w:val="clear" w:color="auto" w:fill="auto"/>
            <w:tcMar>
              <w:right w:w="74" w:type="dxa"/>
            </w:tcMar>
          </w:tcPr>
          <w:p w14:paraId="4E4B5B37" w14:textId="77777777" w:rsidR="00E71745" w:rsidRPr="00A3786B" w:rsidRDefault="00E71745" w:rsidP="00412D79">
            <w:pPr>
              <w:pStyle w:val="StandardTextNumeriek"/>
              <w:rPr>
                <w:rFonts w:asciiTheme="majorHAnsi" w:hAnsiTheme="majorHAnsi"/>
                <w:sz w:val="20"/>
              </w:rPr>
            </w:pPr>
          </w:p>
        </w:tc>
        <w:tc>
          <w:tcPr>
            <w:tcW w:w="113" w:type="dxa"/>
            <w:shd w:val="clear" w:color="auto" w:fill="auto"/>
            <w:tcMar>
              <w:right w:w="74" w:type="dxa"/>
            </w:tcMar>
          </w:tcPr>
          <w:p w14:paraId="3BF71C68" w14:textId="77777777" w:rsidR="00E71745" w:rsidRPr="00A3786B" w:rsidRDefault="00E71745" w:rsidP="00412D79">
            <w:pPr>
              <w:pStyle w:val="StandardTextNumeriek"/>
              <w:rPr>
                <w:rFonts w:asciiTheme="majorHAnsi" w:hAnsiTheme="majorHAnsi"/>
                <w:sz w:val="20"/>
              </w:rPr>
            </w:pPr>
          </w:p>
        </w:tc>
        <w:tc>
          <w:tcPr>
            <w:tcW w:w="1304" w:type="dxa"/>
            <w:tcBorders>
              <w:top w:val="single" w:sz="4" w:space="0" w:color="auto"/>
            </w:tcBorders>
            <w:shd w:val="clear" w:color="auto" w:fill="auto"/>
            <w:tcMar>
              <w:right w:w="74" w:type="dxa"/>
            </w:tcMar>
          </w:tcPr>
          <w:p w14:paraId="120989F1" w14:textId="77777777" w:rsidR="00E71745" w:rsidRPr="00A3786B" w:rsidRDefault="00E71745" w:rsidP="00412D79">
            <w:pPr>
              <w:pStyle w:val="StandardTextNumeriek"/>
              <w:rPr>
                <w:rFonts w:asciiTheme="majorHAnsi" w:hAnsiTheme="majorHAnsi"/>
                <w:sz w:val="20"/>
              </w:rPr>
            </w:pPr>
          </w:p>
        </w:tc>
        <w:tc>
          <w:tcPr>
            <w:tcW w:w="113" w:type="dxa"/>
            <w:shd w:val="clear" w:color="auto" w:fill="auto"/>
            <w:tcMar>
              <w:right w:w="74" w:type="dxa"/>
            </w:tcMar>
          </w:tcPr>
          <w:p w14:paraId="12FD92F5" w14:textId="77777777" w:rsidR="00E71745" w:rsidRPr="00A3786B" w:rsidRDefault="00E71745" w:rsidP="00412D79">
            <w:pPr>
              <w:pStyle w:val="StandardTextNumeriek"/>
              <w:rPr>
                <w:rFonts w:asciiTheme="majorHAnsi" w:hAnsiTheme="majorHAnsi"/>
                <w:sz w:val="20"/>
              </w:rPr>
            </w:pPr>
          </w:p>
        </w:tc>
        <w:tc>
          <w:tcPr>
            <w:tcW w:w="1304" w:type="dxa"/>
            <w:tcBorders>
              <w:top w:val="single" w:sz="4" w:space="0" w:color="auto"/>
            </w:tcBorders>
            <w:shd w:val="clear" w:color="auto" w:fill="auto"/>
            <w:tcMar>
              <w:right w:w="74" w:type="dxa"/>
            </w:tcMar>
          </w:tcPr>
          <w:p w14:paraId="24FB8185" w14:textId="77777777" w:rsidR="00E71745" w:rsidRPr="00A3786B" w:rsidRDefault="00E71745" w:rsidP="00412D79">
            <w:pPr>
              <w:pStyle w:val="StandardTextNumeriek"/>
              <w:rPr>
                <w:rFonts w:asciiTheme="majorHAnsi" w:hAnsiTheme="majorHAnsi"/>
                <w:sz w:val="20"/>
              </w:rPr>
            </w:pPr>
          </w:p>
        </w:tc>
        <w:tc>
          <w:tcPr>
            <w:tcW w:w="113" w:type="dxa"/>
            <w:shd w:val="clear" w:color="auto" w:fill="auto"/>
            <w:tcMar>
              <w:right w:w="74" w:type="dxa"/>
            </w:tcMar>
          </w:tcPr>
          <w:p w14:paraId="5FA48DDA" w14:textId="77777777" w:rsidR="00E71745" w:rsidRPr="00A3786B" w:rsidRDefault="00E71745" w:rsidP="00412D79">
            <w:pPr>
              <w:pStyle w:val="StandardTextNumeriek"/>
              <w:rPr>
                <w:rFonts w:asciiTheme="majorHAnsi" w:hAnsiTheme="majorHAnsi"/>
                <w:sz w:val="20"/>
              </w:rPr>
            </w:pPr>
          </w:p>
        </w:tc>
        <w:tc>
          <w:tcPr>
            <w:tcW w:w="1304" w:type="dxa"/>
            <w:tcBorders>
              <w:top w:val="single" w:sz="4" w:space="0" w:color="auto"/>
            </w:tcBorders>
            <w:shd w:val="clear" w:color="auto" w:fill="auto"/>
            <w:tcMar>
              <w:right w:w="74" w:type="dxa"/>
            </w:tcMar>
          </w:tcPr>
          <w:p w14:paraId="46E2C96C" w14:textId="77777777" w:rsidR="00E71745" w:rsidRPr="00A3786B" w:rsidRDefault="00E71745" w:rsidP="00412D79">
            <w:pPr>
              <w:pStyle w:val="StandardTextNumeriek"/>
              <w:rPr>
                <w:rFonts w:asciiTheme="majorHAnsi" w:hAnsiTheme="majorHAnsi"/>
                <w:sz w:val="20"/>
              </w:rPr>
            </w:pPr>
          </w:p>
        </w:tc>
      </w:tr>
      <w:tr w:rsidR="00E71745" w:rsidRPr="005208EA" w14:paraId="3826F0BD" w14:textId="77777777" w:rsidTr="5D8A12E1">
        <w:tc>
          <w:tcPr>
            <w:tcW w:w="3799" w:type="dxa"/>
            <w:shd w:val="clear" w:color="auto" w:fill="auto"/>
          </w:tcPr>
          <w:p w14:paraId="53AE4652" w14:textId="77777777" w:rsidR="00E71745" w:rsidRPr="00A3786B" w:rsidRDefault="00E71745" w:rsidP="00412D79">
            <w:pPr>
              <w:pStyle w:val="Bold12Table"/>
              <w:rPr>
                <w:rFonts w:asciiTheme="majorHAnsi" w:hAnsiTheme="majorHAnsi"/>
                <w:i/>
                <w:sz w:val="20"/>
              </w:rPr>
            </w:pPr>
            <w:r w:rsidRPr="00A3786B">
              <w:rPr>
                <w:rFonts w:asciiTheme="majorHAnsi" w:hAnsiTheme="majorHAnsi"/>
                <w:i/>
                <w:sz w:val="20"/>
              </w:rPr>
              <w:t>Quick ratio</w:t>
            </w:r>
          </w:p>
        </w:tc>
        <w:tc>
          <w:tcPr>
            <w:tcW w:w="1304" w:type="dxa"/>
            <w:shd w:val="clear" w:color="auto" w:fill="auto"/>
            <w:tcMar>
              <w:right w:w="74" w:type="dxa"/>
            </w:tcMar>
          </w:tcPr>
          <w:p w14:paraId="5FCC9898" w14:textId="77777777" w:rsidR="00E71745" w:rsidRPr="00A3786B" w:rsidRDefault="00E71745" w:rsidP="00412D79">
            <w:pPr>
              <w:pStyle w:val="StandardTextNumeriek"/>
              <w:rPr>
                <w:rFonts w:asciiTheme="majorHAnsi" w:hAnsiTheme="majorHAnsi"/>
                <w:sz w:val="20"/>
              </w:rPr>
            </w:pPr>
          </w:p>
        </w:tc>
        <w:tc>
          <w:tcPr>
            <w:tcW w:w="113" w:type="dxa"/>
            <w:shd w:val="clear" w:color="auto" w:fill="auto"/>
            <w:tcMar>
              <w:right w:w="74" w:type="dxa"/>
            </w:tcMar>
          </w:tcPr>
          <w:p w14:paraId="4706F322" w14:textId="77777777" w:rsidR="00E71745" w:rsidRPr="00A3786B" w:rsidRDefault="00E71745" w:rsidP="00412D79">
            <w:pPr>
              <w:pStyle w:val="StandardTextNumeriek"/>
              <w:rPr>
                <w:rFonts w:asciiTheme="majorHAnsi" w:hAnsiTheme="majorHAnsi"/>
                <w:sz w:val="20"/>
              </w:rPr>
            </w:pPr>
          </w:p>
        </w:tc>
        <w:tc>
          <w:tcPr>
            <w:tcW w:w="1304" w:type="dxa"/>
            <w:shd w:val="clear" w:color="auto" w:fill="auto"/>
            <w:tcMar>
              <w:right w:w="74" w:type="dxa"/>
            </w:tcMar>
          </w:tcPr>
          <w:p w14:paraId="70AA391D" w14:textId="77777777" w:rsidR="00E71745" w:rsidRPr="00A3786B" w:rsidRDefault="00E71745" w:rsidP="00412D79">
            <w:pPr>
              <w:pStyle w:val="StandardTextNumeriek"/>
              <w:rPr>
                <w:rFonts w:asciiTheme="majorHAnsi" w:hAnsiTheme="majorHAnsi"/>
                <w:sz w:val="20"/>
              </w:rPr>
            </w:pPr>
          </w:p>
        </w:tc>
        <w:tc>
          <w:tcPr>
            <w:tcW w:w="113" w:type="dxa"/>
            <w:shd w:val="clear" w:color="auto" w:fill="auto"/>
            <w:tcMar>
              <w:right w:w="74" w:type="dxa"/>
            </w:tcMar>
          </w:tcPr>
          <w:p w14:paraId="4D5DFE9A" w14:textId="77777777" w:rsidR="00E71745" w:rsidRPr="00A3786B" w:rsidRDefault="00E71745" w:rsidP="00412D79">
            <w:pPr>
              <w:pStyle w:val="StandardTextNumeriek"/>
              <w:rPr>
                <w:rFonts w:asciiTheme="majorHAnsi" w:hAnsiTheme="majorHAnsi"/>
                <w:sz w:val="20"/>
              </w:rPr>
            </w:pPr>
          </w:p>
        </w:tc>
        <w:tc>
          <w:tcPr>
            <w:tcW w:w="1304" w:type="dxa"/>
            <w:shd w:val="clear" w:color="auto" w:fill="auto"/>
            <w:tcMar>
              <w:right w:w="74" w:type="dxa"/>
            </w:tcMar>
          </w:tcPr>
          <w:p w14:paraId="29FD3788" w14:textId="77777777" w:rsidR="00E71745" w:rsidRPr="00A3786B" w:rsidRDefault="00E71745" w:rsidP="00412D79">
            <w:pPr>
              <w:pStyle w:val="StandardTextNumeriek"/>
              <w:rPr>
                <w:rFonts w:asciiTheme="majorHAnsi" w:hAnsiTheme="majorHAnsi"/>
                <w:sz w:val="20"/>
              </w:rPr>
            </w:pPr>
          </w:p>
        </w:tc>
        <w:tc>
          <w:tcPr>
            <w:tcW w:w="113" w:type="dxa"/>
            <w:shd w:val="clear" w:color="auto" w:fill="auto"/>
            <w:tcMar>
              <w:right w:w="74" w:type="dxa"/>
            </w:tcMar>
          </w:tcPr>
          <w:p w14:paraId="72483139" w14:textId="77777777" w:rsidR="00E71745" w:rsidRPr="00A3786B" w:rsidRDefault="00E71745" w:rsidP="00412D79">
            <w:pPr>
              <w:pStyle w:val="StandardTextNumeriek"/>
              <w:rPr>
                <w:rFonts w:asciiTheme="majorHAnsi" w:hAnsiTheme="majorHAnsi"/>
                <w:sz w:val="20"/>
              </w:rPr>
            </w:pPr>
          </w:p>
        </w:tc>
        <w:tc>
          <w:tcPr>
            <w:tcW w:w="1304" w:type="dxa"/>
            <w:shd w:val="clear" w:color="auto" w:fill="auto"/>
            <w:tcMar>
              <w:right w:w="74" w:type="dxa"/>
            </w:tcMar>
          </w:tcPr>
          <w:p w14:paraId="56954939" w14:textId="77777777" w:rsidR="00E71745" w:rsidRPr="00A3786B" w:rsidRDefault="00E71745" w:rsidP="00412D79">
            <w:pPr>
              <w:pStyle w:val="StandardTextNumeriek"/>
              <w:rPr>
                <w:rFonts w:asciiTheme="majorHAnsi" w:hAnsiTheme="majorHAnsi"/>
                <w:sz w:val="20"/>
              </w:rPr>
            </w:pPr>
          </w:p>
        </w:tc>
      </w:tr>
      <w:tr w:rsidR="00E71745" w:rsidRPr="005208EA" w14:paraId="6F9F1AFE" w14:textId="77777777" w:rsidTr="5D8A12E1">
        <w:tc>
          <w:tcPr>
            <w:tcW w:w="3799" w:type="dxa"/>
            <w:shd w:val="clear" w:color="auto" w:fill="auto"/>
          </w:tcPr>
          <w:p w14:paraId="48EE651E" w14:textId="77777777" w:rsidR="00E71745" w:rsidRPr="00A3786B" w:rsidRDefault="00E71745" w:rsidP="00412D79">
            <w:pPr>
              <w:pStyle w:val="StandardText"/>
              <w:rPr>
                <w:rFonts w:asciiTheme="majorHAnsi" w:hAnsiTheme="majorHAnsi"/>
                <w:sz w:val="20"/>
              </w:rPr>
            </w:pPr>
            <w:r w:rsidRPr="00A3786B">
              <w:rPr>
                <w:rFonts w:asciiTheme="majorHAnsi" w:hAnsiTheme="majorHAnsi"/>
                <w:sz w:val="20"/>
              </w:rPr>
              <w:t>Verhouding vorderingen, effecten en liquide middelen / kortlopende schulden</w:t>
            </w:r>
          </w:p>
        </w:tc>
        <w:tc>
          <w:tcPr>
            <w:tcW w:w="1304" w:type="dxa"/>
            <w:shd w:val="clear" w:color="auto" w:fill="auto"/>
            <w:tcMar>
              <w:right w:w="74" w:type="dxa"/>
            </w:tcMar>
          </w:tcPr>
          <w:p w14:paraId="20673ECD" w14:textId="22015FF5" w:rsidR="00E71745" w:rsidRPr="008500A0" w:rsidRDefault="00E71745" w:rsidP="00981E19">
            <w:pPr>
              <w:pStyle w:val="StandardTextNumeriek"/>
              <w:jc w:val="left"/>
              <w:rPr>
                <w:sz w:val="20"/>
              </w:rPr>
            </w:pPr>
          </w:p>
          <w:p w14:paraId="33E1116B" w14:textId="77777777" w:rsidR="00E71745" w:rsidRPr="008500A0" w:rsidRDefault="00E71745" w:rsidP="00412D79">
            <w:pPr>
              <w:pStyle w:val="StandardTextNumeriek"/>
              <w:rPr>
                <w:sz w:val="20"/>
              </w:rPr>
            </w:pPr>
            <w:r w:rsidRPr="008500A0">
              <w:rPr>
                <w:sz w:val="20"/>
              </w:rPr>
              <w:t>0,00</w:t>
            </w:r>
          </w:p>
        </w:tc>
        <w:tc>
          <w:tcPr>
            <w:tcW w:w="113" w:type="dxa"/>
            <w:shd w:val="clear" w:color="auto" w:fill="auto"/>
            <w:tcMar>
              <w:right w:w="74" w:type="dxa"/>
            </w:tcMar>
          </w:tcPr>
          <w:p w14:paraId="5C6612A2" w14:textId="77777777" w:rsidR="00E71745" w:rsidRPr="008500A0" w:rsidRDefault="00E71745" w:rsidP="00412D79">
            <w:pPr>
              <w:pStyle w:val="StandardTextNumeriek"/>
              <w:rPr>
                <w:sz w:val="20"/>
              </w:rPr>
            </w:pPr>
          </w:p>
        </w:tc>
        <w:tc>
          <w:tcPr>
            <w:tcW w:w="1304" w:type="dxa"/>
            <w:shd w:val="clear" w:color="auto" w:fill="auto"/>
            <w:tcMar>
              <w:right w:w="74" w:type="dxa"/>
            </w:tcMar>
          </w:tcPr>
          <w:p w14:paraId="4F146282" w14:textId="01D46422" w:rsidR="00E71745" w:rsidRPr="008500A0" w:rsidRDefault="00E71745" w:rsidP="00981E19">
            <w:pPr>
              <w:pStyle w:val="StandardTextNumeriek"/>
              <w:jc w:val="left"/>
              <w:rPr>
                <w:sz w:val="20"/>
              </w:rPr>
            </w:pPr>
          </w:p>
          <w:p w14:paraId="5C13F210" w14:textId="77777777" w:rsidR="00E71745" w:rsidRPr="008500A0" w:rsidRDefault="00E71745" w:rsidP="00412D79">
            <w:pPr>
              <w:pStyle w:val="StandardTextNumeriek"/>
              <w:rPr>
                <w:sz w:val="20"/>
              </w:rPr>
            </w:pPr>
            <w:r w:rsidRPr="008500A0">
              <w:rPr>
                <w:sz w:val="20"/>
              </w:rPr>
              <w:t>0,00</w:t>
            </w:r>
          </w:p>
        </w:tc>
        <w:tc>
          <w:tcPr>
            <w:tcW w:w="113" w:type="dxa"/>
            <w:shd w:val="clear" w:color="auto" w:fill="auto"/>
            <w:tcMar>
              <w:right w:w="74" w:type="dxa"/>
            </w:tcMar>
          </w:tcPr>
          <w:p w14:paraId="043A2BAE" w14:textId="77777777" w:rsidR="00E71745" w:rsidRPr="008500A0" w:rsidRDefault="00E71745" w:rsidP="00412D79">
            <w:pPr>
              <w:pStyle w:val="StandardTextNumeriek"/>
              <w:rPr>
                <w:sz w:val="20"/>
              </w:rPr>
            </w:pPr>
          </w:p>
        </w:tc>
        <w:tc>
          <w:tcPr>
            <w:tcW w:w="1304" w:type="dxa"/>
            <w:shd w:val="clear" w:color="auto" w:fill="auto"/>
            <w:tcMar>
              <w:right w:w="74" w:type="dxa"/>
            </w:tcMar>
          </w:tcPr>
          <w:p w14:paraId="46AA59D9" w14:textId="77777777" w:rsidR="00E71745" w:rsidRPr="008500A0" w:rsidRDefault="00E71745" w:rsidP="00412D79">
            <w:pPr>
              <w:pStyle w:val="StandardTextNumeriek"/>
              <w:rPr>
                <w:sz w:val="20"/>
              </w:rPr>
            </w:pPr>
          </w:p>
          <w:p w14:paraId="5D8BF956" w14:textId="4DBE10B5" w:rsidR="00E71745" w:rsidRPr="008500A0" w:rsidRDefault="00E71745" w:rsidP="00981E19">
            <w:pPr>
              <w:pStyle w:val="StandardTextNumeriek"/>
              <w:rPr>
                <w:sz w:val="20"/>
              </w:rPr>
            </w:pPr>
            <w:r w:rsidRPr="008500A0">
              <w:rPr>
                <w:sz w:val="20"/>
              </w:rPr>
              <w:t>0,00</w:t>
            </w:r>
          </w:p>
        </w:tc>
        <w:tc>
          <w:tcPr>
            <w:tcW w:w="113" w:type="dxa"/>
            <w:shd w:val="clear" w:color="auto" w:fill="auto"/>
            <w:tcMar>
              <w:right w:w="74" w:type="dxa"/>
            </w:tcMar>
          </w:tcPr>
          <w:p w14:paraId="5DE93800" w14:textId="77777777" w:rsidR="00E71745" w:rsidRPr="008500A0" w:rsidRDefault="00E71745" w:rsidP="00412D79">
            <w:pPr>
              <w:pStyle w:val="StandardTextNumeriek"/>
              <w:rPr>
                <w:sz w:val="20"/>
              </w:rPr>
            </w:pPr>
          </w:p>
        </w:tc>
        <w:tc>
          <w:tcPr>
            <w:tcW w:w="1304" w:type="dxa"/>
            <w:shd w:val="clear" w:color="auto" w:fill="auto"/>
            <w:tcMar>
              <w:right w:w="74" w:type="dxa"/>
            </w:tcMar>
          </w:tcPr>
          <w:p w14:paraId="57163715" w14:textId="77777777" w:rsidR="00E71745" w:rsidRPr="008500A0" w:rsidRDefault="00E71745" w:rsidP="00412D79">
            <w:pPr>
              <w:pStyle w:val="StandardTextNumeriek"/>
              <w:rPr>
                <w:sz w:val="20"/>
              </w:rPr>
            </w:pPr>
          </w:p>
          <w:p w14:paraId="22B75E08" w14:textId="17A41A12" w:rsidR="00E71745" w:rsidRPr="008500A0" w:rsidRDefault="00E71745" w:rsidP="00981E19">
            <w:pPr>
              <w:pStyle w:val="StandardTextNumeriek"/>
              <w:rPr>
                <w:sz w:val="20"/>
              </w:rPr>
            </w:pPr>
            <w:r w:rsidRPr="008500A0">
              <w:rPr>
                <w:sz w:val="20"/>
              </w:rPr>
              <w:t>0,00</w:t>
            </w:r>
          </w:p>
        </w:tc>
      </w:tr>
      <w:tr w:rsidR="00E71745" w:rsidRPr="005208EA" w14:paraId="4B9A680C" w14:textId="77777777" w:rsidTr="5D8A12E1">
        <w:tc>
          <w:tcPr>
            <w:tcW w:w="3799" w:type="dxa"/>
            <w:shd w:val="clear" w:color="auto" w:fill="auto"/>
          </w:tcPr>
          <w:p w14:paraId="45DB640E" w14:textId="77777777" w:rsidR="00E71745" w:rsidRPr="00A3786B" w:rsidRDefault="00E71745" w:rsidP="00412D79">
            <w:pPr>
              <w:pStyle w:val="StandardText"/>
              <w:rPr>
                <w:rFonts w:asciiTheme="majorHAnsi" w:hAnsiTheme="majorHAnsi"/>
                <w:sz w:val="20"/>
              </w:rPr>
            </w:pPr>
          </w:p>
        </w:tc>
        <w:tc>
          <w:tcPr>
            <w:tcW w:w="1304" w:type="dxa"/>
            <w:shd w:val="clear" w:color="auto" w:fill="auto"/>
            <w:tcMar>
              <w:right w:w="74" w:type="dxa"/>
            </w:tcMar>
          </w:tcPr>
          <w:p w14:paraId="0C9A4894" w14:textId="77777777" w:rsidR="00E71745" w:rsidRPr="008500A0" w:rsidRDefault="00E71745" w:rsidP="00412D79">
            <w:pPr>
              <w:pStyle w:val="StandardTextNumeriek"/>
              <w:rPr>
                <w:sz w:val="20"/>
              </w:rPr>
            </w:pPr>
          </w:p>
        </w:tc>
        <w:tc>
          <w:tcPr>
            <w:tcW w:w="113" w:type="dxa"/>
            <w:shd w:val="clear" w:color="auto" w:fill="auto"/>
            <w:tcMar>
              <w:right w:w="74" w:type="dxa"/>
            </w:tcMar>
          </w:tcPr>
          <w:p w14:paraId="15DF00ED" w14:textId="77777777" w:rsidR="00E71745" w:rsidRPr="008500A0" w:rsidRDefault="00E71745" w:rsidP="00412D79">
            <w:pPr>
              <w:pStyle w:val="StandardTextNumeriek"/>
              <w:rPr>
                <w:sz w:val="20"/>
              </w:rPr>
            </w:pPr>
          </w:p>
        </w:tc>
        <w:tc>
          <w:tcPr>
            <w:tcW w:w="1304" w:type="dxa"/>
            <w:shd w:val="clear" w:color="auto" w:fill="auto"/>
            <w:tcMar>
              <w:right w:w="74" w:type="dxa"/>
            </w:tcMar>
          </w:tcPr>
          <w:p w14:paraId="27334F8D" w14:textId="77777777" w:rsidR="00E71745" w:rsidRPr="008500A0" w:rsidRDefault="00E71745" w:rsidP="00412D79">
            <w:pPr>
              <w:pStyle w:val="StandardTextNumeriek"/>
              <w:rPr>
                <w:sz w:val="20"/>
              </w:rPr>
            </w:pPr>
          </w:p>
        </w:tc>
        <w:tc>
          <w:tcPr>
            <w:tcW w:w="113" w:type="dxa"/>
            <w:shd w:val="clear" w:color="auto" w:fill="auto"/>
            <w:tcMar>
              <w:right w:w="74" w:type="dxa"/>
            </w:tcMar>
          </w:tcPr>
          <w:p w14:paraId="767FAAB0" w14:textId="77777777" w:rsidR="00E71745" w:rsidRPr="008500A0" w:rsidRDefault="00E71745" w:rsidP="00412D79">
            <w:pPr>
              <w:pStyle w:val="StandardTextNumeriek"/>
              <w:rPr>
                <w:sz w:val="20"/>
              </w:rPr>
            </w:pPr>
          </w:p>
        </w:tc>
        <w:tc>
          <w:tcPr>
            <w:tcW w:w="1304" w:type="dxa"/>
            <w:shd w:val="clear" w:color="auto" w:fill="auto"/>
            <w:tcMar>
              <w:right w:w="74" w:type="dxa"/>
            </w:tcMar>
          </w:tcPr>
          <w:p w14:paraId="1AC4134E" w14:textId="77777777" w:rsidR="00E71745" w:rsidRPr="008500A0" w:rsidRDefault="00E71745" w:rsidP="00412D79">
            <w:pPr>
              <w:pStyle w:val="StandardTextNumeriek"/>
              <w:rPr>
                <w:sz w:val="20"/>
              </w:rPr>
            </w:pPr>
          </w:p>
        </w:tc>
        <w:tc>
          <w:tcPr>
            <w:tcW w:w="113" w:type="dxa"/>
            <w:shd w:val="clear" w:color="auto" w:fill="auto"/>
            <w:tcMar>
              <w:right w:w="74" w:type="dxa"/>
            </w:tcMar>
          </w:tcPr>
          <w:p w14:paraId="6F256A6E" w14:textId="77777777" w:rsidR="00E71745" w:rsidRPr="008500A0" w:rsidRDefault="00E71745" w:rsidP="00412D79">
            <w:pPr>
              <w:pStyle w:val="StandardTextNumeriek"/>
              <w:rPr>
                <w:sz w:val="20"/>
              </w:rPr>
            </w:pPr>
          </w:p>
        </w:tc>
        <w:tc>
          <w:tcPr>
            <w:tcW w:w="1304" w:type="dxa"/>
            <w:shd w:val="clear" w:color="auto" w:fill="auto"/>
            <w:tcMar>
              <w:right w:w="74" w:type="dxa"/>
            </w:tcMar>
          </w:tcPr>
          <w:p w14:paraId="0970E8AA" w14:textId="77777777" w:rsidR="00E71745" w:rsidRPr="008500A0" w:rsidRDefault="00E71745" w:rsidP="00412D79">
            <w:pPr>
              <w:pStyle w:val="StandardTextNumeriek"/>
              <w:rPr>
                <w:sz w:val="20"/>
              </w:rPr>
            </w:pPr>
          </w:p>
        </w:tc>
      </w:tr>
      <w:tr w:rsidR="00E71745" w:rsidRPr="005208EA" w14:paraId="74B15F74" w14:textId="77777777" w:rsidTr="5D8A12E1">
        <w:tc>
          <w:tcPr>
            <w:tcW w:w="3799" w:type="dxa"/>
            <w:shd w:val="clear" w:color="auto" w:fill="auto"/>
          </w:tcPr>
          <w:p w14:paraId="7D96673A" w14:textId="77777777" w:rsidR="00E71745" w:rsidRPr="00A3786B" w:rsidRDefault="00E71745" w:rsidP="00412D79">
            <w:pPr>
              <w:pStyle w:val="Bold12Table"/>
              <w:rPr>
                <w:rFonts w:asciiTheme="majorHAnsi" w:hAnsiTheme="majorHAnsi"/>
                <w:i/>
                <w:sz w:val="20"/>
              </w:rPr>
            </w:pPr>
            <w:proofErr w:type="spellStart"/>
            <w:r w:rsidRPr="00A3786B">
              <w:rPr>
                <w:rFonts w:asciiTheme="majorHAnsi" w:hAnsiTheme="majorHAnsi"/>
                <w:i/>
                <w:sz w:val="20"/>
              </w:rPr>
              <w:t>Current</w:t>
            </w:r>
            <w:proofErr w:type="spellEnd"/>
            <w:r w:rsidRPr="00A3786B">
              <w:rPr>
                <w:rFonts w:asciiTheme="majorHAnsi" w:hAnsiTheme="majorHAnsi"/>
                <w:i/>
                <w:sz w:val="20"/>
              </w:rPr>
              <w:t xml:space="preserve"> ratio</w:t>
            </w:r>
          </w:p>
        </w:tc>
        <w:tc>
          <w:tcPr>
            <w:tcW w:w="1304" w:type="dxa"/>
            <w:shd w:val="clear" w:color="auto" w:fill="auto"/>
            <w:tcMar>
              <w:right w:w="74" w:type="dxa"/>
            </w:tcMar>
          </w:tcPr>
          <w:p w14:paraId="0E03183B" w14:textId="77777777" w:rsidR="00E71745" w:rsidRPr="008500A0" w:rsidRDefault="00E71745" w:rsidP="00412D79">
            <w:pPr>
              <w:pStyle w:val="StandardTextNumeriek"/>
              <w:rPr>
                <w:sz w:val="20"/>
              </w:rPr>
            </w:pPr>
          </w:p>
        </w:tc>
        <w:tc>
          <w:tcPr>
            <w:tcW w:w="113" w:type="dxa"/>
            <w:shd w:val="clear" w:color="auto" w:fill="auto"/>
            <w:tcMar>
              <w:right w:w="74" w:type="dxa"/>
            </w:tcMar>
          </w:tcPr>
          <w:p w14:paraId="27C54229" w14:textId="77777777" w:rsidR="00E71745" w:rsidRPr="008500A0" w:rsidRDefault="00E71745" w:rsidP="00412D79">
            <w:pPr>
              <w:pStyle w:val="StandardTextNumeriek"/>
              <w:rPr>
                <w:sz w:val="20"/>
              </w:rPr>
            </w:pPr>
          </w:p>
        </w:tc>
        <w:tc>
          <w:tcPr>
            <w:tcW w:w="1304" w:type="dxa"/>
            <w:shd w:val="clear" w:color="auto" w:fill="auto"/>
            <w:tcMar>
              <w:right w:w="74" w:type="dxa"/>
            </w:tcMar>
          </w:tcPr>
          <w:p w14:paraId="5587F79C" w14:textId="77777777" w:rsidR="00E71745" w:rsidRPr="008500A0" w:rsidRDefault="00E71745" w:rsidP="00412D79">
            <w:pPr>
              <w:pStyle w:val="StandardTextNumeriek"/>
              <w:rPr>
                <w:sz w:val="20"/>
              </w:rPr>
            </w:pPr>
          </w:p>
        </w:tc>
        <w:tc>
          <w:tcPr>
            <w:tcW w:w="113" w:type="dxa"/>
            <w:shd w:val="clear" w:color="auto" w:fill="auto"/>
            <w:tcMar>
              <w:right w:w="74" w:type="dxa"/>
            </w:tcMar>
          </w:tcPr>
          <w:p w14:paraId="5C32F7E8" w14:textId="77777777" w:rsidR="00E71745" w:rsidRPr="008500A0" w:rsidRDefault="00E71745" w:rsidP="00412D79">
            <w:pPr>
              <w:pStyle w:val="StandardTextNumeriek"/>
              <w:rPr>
                <w:sz w:val="20"/>
              </w:rPr>
            </w:pPr>
          </w:p>
        </w:tc>
        <w:tc>
          <w:tcPr>
            <w:tcW w:w="1304" w:type="dxa"/>
            <w:shd w:val="clear" w:color="auto" w:fill="auto"/>
            <w:tcMar>
              <w:right w:w="74" w:type="dxa"/>
            </w:tcMar>
          </w:tcPr>
          <w:p w14:paraId="2A5D7020" w14:textId="77777777" w:rsidR="00E71745" w:rsidRPr="008500A0" w:rsidRDefault="00E71745" w:rsidP="00412D79">
            <w:pPr>
              <w:pStyle w:val="StandardTextNumeriek"/>
              <w:rPr>
                <w:sz w:val="20"/>
              </w:rPr>
            </w:pPr>
          </w:p>
        </w:tc>
        <w:tc>
          <w:tcPr>
            <w:tcW w:w="113" w:type="dxa"/>
            <w:shd w:val="clear" w:color="auto" w:fill="auto"/>
            <w:tcMar>
              <w:right w:w="74" w:type="dxa"/>
            </w:tcMar>
          </w:tcPr>
          <w:p w14:paraId="5DA3443B" w14:textId="77777777" w:rsidR="00E71745" w:rsidRPr="008500A0" w:rsidRDefault="00E71745" w:rsidP="00412D79">
            <w:pPr>
              <w:pStyle w:val="StandardTextNumeriek"/>
              <w:rPr>
                <w:sz w:val="20"/>
              </w:rPr>
            </w:pPr>
          </w:p>
        </w:tc>
        <w:tc>
          <w:tcPr>
            <w:tcW w:w="1304" w:type="dxa"/>
            <w:shd w:val="clear" w:color="auto" w:fill="auto"/>
            <w:tcMar>
              <w:right w:w="74" w:type="dxa"/>
            </w:tcMar>
          </w:tcPr>
          <w:p w14:paraId="5B7D65A5" w14:textId="77777777" w:rsidR="00E71745" w:rsidRPr="008500A0" w:rsidRDefault="00E71745" w:rsidP="00412D79">
            <w:pPr>
              <w:pStyle w:val="StandardTextNumeriek"/>
              <w:rPr>
                <w:sz w:val="20"/>
              </w:rPr>
            </w:pPr>
          </w:p>
        </w:tc>
      </w:tr>
      <w:tr w:rsidR="00E71745" w:rsidRPr="005208EA" w14:paraId="0C492172" w14:textId="77777777" w:rsidTr="5D8A12E1">
        <w:tc>
          <w:tcPr>
            <w:tcW w:w="3799" w:type="dxa"/>
            <w:shd w:val="clear" w:color="auto" w:fill="auto"/>
          </w:tcPr>
          <w:p w14:paraId="53A7D04A" w14:textId="77777777" w:rsidR="00E71745" w:rsidRPr="00A3786B" w:rsidRDefault="00E71745" w:rsidP="00412D79">
            <w:pPr>
              <w:pStyle w:val="StandardText"/>
              <w:rPr>
                <w:rFonts w:asciiTheme="majorHAnsi" w:hAnsiTheme="majorHAnsi"/>
                <w:sz w:val="20"/>
              </w:rPr>
            </w:pPr>
            <w:r w:rsidRPr="00A3786B">
              <w:rPr>
                <w:rFonts w:asciiTheme="majorHAnsi" w:hAnsiTheme="majorHAnsi"/>
                <w:sz w:val="20"/>
              </w:rPr>
              <w:t>Verhouding vlottende activa /  kortlopende schulden</w:t>
            </w:r>
          </w:p>
        </w:tc>
        <w:tc>
          <w:tcPr>
            <w:tcW w:w="1304" w:type="dxa"/>
            <w:shd w:val="clear" w:color="auto" w:fill="auto"/>
            <w:tcMar>
              <w:right w:w="74" w:type="dxa"/>
            </w:tcMar>
          </w:tcPr>
          <w:p w14:paraId="67EE7721" w14:textId="77777777" w:rsidR="00E71745" w:rsidRPr="008500A0" w:rsidRDefault="00E71745" w:rsidP="00412D79">
            <w:pPr>
              <w:pStyle w:val="StandardTextNumeriek"/>
              <w:rPr>
                <w:sz w:val="20"/>
              </w:rPr>
            </w:pPr>
          </w:p>
          <w:p w14:paraId="425D1B6F" w14:textId="77777777" w:rsidR="00E71745" w:rsidRPr="008500A0" w:rsidRDefault="00E71745" w:rsidP="00412D79">
            <w:pPr>
              <w:pStyle w:val="StandardTextNumeriek"/>
              <w:rPr>
                <w:sz w:val="20"/>
              </w:rPr>
            </w:pPr>
            <w:r w:rsidRPr="008500A0">
              <w:rPr>
                <w:sz w:val="20"/>
              </w:rPr>
              <w:t>0,00</w:t>
            </w:r>
          </w:p>
        </w:tc>
        <w:tc>
          <w:tcPr>
            <w:tcW w:w="113" w:type="dxa"/>
            <w:shd w:val="clear" w:color="auto" w:fill="auto"/>
            <w:tcMar>
              <w:right w:w="74" w:type="dxa"/>
            </w:tcMar>
          </w:tcPr>
          <w:p w14:paraId="08F24120" w14:textId="77777777" w:rsidR="00E71745" w:rsidRPr="008500A0" w:rsidRDefault="00E71745" w:rsidP="00412D79">
            <w:pPr>
              <w:pStyle w:val="StandardTextNumeriek"/>
              <w:rPr>
                <w:sz w:val="20"/>
              </w:rPr>
            </w:pPr>
          </w:p>
        </w:tc>
        <w:tc>
          <w:tcPr>
            <w:tcW w:w="1304" w:type="dxa"/>
            <w:shd w:val="clear" w:color="auto" w:fill="auto"/>
            <w:tcMar>
              <w:right w:w="74" w:type="dxa"/>
            </w:tcMar>
          </w:tcPr>
          <w:p w14:paraId="50B92D42" w14:textId="77777777" w:rsidR="00E71745" w:rsidRPr="008500A0" w:rsidRDefault="00E71745" w:rsidP="00412D79">
            <w:pPr>
              <w:pStyle w:val="StandardTextNumeriek"/>
              <w:rPr>
                <w:sz w:val="20"/>
              </w:rPr>
            </w:pPr>
          </w:p>
          <w:p w14:paraId="6B0A2580" w14:textId="77777777" w:rsidR="00E71745" w:rsidRPr="008500A0" w:rsidRDefault="00E71745" w:rsidP="00412D79">
            <w:pPr>
              <w:pStyle w:val="StandardTextNumeriek"/>
              <w:rPr>
                <w:sz w:val="20"/>
              </w:rPr>
            </w:pPr>
            <w:r w:rsidRPr="008500A0">
              <w:rPr>
                <w:sz w:val="20"/>
              </w:rPr>
              <w:t>0,00</w:t>
            </w:r>
          </w:p>
        </w:tc>
        <w:tc>
          <w:tcPr>
            <w:tcW w:w="113" w:type="dxa"/>
            <w:shd w:val="clear" w:color="auto" w:fill="auto"/>
            <w:tcMar>
              <w:right w:w="74" w:type="dxa"/>
            </w:tcMar>
          </w:tcPr>
          <w:p w14:paraId="7F4D883F" w14:textId="77777777" w:rsidR="00E71745" w:rsidRPr="008500A0" w:rsidRDefault="00E71745" w:rsidP="00412D79">
            <w:pPr>
              <w:pStyle w:val="StandardTextNumeriek"/>
              <w:rPr>
                <w:sz w:val="20"/>
              </w:rPr>
            </w:pPr>
          </w:p>
        </w:tc>
        <w:tc>
          <w:tcPr>
            <w:tcW w:w="1304" w:type="dxa"/>
            <w:shd w:val="clear" w:color="auto" w:fill="auto"/>
            <w:tcMar>
              <w:right w:w="74" w:type="dxa"/>
            </w:tcMar>
          </w:tcPr>
          <w:p w14:paraId="5C70D6B1" w14:textId="77777777" w:rsidR="00E71745" w:rsidRPr="008500A0" w:rsidRDefault="00E71745" w:rsidP="00412D79">
            <w:pPr>
              <w:pStyle w:val="StandardTextNumeriek"/>
              <w:rPr>
                <w:sz w:val="20"/>
              </w:rPr>
            </w:pPr>
          </w:p>
          <w:p w14:paraId="6FE91D3D" w14:textId="77777777" w:rsidR="00E71745" w:rsidRPr="008500A0" w:rsidRDefault="00E71745" w:rsidP="00412D79">
            <w:pPr>
              <w:pStyle w:val="StandardTextNumeriek"/>
              <w:rPr>
                <w:sz w:val="20"/>
              </w:rPr>
            </w:pPr>
            <w:r w:rsidRPr="008500A0">
              <w:rPr>
                <w:sz w:val="20"/>
              </w:rPr>
              <w:t>0,00</w:t>
            </w:r>
          </w:p>
        </w:tc>
        <w:tc>
          <w:tcPr>
            <w:tcW w:w="113" w:type="dxa"/>
            <w:shd w:val="clear" w:color="auto" w:fill="auto"/>
            <w:tcMar>
              <w:right w:w="74" w:type="dxa"/>
            </w:tcMar>
          </w:tcPr>
          <w:p w14:paraId="5D139E4D" w14:textId="77777777" w:rsidR="00E71745" w:rsidRPr="008500A0" w:rsidRDefault="00E71745" w:rsidP="00412D79">
            <w:pPr>
              <w:pStyle w:val="StandardTextNumeriek"/>
              <w:rPr>
                <w:sz w:val="20"/>
              </w:rPr>
            </w:pPr>
          </w:p>
        </w:tc>
        <w:tc>
          <w:tcPr>
            <w:tcW w:w="1304" w:type="dxa"/>
            <w:shd w:val="clear" w:color="auto" w:fill="auto"/>
            <w:tcMar>
              <w:right w:w="74" w:type="dxa"/>
            </w:tcMar>
          </w:tcPr>
          <w:p w14:paraId="54ACD49A" w14:textId="77777777" w:rsidR="00E71745" w:rsidRPr="008500A0" w:rsidRDefault="00E71745" w:rsidP="00412D79">
            <w:pPr>
              <w:pStyle w:val="StandardTextNumeriek"/>
              <w:rPr>
                <w:sz w:val="20"/>
              </w:rPr>
            </w:pPr>
          </w:p>
          <w:p w14:paraId="0564EF9E" w14:textId="77777777" w:rsidR="00E71745" w:rsidRPr="008500A0" w:rsidRDefault="00E71745" w:rsidP="00195E52">
            <w:pPr>
              <w:pStyle w:val="StandardTextNumeriek"/>
              <w:rPr>
                <w:sz w:val="20"/>
              </w:rPr>
            </w:pPr>
            <w:r w:rsidRPr="008500A0">
              <w:rPr>
                <w:sz w:val="20"/>
              </w:rPr>
              <w:t>0</w:t>
            </w:r>
            <w:r w:rsidR="00195E52" w:rsidRPr="008500A0">
              <w:rPr>
                <w:sz w:val="20"/>
              </w:rPr>
              <w:t>,</w:t>
            </w:r>
            <w:r w:rsidRPr="008500A0">
              <w:rPr>
                <w:sz w:val="20"/>
              </w:rPr>
              <w:t>00</w:t>
            </w:r>
          </w:p>
        </w:tc>
      </w:tr>
    </w:tbl>
    <w:p w14:paraId="6C94C9DC" w14:textId="77777777" w:rsidR="005208EA" w:rsidRDefault="005208EA" w:rsidP="00A3786B">
      <w:pPr>
        <w:pStyle w:val="Kop3"/>
        <w:numPr>
          <w:ilvl w:val="0"/>
          <w:numId w:val="0"/>
        </w:numPr>
        <w:ind w:left="907" w:hanging="907"/>
      </w:pPr>
    </w:p>
    <w:p w14:paraId="2310E6A6" w14:textId="77777777" w:rsidR="00E71745" w:rsidRPr="00BB3137" w:rsidRDefault="00E71745" w:rsidP="00A3786B">
      <w:pPr>
        <w:pStyle w:val="Kop3"/>
        <w:numPr>
          <w:ilvl w:val="0"/>
          <w:numId w:val="0"/>
        </w:numPr>
        <w:ind w:left="907" w:hanging="907"/>
      </w:pPr>
      <w:bookmarkStart w:id="28" w:name="_Hlk45288787"/>
      <w:bookmarkEnd w:id="27"/>
      <w:r w:rsidRPr="00BB3137">
        <w:t>Rentabiliteit</w:t>
      </w:r>
    </w:p>
    <w:p w14:paraId="5A6D2D2B" w14:textId="77777777" w:rsidR="00E71745" w:rsidRPr="00A3786B" w:rsidRDefault="00E71745" w:rsidP="00E71745">
      <w:pPr>
        <w:spacing w:after="120"/>
      </w:pPr>
      <w:r w:rsidRPr="00A3786B">
        <w:t>De rentabiliteit van het vreemd vermogen geeft de kostenvoet aan van het in een onderneming werkzaam vreemd vermogen. Met behulp van onderstaande kengetallen kan een inzicht worden verkregen in de rentabiliteit van het vreemd vermogen in de onderneming.</w:t>
      </w:r>
    </w:p>
    <w:tbl>
      <w:tblPr>
        <w:tblW w:w="0" w:type="auto"/>
        <w:tblLayout w:type="fixed"/>
        <w:tblCellMar>
          <w:left w:w="0" w:type="dxa"/>
          <w:right w:w="0" w:type="dxa"/>
        </w:tblCellMar>
        <w:tblLook w:val="0000" w:firstRow="0" w:lastRow="0" w:firstColumn="0" w:lastColumn="0" w:noHBand="0" w:noVBand="0"/>
      </w:tblPr>
      <w:tblGrid>
        <w:gridCol w:w="3799"/>
        <w:gridCol w:w="1304"/>
        <w:gridCol w:w="113"/>
        <w:gridCol w:w="1304"/>
        <w:gridCol w:w="113"/>
        <w:gridCol w:w="1304"/>
        <w:gridCol w:w="113"/>
        <w:gridCol w:w="1304"/>
      </w:tblGrid>
      <w:tr w:rsidR="005208EA" w:rsidRPr="005208EA" w14:paraId="2BD6657D" w14:textId="77777777" w:rsidTr="5D8A12E1">
        <w:tc>
          <w:tcPr>
            <w:tcW w:w="3799" w:type="dxa"/>
            <w:shd w:val="clear" w:color="auto" w:fill="auto"/>
          </w:tcPr>
          <w:p w14:paraId="296AB3AC" w14:textId="77777777" w:rsidR="005208EA" w:rsidRPr="00A3786B" w:rsidRDefault="005208EA" w:rsidP="00412D79">
            <w:pPr>
              <w:pStyle w:val="StandardText"/>
              <w:rPr>
                <w:rFonts w:ascii="Georgia" w:hAnsi="Georgia"/>
                <w:sz w:val="20"/>
              </w:rPr>
            </w:pPr>
          </w:p>
        </w:tc>
        <w:tc>
          <w:tcPr>
            <w:tcW w:w="1304" w:type="dxa"/>
            <w:tcBorders>
              <w:bottom w:val="single" w:sz="4" w:space="0" w:color="auto"/>
            </w:tcBorders>
            <w:shd w:val="clear" w:color="auto" w:fill="auto"/>
            <w:tcMar>
              <w:right w:w="74" w:type="dxa"/>
            </w:tcMar>
          </w:tcPr>
          <w:p w14:paraId="7D7B9A48" w14:textId="4ECDE26E" w:rsidR="005208EA" w:rsidRPr="00A3786B" w:rsidRDefault="4EE5A35D" w:rsidP="5D8A12E1">
            <w:pPr>
              <w:pStyle w:val="StandaardTextNumeriek"/>
              <w:spacing w:after="120"/>
              <w:rPr>
                <w:rFonts w:asciiTheme="majorHAnsi" w:hAnsiTheme="majorHAnsi"/>
                <w:b/>
                <w:bCs/>
                <w:i/>
                <w:iCs/>
                <w:sz w:val="20"/>
              </w:rPr>
            </w:pPr>
            <w:r w:rsidRPr="5D8A12E1">
              <w:rPr>
                <w:rFonts w:asciiTheme="majorHAnsi" w:hAnsiTheme="majorHAnsi"/>
                <w:b/>
                <w:bCs/>
                <w:i/>
                <w:iCs/>
                <w:sz w:val="20"/>
              </w:rPr>
              <w:t>202</w:t>
            </w:r>
            <w:r w:rsidR="20947F7D" w:rsidRPr="5D8A12E1">
              <w:rPr>
                <w:rFonts w:asciiTheme="majorHAnsi" w:hAnsiTheme="majorHAnsi"/>
                <w:b/>
                <w:bCs/>
                <w:i/>
                <w:iCs/>
                <w:sz w:val="20"/>
              </w:rPr>
              <w:t>3</w:t>
            </w:r>
          </w:p>
        </w:tc>
        <w:tc>
          <w:tcPr>
            <w:tcW w:w="113" w:type="dxa"/>
            <w:shd w:val="clear" w:color="auto" w:fill="auto"/>
            <w:tcMar>
              <w:right w:w="74" w:type="dxa"/>
            </w:tcMar>
          </w:tcPr>
          <w:p w14:paraId="09DAC355" w14:textId="77777777" w:rsidR="005208EA" w:rsidRPr="00A3786B" w:rsidRDefault="005208EA" w:rsidP="00A3786B">
            <w:pPr>
              <w:pStyle w:val="StandaardTextNumeriek"/>
              <w:spacing w:after="120"/>
              <w:rPr>
                <w:rFonts w:ascii="Georgia" w:hAnsi="Georgia"/>
                <w:sz w:val="20"/>
              </w:rPr>
            </w:pPr>
          </w:p>
        </w:tc>
        <w:tc>
          <w:tcPr>
            <w:tcW w:w="1304" w:type="dxa"/>
            <w:tcBorders>
              <w:bottom w:val="single" w:sz="4" w:space="0" w:color="auto"/>
            </w:tcBorders>
            <w:shd w:val="clear" w:color="auto" w:fill="auto"/>
            <w:tcMar>
              <w:right w:w="74" w:type="dxa"/>
            </w:tcMar>
          </w:tcPr>
          <w:p w14:paraId="28843B11" w14:textId="520526FB" w:rsidR="005208EA" w:rsidRPr="00A3786B" w:rsidRDefault="4EE5A35D" w:rsidP="5D8A12E1">
            <w:pPr>
              <w:pStyle w:val="StandaardTextNumeriek"/>
              <w:spacing w:after="120"/>
              <w:rPr>
                <w:rFonts w:asciiTheme="majorHAnsi" w:hAnsiTheme="majorHAnsi"/>
                <w:b/>
                <w:bCs/>
                <w:i/>
                <w:iCs/>
                <w:sz w:val="20"/>
              </w:rPr>
            </w:pPr>
            <w:r w:rsidRPr="5D8A12E1">
              <w:rPr>
                <w:rFonts w:asciiTheme="majorHAnsi" w:hAnsiTheme="majorHAnsi"/>
                <w:b/>
                <w:bCs/>
                <w:i/>
                <w:iCs/>
                <w:sz w:val="20"/>
              </w:rPr>
              <w:t>202</w:t>
            </w:r>
            <w:r w:rsidR="20947F7D" w:rsidRPr="5D8A12E1">
              <w:rPr>
                <w:rFonts w:asciiTheme="majorHAnsi" w:hAnsiTheme="majorHAnsi"/>
                <w:b/>
                <w:bCs/>
                <w:i/>
                <w:iCs/>
                <w:sz w:val="20"/>
              </w:rPr>
              <w:t>2</w:t>
            </w:r>
          </w:p>
        </w:tc>
        <w:tc>
          <w:tcPr>
            <w:tcW w:w="113" w:type="dxa"/>
            <w:shd w:val="clear" w:color="auto" w:fill="auto"/>
            <w:tcMar>
              <w:right w:w="74" w:type="dxa"/>
            </w:tcMar>
          </w:tcPr>
          <w:p w14:paraId="73DAD4F0" w14:textId="77777777" w:rsidR="005208EA" w:rsidRPr="00A3786B" w:rsidRDefault="005208EA" w:rsidP="00A3786B">
            <w:pPr>
              <w:pStyle w:val="StandaardTextNumeriek"/>
              <w:spacing w:after="120"/>
              <w:rPr>
                <w:rFonts w:ascii="Georgia" w:hAnsi="Georgia"/>
                <w:sz w:val="20"/>
              </w:rPr>
            </w:pPr>
          </w:p>
        </w:tc>
        <w:tc>
          <w:tcPr>
            <w:tcW w:w="1304" w:type="dxa"/>
            <w:tcBorders>
              <w:bottom w:val="single" w:sz="4" w:space="0" w:color="auto"/>
            </w:tcBorders>
            <w:shd w:val="clear" w:color="auto" w:fill="auto"/>
            <w:tcMar>
              <w:right w:w="74" w:type="dxa"/>
            </w:tcMar>
          </w:tcPr>
          <w:p w14:paraId="2D27EC41" w14:textId="21B4BB0B" w:rsidR="005208EA" w:rsidRPr="00A3786B" w:rsidRDefault="56B356F6" w:rsidP="5D8A12E1">
            <w:pPr>
              <w:pStyle w:val="StandaardTextNumeriek"/>
              <w:spacing w:after="120"/>
              <w:rPr>
                <w:rFonts w:asciiTheme="majorHAnsi" w:hAnsiTheme="majorHAnsi"/>
                <w:b/>
                <w:bCs/>
                <w:i/>
                <w:iCs/>
                <w:sz w:val="20"/>
              </w:rPr>
            </w:pPr>
            <w:r w:rsidRPr="5D8A12E1">
              <w:rPr>
                <w:rFonts w:asciiTheme="majorHAnsi" w:hAnsiTheme="majorHAnsi"/>
                <w:b/>
                <w:bCs/>
                <w:i/>
                <w:iCs/>
                <w:sz w:val="20"/>
              </w:rPr>
              <w:t>20</w:t>
            </w:r>
            <w:r w:rsidR="354C5CF0" w:rsidRPr="5D8A12E1">
              <w:rPr>
                <w:rFonts w:asciiTheme="majorHAnsi" w:hAnsiTheme="majorHAnsi"/>
                <w:b/>
                <w:bCs/>
                <w:i/>
                <w:iCs/>
                <w:sz w:val="20"/>
              </w:rPr>
              <w:t>2</w:t>
            </w:r>
            <w:r w:rsidR="20947F7D" w:rsidRPr="5D8A12E1">
              <w:rPr>
                <w:rFonts w:asciiTheme="majorHAnsi" w:hAnsiTheme="majorHAnsi"/>
                <w:b/>
                <w:bCs/>
                <w:i/>
                <w:iCs/>
                <w:sz w:val="20"/>
              </w:rPr>
              <w:t>1</w:t>
            </w:r>
          </w:p>
        </w:tc>
        <w:tc>
          <w:tcPr>
            <w:tcW w:w="113" w:type="dxa"/>
            <w:shd w:val="clear" w:color="auto" w:fill="auto"/>
            <w:tcMar>
              <w:right w:w="74" w:type="dxa"/>
            </w:tcMar>
          </w:tcPr>
          <w:p w14:paraId="6F9F5732" w14:textId="77777777" w:rsidR="005208EA" w:rsidRPr="00A3786B" w:rsidRDefault="005208EA" w:rsidP="00A3786B">
            <w:pPr>
              <w:pStyle w:val="StandaardTextNumeriek"/>
              <w:spacing w:after="120"/>
              <w:rPr>
                <w:rFonts w:ascii="Georgia" w:hAnsi="Georgia"/>
                <w:sz w:val="20"/>
              </w:rPr>
            </w:pPr>
          </w:p>
        </w:tc>
        <w:tc>
          <w:tcPr>
            <w:tcW w:w="1304" w:type="dxa"/>
            <w:tcBorders>
              <w:bottom w:val="single" w:sz="4" w:space="0" w:color="auto"/>
            </w:tcBorders>
            <w:shd w:val="clear" w:color="auto" w:fill="auto"/>
            <w:tcMar>
              <w:right w:w="74" w:type="dxa"/>
            </w:tcMar>
          </w:tcPr>
          <w:p w14:paraId="4EE11458" w14:textId="38800EEE" w:rsidR="005208EA" w:rsidRPr="00A3786B" w:rsidRDefault="56B356F6" w:rsidP="5D8A12E1">
            <w:pPr>
              <w:pStyle w:val="StandaardTextNumeriek"/>
              <w:spacing w:after="120"/>
              <w:rPr>
                <w:rFonts w:asciiTheme="majorHAnsi" w:hAnsiTheme="majorHAnsi"/>
                <w:b/>
                <w:bCs/>
                <w:i/>
                <w:iCs/>
                <w:sz w:val="20"/>
              </w:rPr>
            </w:pPr>
            <w:r w:rsidRPr="5D8A12E1">
              <w:rPr>
                <w:rFonts w:asciiTheme="majorHAnsi" w:hAnsiTheme="majorHAnsi"/>
                <w:b/>
                <w:bCs/>
                <w:i/>
                <w:iCs/>
                <w:sz w:val="20"/>
              </w:rPr>
              <w:t>20</w:t>
            </w:r>
            <w:r w:rsidR="20947F7D" w:rsidRPr="5D8A12E1">
              <w:rPr>
                <w:rFonts w:asciiTheme="majorHAnsi" w:hAnsiTheme="majorHAnsi"/>
                <w:b/>
                <w:bCs/>
                <w:i/>
                <w:iCs/>
                <w:sz w:val="20"/>
              </w:rPr>
              <w:t>20</w:t>
            </w:r>
          </w:p>
        </w:tc>
      </w:tr>
      <w:tr w:rsidR="00E71745" w:rsidRPr="005208EA" w14:paraId="616AA0FA" w14:textId="77777777" w:rsidTr="5D8A12E1">
        <w:tc>
          <w:tcPr>
            <w:tcW w:w="3799" w:type="dxa"/>
            <w:shd w:val="clear" w:color="auto" w:fill="auto"/>
          </w:tcPr>
          <w:p w14:paraId="5B002701" w14:textId="77777777" w:rsidR="00E71745" w:rsidRPr="00A3786B" w:rsidRDefault="00E71745" w:rsidP="00412D79">
            <w:pPr>
              <w:pStyle w:val="StandardText"/>
              <w:rPr>
                <w:rFonts w:ascii="Georgia" w:hAnsi="Georgia"/>
                <w:sz w:val="20"/>
              </w:rPr>
            </w:pPr>
          </w:p>
        </w:tc>
        <w:tc>
          <w:tcPr>
            <w:tcW w:w="1304" w:type="dxa"/>
            <w:tcBorders>
              <w:top w:val="single" w:sz="4" w:space="0" w:color="auto"/>
            </w:tcBorders>
            <w:shd w:val="clear" w:color="auto" w:fill="auto"/>
            <w:tcMar>
              <w:right w:w="74" w:type="dxa"/>
            </w:tcMar>
          </w:tcPr>
          <w:p w14:paraId="2FE52CDA" w14:textId="77777777" w:rsidR="00E71745" w:rsidRPr="00A3786B" w:rsidRDefault="00E71745" w:rsidP="00412D79">
            <w:pPr>
              <w:pStyle w:val="StandaardTextNumeriek"/>
              <w:rPr>
                <w:rFonts w:ascii="Georgia" w:hAnsi="Georgia"/>
                <w:sz w:val="20"/>
              </w:rPr>
            </w:pPr>
          </w:p>
        </w:tc>
        <w:tc>
          <w:tcPr>
            <w:tcW w:w="113" w:type="dxa"/>
            <w:shd w:val="clear" w:color="auto" w:fill="auto"/>
            <w:tcMar>
              <w:right w:w="74" w:type="dxa"/>
            </w:tcMar>
          </w:tcPr>
          <w:p w14:paraId="05F678B9" w14:textId="77777777" w:rsidR="00E71745" w:rsidRPr="00A3786B" w:rsidRDefault="00E71745" w:rsidP="00412D79">
            <w:pPr>
              <w:pStyle w:val="StandaardTextNumeriek"/>
              <w:rPr>
                <w:rFonts w:ascii="Georgia" w:hAnsi="Georgia"/>
                <w:sz w:val="20"/>
              </w:rPr>
            </w:pPr>
          </w:p>
        </w:tc>
        <w:tc>
          <w:tcPr>
            <w:tcW w:w="1304" w:type="dxa"/>
            <w:tcBorders>
              <w:top w:val="single" w:sz="4" w:space="0" w:color="auto"/>
            </w:tcBorders>
            <w:shd w:val="clear" w:color="auto" w:fill="auto"/>
            <w:tcMar>
              <w:right w:w="74" w:type="dxa"/>
            </w:tcMar>
          </w:tcPr>
          <w:p w14:paraId="5B81F64C" w14:textId="77777777" w:rsidR="00E71745" w:rsidRPr="00A3786B" w:rsidRDefault="00E71745" w:rsidP="00412D79">
            <w:pPr>
              <w:pStyle w:val="StandaardTextNumeriek"/>
              <w:rPr>
                <w:rFonts w:ascii="Georgia" w:hAnsi="Georgia"/>
                <w:sz w:val="20"/>
              </w:rPr>
            </w:pPr>
          </w:p>
        </w:tc>
        <w:tc>
          <w:tcPr>
            <w:tcW w:w="113" w:type="dxa"/>
            <w:shd w:val="clear" w:color="auto" w:fill="auto"/>
            <w:tcMar>
              <w:right w:w="74" w:type="dxa"/>
            </w:tcMar>
          </w:tcPr>
          <w:p w14:paraId="23D29814" w14:textId="77777777" w:rsidR="00E71745" w:rsidRPr="00A3786B" w:rsidRDefault="00E71745" w:rsidP="00412D79">
            <w:pPr>
              <w:pStyle w:val="StandaardTextNumeriek"/>
              <w:rPr>
                <w:rFonts w:ascii="Georgia" w:hAnsi="Georgia"/>
                <w:sz w:val="20"/>
              </w:rPr>
            </w:pPr>
          </w:p>
        </w:tc>
        <w:tc>
          <w:tcPr>
            <w:tcW w:w="1304" w:type="dxa"/>
            <w:tcBorders>
              <w:top w:val="single" w:sz="4" w:space="0" w:color="auto"/>
            </w:tcBorders>
            <w:shd w:val="clear" w:color="auto" w:fill="auto"/>
            <w:tcMar>
              <w:right w:w="74" w:type="dxa"/>
            </w:tcMar>
          </w:tcPr>
          <w:p w14:paraId="61210244" w14:textId="77777777" w:rsidR="00E71745" w:rsidRPr="00A3786B" w:rsidRDefault="00E71745" w:rsidP="00412D79">
            <w:pPr>
              <w:pStyle w:val="StandaardTextNumeriek"/>
              <w:rPr>
                <w:rFonts w:ascii="Georgia" w:hAnsi="Georgia"/>
                <w:sz w:val="20"/>
              </w:rPr>
            </w:pPr>
          </w:p>
        </w:tc>
        <w:tc>
          <w:tcPr>
            <w:tcW w:w="113" w:type="dxa"/>
            <w:shd w:val="clear" w:color="auto" w:fill="auto"/>
            <w:tcMar>
              <w:right w:w="74" w:type="dxa"/>
            </w:tcMar>
          </w:tcPr>
          <w:p w14:paraId="4A60E416" w14:textId="77777777" w:rsidR="00E71745" w:rsidRPr="00A3786B" w:rsidRDefault="00E71745" w:rsidP="00412D79">
            <w:pPr>
              <w:pStyle w:val="StandaardTextNumeriek"/>
              <w:rPr>
                <w:rFonts w:ascii="Georgia" w:hAnsi="Georgia"/>
                <w:sz w:val="20"/>
              </w:rPr>
            </w:pPr>
          </w:p>
        </w:tc>
        <w:tc>
          <w:tcPr>
            <w:tcW w:w="1304" w:type="dxa"/>
            <w:tcBorders>
              <w:top w:val="single" w:sz="4" w:space="0" w:color="auto"/>
            </w:tcBorders>
            <w:shd w:val="clear" w:color="auto" w:fill="auto"/>
            <w:tcMar>
              <w:right w:w="74" w:type="dxa"/>
            </w:tcMar>
          </w:tcPr>
          <w:p w14:paraId="021B03BA" w14:textId="77777777" w:rsidR="00E71745" w:rsidRPr="00A3786B" w:rsidRDefault="00E71745" w:rsidP="00412D79">
            <w:pPr>
              <w:pStyle w:val="StandaardTextNumeriek"/>
              <w:rPr>
                <w:rFonts w:ascii="Georgia" w:hAnsi="Georgia"/>
                <w:sz w:val="20"/>
              </w:rPr>
            </w:pPr>
          </w:p>
        </w:tc>
      </w:tr>
      <w:tr w:rsidR="00E71745" w:rsidRPr="005208EA" w14:paraId="291DA77D" w14:textId="77777777" w:rsidTr="5D8A12E1">
        <w:tc>
          <w:tcPr>
            <w:tcW w:w="3799" w:type="dxa"/>
            <w:shd w:val="clear" w:color="auto" w:fill="auto"/>
          </w:tcPr>
          <w:p w14:paraId="52AE8FAE" w14:textId="77777777" w:rsidR="00E71745" w:rsidRPr="00A3786B" w:rsidRDefault="00E71745" w:rsidP="00412D79">
            <w:pPr>
              <w:pStyle w:val="StandardText"/>
              <w:rPr>
                <w:rFonts w:ascii="Georgia" w:hAnsi="Georgia"/>
                <w:sz w:val="20"/>
              </w:rPr>
            </w:pPr>
            <w:r w:rsidRPr="00A3786B">
              <w:rPr>
                <w:rFonts w:ascii="Georgia" w:hAnsi="Georgia"/>
                <w:sz w:val="20"/>
              </w:rPr>
              <w:t>Rentelasten / gemiddeld vreemd vermogen</w:t>
            </w:r>
          </w:p>
        </w:tc>
        <w:tc>
          <w:tcPr>
            <w:tcW w:w="1304" w:type="dxa"/>
            <w:shd w:val="clear" w:color="auto" w:fill="auto"/>
            <w:tcMar>
              <w:right w:w="74" w:type="dxa"/>
            </w:tcMar>
          </w:tcPr>
          <w:p w14:paraId="0DCAF688" w14:textId="77777777" w:rsidR="00E71745" w:rsidRPr="008500A0" w:rsidRDefault="00E71745" w:rsidP="008500A0">
            <w:pPr>
              <w:pStyle w:val="StandardTextNumeriek"/>
              <w:rPr>
                <w:sz w:val="20"/>
              </w:rPr>
            </w:pPr>
          </w:p>
          <w:p w14:paraId="3E607D99" w14:textId="77777777" w:rsidR="00E71745" w:rsidRPr="008500A0" w:rsidRDefault="00E71745" w:rsidP="008500A0">
            <w:pPr>
              <w:pStyle w:val="StandardTextNumeriek"/>
              <w:rPr>
                <w:sz w:val="20"/>
              </w:rPr>
            </w:pPr>
            <w:r w:rsidRPr="008500A0">
              <w:rPr>
                <w:sz w:val="20"/>
              </w:rPr>
              <w:t>0,0</w:t>
            </w:r>
          </w:p>
        </w:tc>
        <w:tc>
          <w:tcPr>
            <w:tcW w:w="113" w:type="dxa"/>
            <w:shd w:val="clear" w:color="auto" w:fill="auto"/>
            <w:tcMar>
              <w:right w:w="74" w:type="dxa"/>
            </w:tcMar>
          </w:tcPr>
          <w:p w14:paraId="16BF2748" w14:textId="77777777" w:rsidR="00E71745" w:rsidRPr="008500A0" w:rsidRDefault="00E71745" w:rsidP="008500A0">
            <w:pPr>
              <w:pStyle w:val="StandardTextNumeriek"/>
              <w:rPr>
                <w:sz w:val="20"/>
              </w:rPr>
            </w:pPr>
          </w:p>
        </w:tc>
        <w:tc>
          <w:tcPr>
            <w:tcW w:w="1304" w:type="dxa"/>
            <w:shd w:val="clear" w:color="auto" w:fill="auto"/>
            <w:tcMar>
              <w:right w:w="74" w:type="dxa"/>
            </w:tcMar>
          </w:tcPr>
          <w:p w14:paraId="3E52C0AF" w14:textId="77777777" w:rsidR="00E71745" w:rsidRPr="008500A0" w:rsidRDefault="00E71745" w:rsidP="008500A0">
            <w:pPr>
              <w:pStyle w:val="StandardTextNumeriek"/>
              <w:rPr>
                <w:sz w:val="20"/>
              </w:rPr>
            </w:pPr>
          </w:p>
          <w:p w14:paraId="07B6D703" w14:textId="77777777" w:rsidR="00E71745" w:rsidRPr="008500A0" w:rsidRDefault="00E71745" w:rsidP="008500A0">
            <w:pPr>
              <w:pStyle w:val="StandardTextNumeriek"/>
              <w:rPr>
                <w:sz w:val="20"/>
              </w:rPr>
            </w:pPr>
            <w:r w:rsidRPr="008500A0">
              <w:rPr>
                <w:sz w:val="20"/>
              </w:rPr>
              <w:t>0,0</w:t>
            </w:r>
          </w:p>
        </w:tc>
        <w:tc>
          <w:tcPr>
            <w:tcW w:w="113" w:type="dxa"/>
            <w:shd w:val="clear" w:color="auto" w:fill="auto"/>
            <w:tcMar>
              <w:right w:w="74" w:type="dxa"/>
            </w:tcMar>
          </w:tcPr>
          <w:p w14:paraId="0C6354FA" w14:textId="77777777" w:rsidR="00E71745" w:rsidRPr="008500A0" w:rsidRDefault="00E71745" w:rsidP="008500A0">
            <w:pPr>
              <w:pStyle w:val="StandardTextNumeriek"/>
              <w:rPr>
                <w:sz w:val="20"/>
              </w:rPr>
            </w:pPr>
          </w:p>
        </w:tc>
        <w:tc>
          <w:tcPr>
            <w:tcW w:w="1304" w:type="dxa"/>
            <w:shd w:val="clear" w:color="auto" w:fill="auto"/>
            <w:tcMar>
              <w:right w:w="74" w:type="dxa"/>
            </w:tcMar>
          </w:tcPr>
          <w:p w14:paraId="59BFA7DA" w14:textId="77777777" w:rsidR="00E71745" w:rsidRPr="008500A0" w:rsidRDefault="00E71745" w:rsidP="008500A0">
            <w:pPr>
              <w:pStyle w:val="StandardTextNumeriek"/>
              <w:rPr>
                <w:sz w:val="20"/>
              </w:rPr>
            </w:pPr>
          </w:p>
          <w:p w14:paraId="28973668" w14:textId="77777777" w:rsidR="00E71745" w:rsidRPr="008500A0" w:rsidRDefault="00E71745" w:rsidP="008500A0">
            <w:pPr>
              <w:pStyle w:val="StandardTextNumeriek"/>
              <w:rPr>
                <w:sz w:val="20"/>
              </w:rPr>
            </w:pPr>
            <w:r w:rsidRPr="008500A0">
              <w:rPr>
                <w:sz w:val="20"/>
              </w:rPr>
              <w:t>0,0</w:t>
            </w:r>
          </w:p>
        </w:tc>
        <w:tc>
          <w:tcPr>
            <w:tcW w:w="113" w:type="dxa"/>
            <w:shd w:val="clear" w:color="auto" w:fill="auto"/>
            <w:tcMar>
              <w:right w:w="74" w:type="dxa"/>
            </w:tcMar>
          </w:tcPr>
          <w:p w14:paraId="4C0EEFF3" w14:textId="77777777" w:rsidR="00E71745" w:rsidRPr="008500A0" w:rsidRDefault="00E71745" w:rsidP="008500A0">
            <w:pPr>
              <w:pStyle w:val="StandardTextNumeriek"/>
              <w:rPr>
                <w:sz w:val="20"/>
              </w:rPr>
            </w:pPr>
          </w:p>
        </w:tc>
        <w:tc>
          <w:tcPr>
            <w:tcW w:w="1304" w:type="dxa"/>
            <w:shd w:val="clear" w:color="auto" w:fill="auto"/>
            <w:tcMar>
              <w:right w:w="74" w:type="dxa"/>
            </w:tcMar>
          </w:tcPr>
          <w:p w14:paraId="741811A5" w14:textId="77777777" w:rsidR="00E71745" w:rsidRPr="008500A0" w:rsidRDefault="00E71745" w:rsidP="008500A0">
            <w:pPr>
              <w:pStyle w:val="StandardTextNumeriek"/>
              <w:rPr>
                <w:sz w:val="20"/>
              </w:rPr>
            </w:pPr>
          </w:p>
          <w:p w14:paraId="5A69D503" w14:textId="77777777" w:rsidR="00E71745" w:rsidRPr="008500A0" w:rsidRDefault="00E71745" w:rsidP="008500A0">
            <w:pPr>
              <w:pStyle w:val="StandardTextNumeriek"/>
              <w:rPr>
                <w:sz w:val="20"/>
              </w:rPr>
            </w:pPr>
            <w:r w:rsidRPr="008500A0">
              <w:rPr>
                <w:sz w:val="20"/>
              </w:rPr>
              <w:t>0,0</w:t>
            </w:r>
          </w:p>
        </w:tc>
      </w:tr>
    </w:tbl>
    <w:p w14:paraId="71AF2041" w14:textId="77777777" w:rsidR="005208EA" w:rsidRDefault="005208EA" w:rsidP="00A3786B">
      <w:pPr>
        <w:spacing w:after="0"/>
      </w:pPr>
    </w:p>
    <w:p w14:paraId="66754024" w14:textId="77777777" w:rsidR="00E71745" w:rsidRPr="00A3786B" w:rsidRDefault="00E71745" w:rsidP="00E71745">
      <w:pPr>
        <w:spacing w:after="360"/>
      </w:pPr>
      <w:r w:rsidRPr="00A3786B">
        <w:t>De rentabiliteit van het eigen vermogen bestaat uit een rentevergoeding voor het gebruik van het eigen vermogen en een vergoeding voor het nemen van risico’s (ondernemersrisico). Met behulp van onderstaande kengetallen kan een inzicht worden verkregen in de rentabiliteit van het eigen vermogen in de onderneming.</w:t>
      </w:r>
      <w:bookmarkEnd w:id="28"/>
    </w:p>
    <w:tbl>
      <w:tblPr>
        <w:tblW w:w="0" w:type="auto"/>
        <w:tblLayout w:type="fixed"/>
        <w:tblCellMar>
          <w:left w:w="0" w:type="dxa"/>
          <w:right w:w="0" w:type="dxa"/>
        </w:tblCellMar>
        <w:tblLook w:val="0000" w:firstRow="0" w:lastRow="0" w:firstColumn="0" w:lastColumn="0" w:noHBand="0" w:noVBand="0"/>
      </w:tblPr>
      <w:tblGrid>
        <w:gridCol w:w="3799"/>
        <w:gridCol w:w="1304"/>
        <w:gridCol w:w="113"/>
        <w:gridCol w:w="1304"/>
        <w:gridCol w:w="113"/>
        <w:gridCol w:w="1304"/>
        <w:gridCol w:w="113"/>
        <w:gridCol w:w="1304"/>
      </w:tblGrid>
      <w:tr w:rsidR="005208EA" w:rsidRPr="005208EA" w14:paraId="458C3FBD" w14:textId="77777777" w:rsidTr="5D8A12E1">
        <w:tc>
          <w:tcPr>
            <w:tcW w:w="3799" w:type="dxa"/>
            <w:shd w:val="clear" w:color="auto" w:fill="auto"/>
          </w:tcPr>
          <w:p w14:paraId="3B2A9FE3" w14:textId="77777777" w:rsidR="005208EA" w:rsidRPr="00A3786B" w:rsidRDefault="005208EA" w:rsidP="00412D79">
            <w:pPr>
              <w:pStyle w:val="StandardText"/>
              <w:rPr>
                <w:rFonts w:asciiTheme="majorHAnsi" w:hAnsiTheme="majorHAnsi"/>
                <w:sz w:val="20"/>
              </w:rPr>
            </w:pPr>
            <w:bookmarkStart w:id="29" w:name="_Hlk45288819"/>
          </w:p>
        </w:tc>
        <w:tc>
          <w:tcPr>
            <w:tcW w:w="1304" w:type="dxa"/>
            <w:tcBorders>
              <w:bottom w:val="single" w:sz="4" w:space="0" w:color="auto"/>
            </w:tcBorders>
            <w:shd w:val="clear" w:color="auto" w:fill="auto"/>
            <w:tcMar>
              <w:right w:w="74" w:type="dxa"/>
            </w:tcMar>
          </w:tcPr>
          <w:p w14:paraId="6D449623" w14:textId="40D5AFC8" w:rsidR="005208EA" w:rsidRPr="00A3786B" w:rsidRDefault="4EE5A35D" w:rsidP="5D8A12E1">
            <w:pPr>
              <w:pStyle w:val="StandaardTextNumeriek"/>
              <w:spacing w:after="120"/>
              <w:rPr>
                <w:rFonts w:asciiTheme="majorHAnsi" w:hAnsiTheme="majorHAnsi"/>
                <w:b/>
                <w:bCs/>
                <w:i/>
                <w:iCs/>
                <w:sz w:val="20"/>
              </w:rPr>
            </w:pPr>
            <w:r w:rsidRPr="5D8A12E1">
              <w:rPr>
                <w:rFonts w:asciiTheme="majorHAnsi" w:hAnsiTheme="majorHAnsi"/>
                <w:b/>
                <w:bCs/>
                <w:i/>
                <w:iCs/>
                <w:sz w:val="20"/>
              </w:rPr>
              <w:t>202</w:t>
            </w:r>
            <w:r w:rsidR="20947F7D" w:rsidRPr="5D8A12E1">
              <w:rPr>
                <w:rFonts w:asciiTheme="majorHAnsi" w:hAnsiTheme="majorHAnsi"/>
                <w:b/>
                <w:bCs/>
                <w:i/>
                <w:iCs/>
                <w:sz w:val="20"/>
              </w:rPr>
              <w:t>3</w:t>
            </w:r>
          </w:p>
        </w:tc>
        <w:tc>
          <w:tcPr>
            <w:tcW w:w="113" w:type="dxa"/>
            <w:shd w:val="clear" w:color="auto" w:fill="auto"/>
            <w:tcMar>
              <w:right w:w="74" w:type="dxa"/>
            </w:tcMar>
          </w:tcPr>
          <w:p w14:paraId="7B40B246" w14:textId="77777777" w:rsidR="005208EA" w:rsidRPr="00A3786B" w:rsidRDefault="005208EA" w:rsidP="00A3786B">
            <w:pPr>
              <w:pStyle w:val="StandaardTextNumeriek"/>
              <w:spacing w:after="120"/>
              <w:rPr>
                <w:rFonts w:asciiTheme="majorHAnsi" w:hAnsiTheme="majorHAnsi"/>
                <w:sz w:val="20"/>
              </w:rPr>
            </w:pPr>
          </w:p>
        </w:tc>
        <w:tc>
          <w:tcPr>
            <w:tcW w:w="1304" w:type="dxa"/>
            <w:tcBorders>
              <w:bottom w:val="single" w:sz="4" w:space="0" w:color="auto"/>
            </w:tcBorders>
            <w:shd w:val="clear" w:color="auto" w:fill="auto"/>
            <w:tcMar>
              <w:right w:w="74" w:type="dxa"/>
            </w:tcMar>
          </w:tcPr>
          <w:p w14:paraId="7C04277B" w14:textId="2F96638D" w:rsidR="005208EA" w:rsidRPr="00A3786B" w:rsidRDefault="4EE5A35D" w:rsidP="5D8A12E1">
            <w:pPr>
              <w:pStyle w:val="StandaardTextNumeriek"/>
              <w:spacing w:after="120"/>
              <w:rPr>
                <w:rFonts w:asciiTheme="majorHAnsi" w:hAnsiTheme="majorHAnsi"/>
                <w:b/>
                <w:bCs/>
                <w:i/>
                <w:iCs/>
                <w:sz w:val="20"/>
              </w:rPr>
            </w:pPr>
            <w:r w:rsidRPr="5D8A12E1">
              <w:rPr>
                <w:rFonts w:asciiTheme="majorHAnsi" w:hAnsiTheme="majorHAnsi"/>
                <w:b/>
                <w:bCs/>
                <w:i/>
                <w:iCs/>
                <w:sz w:val="20"/>
              </w:rPr>
              <w:t>202</w:t>
            </w:r>
            <w:r w:rsidR="20947F7D" w:rsidRPr="5D8A12E1">
              <w:rPr>
                <w:rFonts w:asciiTheme="majorHAnsi" w:hAnsiTheme="majorHAnsi"/>
                <w:b/>
                <w:bCs/>
                <w:i/>
                <w:iCs/>
                <w:sz w:val="20"/>
              </w:rPr>
              <w:t>2</w:t>
            </w:r>
          </w:p>
        </w:tc>
        <w:tc>
          <w:tcPr>
            <w:tcW w:w="113" w:type="dxa"/>
            <w:shd w:val="clear" w:color="auto" w:fill="auto"/>
            <w:tcMar>
              <w:right w:w="74" w:type="dxa"/>
            </w:tcMar>
          </w:tcPr>
          <w:p w14:paraId="466B83DB" w14:textId="77777777" w:rsidR="005208EA" w:rsidRPr="00A3786B" w:rsidRDefault="005208EA" w:rsidP="00A3786B">
            <w:pPr>
              <w:pStyle w:val="StandaardTextNumeriek"/>
              <w:spacing w:after="120"/>
              <w:rPr>
                <w:rFonts w:asciiTheme="majorHAnsi" w:hAnsiTheme="majorHAnsi"/>
                <w:sz w:val="20"/>
              </w:rPr>
            </w:pPr>
          </w:p>
        </w:tc>
        <w:tc>
          <w:tcPr>
            <w:tcW w:w="1304" w:type="dxa"/>
            <w:tcBorders>
              <w:bottom w:val="single" w:sz="4" w:space="0" w:color="auto"/>
            </w:tcBorders>
            <w:shd w:val="clear" w:color="auto" w:fill="auto"/>
            <w:tcMar>
              <w:right w:w="74" w:type="dxa"/>
            </w:tcMar>
          </w:tcPr>
          <w:p w14:paraId="25AE513C" w14:textId="79E12D4C" w:rsidR="005208EA" w:rsidRPr="00A3786B" w:rsidRDefault="56B356F6" w:rsidP="5D8A12E1">
            <w:pPr>
              <w:pStyle w:val="StandaardTextNumeriek"/>
              <w:spacing w:after="120"/>
              <w:rPr>
                <w:rFonts w:asciiTheme="majorHAnsi" w:hAnsiTheme="majorHAnsi"/>
                <w:b/>
                <w:bCs/>
                <w:i/>
                <w:iCs/>
                <w:sz w:val="20"/>
              </w:rPr>
            </w:pPr>
            <w:r w:rsidRPr="5D8A12E1">
              <w:rPr>
                <w:rFonts w:asciiTheme="majorHAnsi" w:hAnsiTheme="majorHAnsi"/>
                <w:b/>
                <w:bCs/>
                <w:i/>
                <w:iCs/>
                <w:sz w:val="20"/>
              </w:rPr>
              <w:t>20</w:t>
            </w:r>
            <w:r w:rsidR="354C5CF0" w:rsidRPr="5D8A12E1">
              <w:rPr>
                <w:rFonts w:asciiTheme="majorHAnsi" w:hAnsiTheme="majorHAnsi"/>
                <w:b/>
                <w:bCs/>
                <w:i/>
                <w:iCs/>
                <w:sz w:val="20"/>
              </w:rPr>
              <w:t>2</w:t>
            </w:r>
            <w:r w:rsidR="20947F7D" w:rsidRPr="5D8A12E1">
              <w:rPr>
                <w:rFonts w:asciiTheme="majorHAnsi" w:hAnsiTheme="majorHAnsi"/>
                <w:b/>
                <w:bCs/>
                <w:i/>
                <w:iCs/>
                <w:sz w:val="20"/>
              </w:rPr>
              <w:t>1</w:t>
            </w:r>
          </w:p>
        </w:tc>
        <w:tc>
          <w:tcPr>
            <w:tcW w:w="113" w:type="dxa"/>
            <w:shd w:val="clear" w:color="auto" w:fill="auto"/>
            <w:tcMar>
              <w:right w:w="74" w:type="dxa"/>
            </w:tcMar>
          </w:tcPr>
          <w:p w14:paraId="2B6F3B1F" w14:textId="77777777" w:rsidR="005208EA" w:rsidRPr="00A3786B" w:rsidRDefault="005208EA" w:rsidP="00A3786B">
            <w:pPr>
              <w:pStyle w:val="StandaardTextNumeriek"/>
              <w:spacing w:after="120"/>
              <w:rPr>
                <w:rFonts w:asciiTheme="majorHAnsi" w:hAnsiTheme="majorHAnsi"/>
                <w:sz w:val="20"/>
              </w:rPr>
            </w:pPr>
          </w:p>
        </w:tc>
        <w:tc>
          <w:tcPr>
            <w:tcW w:w="1304" w:type="dxa"/>
            <w:tcBorders>
              <w:bottom w:val="single" w:sz="4" w:space="0" w:color="auto"/>
            </w:tcBorders>
            <w:shd w:val="clear" w:color="auto" w:fill="auto"/>
            <w:tcMar>
              <w:right w:w="74" w:type="dxa"/>
            </w:tcMar>
          </w:tcPr>
          <w:p w14:paraId="653BE34F" w14:textId="32D2A1DD" w:rsidR="005208EA" w:rsidRPr="00A3786B" w:rsidRDefault="56B356F6" w:rsidP="5D8A12E1">
            <w:pPr>
              <w:pStyle w:val="StandaardTextNumeriek"/>
              <w:spacing w:after="120"/>
              <w:rPr>
                <w:rFonts w:asciiTheme="majorHAnsi" w:hAnsiTheme="majorHAnsi"/>
                <w:b/>
                <w:bCs/>
                <w:i/>
                <w:iCs/>
                <w:sz w:val="20"/>
              </w:rPr>
            </w:pPr>
            <w:r w:rsidRPr="5D8A12E1">
              <w:rPr>
                <w:rFonts w:asciiTheme="majorHAnsi" w:hAnsiTheme="majorHAnsi"/>
                <w:b/>
                <w:bCs/>
                <w:i/>
                <w:iCs/>
                <w:sz w:val="20"/>
              </w:rPr>
              <w:t>20</w:t>
            </w:r>
            <w:r w:rsidR="20947F7D" w:rsidRPr="5D8A12E1">
              <w:rPr>
                <w:rFonts w:asciiTheme="majorHAnsi" w:hAnsiTheme="majorHAnsi"/>
                <w:b/>
                <w:bCs/>
                <w:i/>
                <w:iCs/>
                <w:sz w:val="20"/>
              </w:rPr>
              <w:t>20</w:t>
            </w:r>
          </w:p>
        </w:tc>
      </w:tr>
      <w:tr w:rsidR="00E71745" w:rsidRPr="005208EA" w14:paraId="2DC8909E" w14:textId="77777777" w:rsidTr="5D8A12E1">
        <w:tc>
          <w:tcPr>
            <w:tcW w:w="3799" w:type="dxa"/>
            <w:shd w:val="clear" w:color="auto" w:fill="auto"/>
          </w:tcPr>
          <w:p w14:paraId="30762109" w14:textId="77777777" w:rsidR="00E71745" w:rsidRPr="00A3786B" w:rsidRDefault="00E71745" w:rsidP="00412D79">
            <w:pPr>
              <w:pStyle w:val="StandardText"/>
              <w:rPr>
                <w:rFonts w:asciiTheme="majorHAnsi" w:hAnsiTheme="majorHAnsi"/>
                <w:sz w:val="20"/>
              </w:rPr>
            </w:pPr>
          </w:p>
        </w:tc>
        <w:tc>
          <w:tcPr>
            <w:tcW w:w="1304" w:type="dxa"/>
            <w:tcBorders>
              <w:top w:val="single" w:sz="4" w:space="0" w:color="auto"/>
            </w:tcBorders>
            <w:shd w:val="clear" w:color="auto" w:fill="auto"/>
            <w:tcMar>
              <w:right w:w="74" w:type="dxa"/>
            </w:tcMar>
          </w:tcPr>
          <w:p w14:paraId="3EDE14E9" w14:textId="77777777" w:rsidR="00E71745" w:rsidRPr="00A3786B" w:rsidRDefault="00E71745" w:rsidP="00412D79">
            <w:pPr>
              <w:pStyle w:val="StandaardTextNumeriek"/>
              <w:rPr>
                <w:rFonts w:asciiTheme="majorHAnsi" w:hAnsiTheme="majorHAnsi"/>
                <w:sz w:val="20"/>
              </w:rPr>
            </w:pPr>
          </w:p>
        </w:tc>
        <w:tc>
          <w:tcPr>
            <w:tcW w:w="113" w:type="dxa"/>
            <w:shd w:val="clear" w:color="auto" w:fill="auto"/>
            <w:tcMar>
              <w:right w:w="74" w:type="dxa"/>
            </w:tcMar>
          </w:tcPr>
          <w:p w14:paraId="68D502C9" w14:textId="77777777" w:rsidR="00E71745" w:rsidRPr="00A3786B" w:rsidRDefault="00E71745" w:rsidP="00412D79">
            <w:pPr>
              <w:pStyle w:val="StandaardTextNumeriek"/>
              <w:rPr>
                <w:rFonts w:asciiTheme="majorHAnsi" w:hAnsiTheme="majorHAnsi"/>
                <w:sz w:val="20"/>
              </w:rPr>
            </w:pPr>
          </w:p>
        </w:tc>
        <w:tc>
          <w:tcPr>
            <w:tcW w:w="1304" w:type="dxa"/>
            <w:tcBorders>
              <w:top w:val="single" w:sz="4" w:space="0" w:color="auto"/>
            </w:tcBorders>
            <w:shd w:val="clear" w:color="auto" w:fill="auto"/>
            <w:tcMar>
              <w:right w:w="74" w:type="dxa"/>
            </w:tcMar>
          </w:tcPr>
          <w:p w14:paraId="4ED8D88C" w14:textId="77777777" w:rsidR="00E71745" w:rsidRPr="00A3786B" w:rsidRDefault="00E71745" w:rsidP="00412D79">
            <w:pPr>
              <w:pStyle w:val="StandaardTextNumeriek"/>
              <w:rPr>
                <w:rFonts w:asciiTheme="majorHAnsi" w:hAnsiTheme="majorHAnsi"/>
                <w:sz w:val="20"/>
              </w:rPr>
            </w:pPr>
          </w:p>
        </w:tc>
        <w:tc>
          <w:tcPr>
            <w:tcW w:w="113" w:type="dxa"/>
            <w:shd w:val="clear" w:color="auto" w:fill="auto"/>
            <w:tcMar>
              <w:right w:w="74" w:type="dxa"/>
            </w:tcMar>
          </w:tcPr>
          <w:p w14:paraId="6FF8528A" w14:textId="77777777" w:rsidR="00E71745" w:rsidRPr="00A3786B" w:rsidRDefault="00E71745" w:rsidP="00412D79">
            <w:pPr>
              <w:pStyle w:val="StandaardTextNumeriek"/>
              <w:rPr>
                <w:rFonts w:asciiTheme="majorHAnsi" w:hAnsiTheme="majorHAnsi"/>
                <w:sz w:val="20"/>
              </w:rPr>
            </w:pPr>
          </w:p>
        </w:tc>
        <w:tc>
          <w:tcPr>
            <w:tcW w:w="1304" w:type="dxa"/>
            <w:tcBorders>
              <w:top w:val="single" w:sz="4" w:space="0" w:color="auto"/>
            </w:tcBorders>
            <w:shd w:val="clear" w:color="auto" w:fill="auto"/>
            <w:tcMar>
              <w:right w:w="74" w:type="dxa"/>
            </w:tcMar>
          </w:tcPr>
          <w:p w14:paraId="2483769D" w14:textId="77777777" w:rsidR="00E71745" w:rsidRPr="00A3786B" w:rsidRDefault="00E71745" w:rsidP="00412D79">
            <w:pPr>
              <w:pStyle w:val="StandaardTextNumeriek"/>
              <w:rPr>
                <w:rFonts w:asciiTheme="majorHAnsi" w:hAnsiTheme="majorHAnsi"/>
                <w:sz w:val="20"/>
              </w:rPr>
            </w:pPr>
          </w:p>
        </w:tc>
        <w:tc>
          <w:tcPr>
            <w:tcW w:w="113" w:type="dxa"/>
            <w:shd w:val="clear" w:color="auto" w:fill="auto"/>
            <w:tcMar>
              <w:right w:w="74" w:type="dxa"/>
            </w:tcMar>
          </w:tcPr>
          <w:p w14:paraId="626A2FE3" w14:textId="77777777" w:rsidR="00E71745" w:rsidRPr="00A3786B" w:rsidRDefault="00E71745" w:rsidP="00412D79">
            <w:pPr>
              <w:pStyle w:val="StandaardTextNumeriek"/>
              <w:rPr>
                <w:rFonts w:asciiTheme="majorHAnsi" w:hAnsiTheme="majorHAnsi"/>
                <w:sz w:val="20"/>
              </w:rPr>
            </w:pPr>
          </w:p>
        </w:tc>
        <w:tc>
          <w:tcPr>
            <w:tcW w:w="1304" w:type="dxa"/>
            <w:tcBorders>
              <w:top w:val="single" w:sz="4" w:space="0" w:color="auto"/>
            </w:tcBorders>
            <w:shd w:val="clear" w:color="auto" w:fill="auto"/>
            <w:tcMar>
              <w:right w:w="74" w:type="dxa"/>
            </w:tcMar>
          </w:tcPr>
          <w:p w14:paraId="1EBC02EA" w14:textId="77777777" w:rsidR="00E71745" w:rsidRPr="00A3786B" w:rsidRDefault="00E71745" w:rsidP="00412D79">
            <w:pPr>
              <w:pStyle w:val="StandaardTextNumeriek"/>
              <w:rPr>
                <w:rFonts w:asciiTheme="majorHAnsi" w:hAnsiTheme="majorHAnsi"/>
                <w:sz w:val="20"/>
              </w:rPr>
            </w:pPr>
          </w:p>
        </w:tc>
      </w:tr>
      <w:tr w:rsidR="00E71745" w:rsidRPr="005208EA" w14:paraId="3892C9C8" w14:textId="77777777" w:rsidTr="5D8A12E1">
        <w:tc>
          <w:tcPr>
            <w:tcW w:w="3799" w:type="dxa"/>
            <w:shd w:val="clear" w:color="auto" w:fill="auto"/>
          </w:tcPr>
          <w:p w14:paraId="0260CD6D" w14:textId="77777777" w:rsidR="00E71745" w:rsidRPr="00A3786B" w:rsidRDefault="00E71745" w:rsidP="00412D79">
            <w:pPr>
              <w:pStyle w:val="StandardText"/>
              <w:rPr>
                <w:rFonts w:asciiTheme="majorHAnsi" w:hAnsiTheme="majorHAnsi"/>
                <w:sz w:val="20"/>
              </w:rPr>
            </w:pPr>
            <w:r w:rsidRPr="00A3786B">
              <w:rPr>
                <w:rFonts w:asciiTheme="majorHAnsi" w:hAnsiTheme="majorHAnsi"/>
                <w:sz w:val="20"/>
              </w:rPr>
              <w:t>Resultaat na belastingen / gemiddeld eigen vermogen</w:t>
            </w:r>
          </w:p>
        </w:tc>
        <w:tc>
          <w:tcPr>
            <w:tcW w:w="1304" w:type="dxa"/>
            <w:shd w:val="clear" w:color="auto" w:fill="auto"/>
            <w:tcMar>
              <w:right w:w="74" w:type="dxa"/>
            </w:tcMar>
          </w:tcPr>
          <w:p w14:paraId="56B581C6" w14:textId="77777777" w:rsidR="00E71745" w:rsidRPr="008500A0" w:rsidRDefault="00E71745" w:rsidP="008500A0">
            <w:pPr>
              <w:pStyle w:val="StandardTextNumeriek"/>
              <w:rPr>
                <w:sz w:val="20"/>
              </w:rPr>
            </w:pPr>
          </w:p>
          <w:p w14:paraId="0C406519" w14:textId="77777777" w:rsidR="00E71745" w:rsidRPr="008500A0" w:rsidRDefault="00E71745" w:rsidP="008500A0">
            <w:pPr>
              <w:pStyle w:val="StandardTextNumeriek"/>
              <w:rPr>
                <w:sz w:val="20"/>
              </w:rPr>
            </w:pPr>
            <w:r w:rsidRPr="008500A0">
              <w:rPr>
                <w:sz w:val="20"/>
              </w:rPr>
              <w:t>0,0</w:t>
            </w:r>
          </w:p>
        </w:tc>
        <w:tc>
          <w:tcPr>
            <w:tcW w:w="113" w:type="dxa"/>
            <w:shd w:val="clear" w:color="auto" w:fill="auto"/>
            <w:tcMar>
              <w:right w:w="74" w:type="dxa"/>
            </w:tcMar>
          </w:tcPr>
          <w:p w14:paraId="1D73243C" w14:textId="77777777" w:rsidR="00E71745" w:rsidRPr="008500A0" w:rsidRDefault="00E71745" w:rsidP="008500A0">
            <w:pPr>
              <w:pStyle w:val="StandardTextNumeriek"/>
              <w:rPr>
                <w:sz w:val="20"/>
              </w:rPr>
            </w:pPr>
          </w:p>
        </w:tc>
        <w:tc>
          <w:tcPr>
            <w:tcW w:w="1304" w:type="dxa"/>
            <w:shd w:val="clear" w:color="auto" w:fill="auto"/>
            <w:tcMar>
              <w:right w:w="74" w:type="dxa"/>
            </w:tcMar>
          </w:tcPr>
          <w:p w14:paraId="6541D575" w14:textId="77777777" w:rsidR="00E71745" w:rsidRPr="008500A0" w:rsidRDefault="00E71745" w:rsidP="008500A0">
            <w:pPr>
              <w:pStyle w:val="StandardTextNumeriek"/>
              <w:rPr>
                <w:sz w:val="20"/>
              </w:rPr>
            </w:pPr>
          </w:p>
          <w:p w14:paraId="29A6C42B" w14:textId="77777777" w:rsidR="00E71745" w:rsidRPr="008500A0" w:rsidRDefault="00E71745" w:rsidP="008500A0">
            <w:pPr>
              <w:pStyle w:val="StandardTextNumeriek"/>
              <w:rPr>
                <w:sz w:val="20"/>
              </w:rPr>
            </w:pPr>
            <w:r w:rsidRPr="008500A0">
              <w:rPr>
                <w:sz w:val="20"/>
              </w:rPr>
              <w:t>0,0</w:t>
            </w:r>
          </w:p>
        </w:tc>
        <w:tc>
          <w:tcPr>
            <w:tcW w:w="113" w:type="dxa"/>
            <w:shd w:val="clear" w:color="auto" w:fill="auto"/>
            <w:tcMar>
              <w:right w:w="74" w:type="dxa"/>
            </w:tcMar>
          </w:tcPr>
          <w:p w14:paraId="7DC07737" w14:textId="77777777" w:rsidR="00E71745" w:rsidRPr="008500A0" w:rsidRDefault="00E71745" w:rsidP="008500A0">
            <w:pPr>
              <w:pStyle w:val="StandardTextNumeriek"/>
              <w:rPr>
                <w:sz w:val="20"/>
              </w:rPr>
            </w:pPr>
          </w:p>
        </w:tc>
        <w:tc>
          <w:tcPr>
            <w:tcW w:w="1304" w:type="dxa"/>
            <w:shd w:val="clear" w:color="auto" w:fill="auto"/>
            <w:tcMar>
              <w:right w:w="74" w:type="dxa"/>
            </w:tcMar>
          </w:tcPr>
          <w:p w14:paraId="5BAA71C3" w14:textId="77777777" w:rsidR="00E71745" w:rsidRPr="008500A0" w:rsidRDefault="00E71745" w:rsidP="008500A0">
            <w:pPr>
              <w:pStyle w:val="StandardTextNumeriek"/>
              <w:rPr>
                <w:sz w:val="20"/>
              </w:rPr>
            </w:pPr>
          </w:p>
          <w:p w14:paraId="34DB3E8D" w14:textId="77777777" w:rsidR="00E71745" w:rsidRPr="008500A0" w:rsidRDefault="00E71745" w:rsidP="008500A0">
            <w:pPr>
              <w:pStyle w:val="StandardTextNumeriek"/>
              <w:rPr>
                <w:sz w:val="20"/>
              </w:rPr>
            </w:pPr>
            <w:r w:rsidRPr="008500A0">
              <w:rPr>
                <w:sz w:val="20"/>
              </w:rPr>
              <w:t>0,0</w:t>
            </w:r>
          </w:p>
        </w:tc>
        <w:tc>
          <w:tcPr>
            <w:tcW w:w="113" w:type="dxa"/>
            <w:shd w:val="clear" w:color="auto" w:fill="auto"/>
            <w:tcMar>
              <w:right w:w="74" w:type="dxa"/>
            </w:tcMar>
          </w:tcPr>
          <w:p w14:paraId="59FB7299" w14:textId="77777777" w:rsidR="00E71745" w:rsidRPr="008500A0" w:rsidRDefault="00E71745" w:rsidP="008500A0">
            <w:pPr>
              <w:pStyle w:val="StandardTextNumeriek"/>
              <w:rPr>
                <w:sz w:val="20"/>
              </w:rPr>
            </w:pPr>
          </w:p>
        </w:tc>
        <w:tc>
          <w:tcPr>
            <w:tcW w:w="1304" w:type="dxa"/>
            <w:shd w:val="clear" w:color="auto" w:fill="auto"/>
            <w:tcMar>
              <w:right w:w="74" w:type="dxa"/>
            </w:tcMar>
          </w:tcPr>
          <w:p w14:paraId="1E684D72" w14:textId="77777777" w:rsidR="00E71745" w:rsidRPr="008500A0" w:rsidRDefault="00E71745" w:rsidP="008500A0">
            <w:pPr>
              <w:pStyle w:val="StandardTextNumeriek"/>
              <w:rPr>
                <w:sz w:val="20"/>
              </w:rPr>
            </w:pPr>
          </w:p>
          <w:p w14:paraId="226FDD8A" w14:textId="77777777" w:rsidR="00E71745" w:rsidRPr="008500A0" w:rsidRDefault="00E71745" w:rsidP="008500A0">
            <w:pPr>
              <w:pStyle w:val="StandardTextNumeriek"/>
              <w:rPr>
                <w:sz w:val="20"/>
              </w:rPr>
            </w:pPr>
            <w:r w:rsidRPr="008500A0">
              <w:rPr>
                <w:sz w:val="20"/>
              </w:rPr>
              <w:t>0,0</w:t>
            </w:r>
          </w:p>
        </w:tc>
      </w:tr>
      <w:bookmarkEnd w:id="29"/>
    </w:tbl>
    <w:p w14:paraId="7253BE8B" w14:textId="77777777" w:rsidR="005208EA" w:rsidRDefault="005208EA" w:rsidP="00A3786B">
      <w:pPr>
        <w:pStyle w:val="Kop3"/>
        <w:numPr>
          <w:ilvl w:val="0"/>
          <w:numId w:val="0"/>
        </w:numPr>
        <w:ind w:left="907" w:hanging="907"/>
      </w:pPr>
    </w:p>
    <w:p w14:paraId="11C1BFE1" w14:textId="77777777" w:rsidR="005208EA" w:rsidRDefault="005208EA">
      <w:pPr>
        <w:rPr>
          <w:rFonts w:eastAsiaTheme="majorEastAsia" w:cstheme="majorBidi"/>
          <w:bCs/>
          <w:i/>
        </w:rPr>
      </w:pPr>
      <w:r>
        <w:br w:type="page"/>
      </w:r>
    </w:p>
    <w:p w14:paraId="50EAC512" w14:textId="77777777" w:rsidR="00E71745" w:rsidRPr="00BB3137" w:rsidRDefault="00E71745" w:rsidP="00A3786B">
      <w:pPr>
        <w:pStyle w:val="Kop3"/>
        <w:numPr>
          <w:ilvl w:val="0"/>
          <w:numId w:val="0"/>
        </w:numPr>
        <w:ind w:left="907" w:hanging="907"/>
      </w:pPr>
      <w:bookmarkStart w:id="30" w:name="_Hlk45288868"/>
      <w:r w:rsidRPr="00BB3137">
        <w:lastRenderedPageBreak/>
        <w:t>Werknemers</w:t>
      </w:r>
    </w:p>
    <w:tbl>
      <w:tblPr>
        <w:tblW w:w="0" w:type="auto"/>
        <w:tblLayout w:type="fixed"/>
        <w:tblCellMar>
          <w:left w:w="0" w:type="dxa"/>
          <w:right w:w="0" w:type="dxa"/>
        </w:tblCellMar>
        <w:tblLook w:val="0000" w:firstRow="0" w:lastRow="0" w:firstColumn="0" w:lastColumn="0" w:noHBand="0" w:noVBand="0"/>
      </w:tblPr>
      <w:tblGrid>
        <w:gridCol w:w="3799"/>
        <w:gridCol w:w="1304"/>
        <w:gridCol w:w="113"/>
        <w:gridCol w:w="1304"/>
        <w:gridCol w:w="113"/>
        <w:gridCol w:w="1304"/>
        <w:gridCol w:w="113"/>
        <w:gridCol w:w="1304"/>
      </w:tblGrid>
      <w:tr w:rsidR="005208EA" w:rsidRPr="005208EA" w14:paraId="49133B88" w14:textId="77777777" w:rsidTr="773FBF49">
        <w:tc>
          <w:tcPr>
            <w:tcW w:w="3799" w:type="dxa"/>
            <w:shd w:val="clear" w:color="auto" w:fill="auto"/>
          </w:tcPr>
          <w:p w14:paraId="5997356E" w14:textId="77777777" w:rsidR="005208EA" w:rsidRPr="00A3786B" w:rsidRDefault="005208EA" w:rsidP="00412D79">
            <w:pPr>
              <w:pStyle w:val="StandardText"/>
              <w:rPr>
                <w:rFonts w:asciiTheme="majorHAnsi" w:hAnsiTheme="majorHAnsi"/>
                <w:sz w:val="20"/>
              </w:rPr>
            </w:pPr>
          </w:p>
        </w:tc>
        <w:tc>
          <w:tcPr>
            <w:tcW w:w="1304" w:type="dxa"/>
            <w:tcBorders>
              <w:bottom w:val="single" w:sz="4" w:space="0" w:color="auto"/>
            </w:tcBorders>
            <w:shd w:val="clear" w:color="auto" w:fill="auto"/>
            <w:tcMar>
              <w:right w:w="74" w:type="dxa"/>
            </w:tcMar>
          </w:tcPr>
          <w:p w14:paraId="18E99A66" w14:textId="334ADCE6" w:rsidR="005208EA" w:rsidRPr="00A3786B" w:rsidRDefault="4EE5A35D" w:rsidP="773FBF49">
            <w:pPr>
              <w:pStyle w:val="StandaardTextNumeriek"/>
              <w:spacing w:after="120"/>
              <w:rPr>
                <w:rFonts w:asciiTheme="majorHAnsi" w:hAnsiTheme="majorHAnsi"/>
                <w:b/>
                <w:bCs/>
                <w:i/>
                <w:iCs/>
                <w:sz w:val="20"/>
              </w:rPr>
            </w:pPr>
            <w:r w:rsidRPr="773FBF49">
              <w:rPr>
                <w:rFonts w:asciiTheme="majorHAnsi" w:hAnsiTheme="majorHAnsi"/>
                <w:b/>
                <w:bCs/>
                <w:i/>
                <w:iCs/>
                <w:sz w:val="20"/>
              </w:rPr>
              <w:t>202</w:t>
            </w:r>
            <w:r w:rsidR="457D24E6" w:rsidRPr="773FBF49">
              <w:rPr>
                <w:rFonts w:asciiTheme="majorHAnsi" w:hAnsiTheme="majorHAnsi"/>
                <w:b/>
                <w:bCs/>
                <w:i/>
                <w:iCs/>
                <w:sz w:val="20"/>
              </w:rPr>
              <w:t>3</w:t>
            </w:r>
          </w:p>
        </w:tc>
        <w:tc>
          <w:tcPr>
            <w:tcW w:w="113" w:type="dxa"/>
            <w:shd w:val="clear" w:color="auto" w:fill="auto"/>
            <w:tcMar>
              <w:right w:w="74" w:type="dxa"/>
            </w:tcMar>
          </w:tcPr>
          <w:p w14:paraId="54D501F0" w14:textId="77777777" w:rsidR="005208EA" w:rsidRPr="00A3786B" w:rsidRDefault="005208EA" w:rsidP="00A3786B">
            <w:pPr>
              <w:pStyle w:val="StandaardTextNumeriek"/>
              <w:spacing w:after="120"/>
              <w:rPr>
                <w:rFonts w:asciiTheme="majorHAnsi" w:hAnsiTheme="majorHAnsi"/>
                <w:sz w:val="20"/>
              </w:rPr>
            </w:pPr>
          </w:p>
        </w:tc>
        <w:tc>
          <w:tcPr>
            <w:tcW w:w="1304" w:type="dxa"/>
            <w:tcBorders>
              <w:bottom w:val="single" w:sz="4" w:space="0" w:color="auto"/>
            </w:tcBorders>
            <w:shd w:val="clear" w:color="auto" w:fill="auto"/>
            <w:tcMar>
              <w:right w:w="74" w:type="dxa"/>
            </w:tcMar>
          </w:tcPr>
          <w:p w14:paraId="0AB82796" w14:textId="6CDC9A97" w:rsidR="005208EA" w:rsidRPr="00A3786B" w:rsidRDefault="4EE5A35D" w:rsidP="773FBF49">
            <w:pPr>
              <w:pStyle w:val="StandaardTextNumeriek"/>
              <w:spacing w:after="120"/>
              <w:rPr>
                <w:rFonts w:asciiTheme="majorHAnsi" w:hAnsiTheme="majorHAnsi"/>
                <w:b/>
                <w:bCs/>
                <w:i/>
                <w:iCs/>
                <w:sz w:val="20"/>
              </w:rPr>
            </w:pPr>
            <w:r w:rsidRPr="773FBF49">
              <w:rPr>
                <w:rFonts w:asciiTheme="majorHAnsi" w:hAnsiTheme="majorHAnsi"/>
                <w:b/>
                <w:bCs/>
                <w:i/>
                <w:iCs/>
                <w:sz w:val="20"/>
              </w:rPr>
              <w:t>202</w:t>
            </w:r>
            <w:r w:rsidR="6A44CD7D" w:rsidRPr="773FBF49">
              <w:rPr>
                <w:rFonts w:asciiTheme="majorHAnsi" w:hAnsiTheme="majorHAnsi"/>
                <w:b/>
                <w:bCs/>
                <w:i/>
                <w:iCs/>
                <w:sz w:val="20"/>
              </w:rPr>
              <w:t>2</w:t>
            </w:r>
          </w:p>
        </w:tc>
        <w:tc>
          <w:tcPr>
            <w:tcW w:w="113" w:type="dxa"/>
            <w:shd w:val="clear" w:color="auto" w:fill="auto"/>
            <w:tcMar>
              <w:right w:w="74" w:type="dxa"/>
            </w:tcMar>
          </w:tcPr>
          <w:p w14:paraId="55D35F56" w14:textId="77777777" w:rsidR="005208EA" w:rsidRPr="00A3786B" w:rsidRDefault="005208EA" w:rsidP="00A3786B">
            <w:pPr>
              <w:pStyle w:val="StandaardTextNumeriek"/>
              <w:spacing w:after="120"/>
              <w:rPr>
                <w:rFonts w:asciiTheme="majorHAnsi" w:hAnsiTheme="majorHAnsi"/>
                <w:sz w:val="20"/>
              </w:rPr>
            </w:pPr>
          </w:p>
        </w:tc>
        <w:tc>
          <w:tcPr>
            <w:tcW w:w="1304" w:type="dxa"/>
            <w:tcBorders>
              <w:bottom w:val="single" w:sz="4" w:space="0" w:color="auto"/>
            </w:tcBorders>
            <w:shd w:val="clear" w:color="auto" w:fill="auto"/>
            <w:tcMar>
              <w:right w:w="74" w:type="dxa"/>
            </w:tcMar>
          </w:tcPr>
          <w:p w14:paraId="28FD48C6" w14:textId="5AE2938E" w:rsidR="005208EA" w:rsidRPr="00A3786B" w:rsidRDefault="3BC955A9" w:rsidP="773FBF49">
            <w:pPr>
              <w:pStyle w:val="StandaardTextNumeriek"/>
              <w:spacing w:after="120"/>
              <w:rPr>
                <w:rFonts w:asciiTheme="majorHAnsi" w:hAnsiTheme="majorHAnsi"/>
                <w:b/>
                <w:bCs/>
                <w:i/>
                <w:iCs/>
                <w:sz w:val="20"/>
              </w:rPr>
            </w:pPr>
            <w:r w:rsidRPr="773FBF49">
              <w:rPr>
                <w:rFonts w:asciiTheme="majorHAnsi" w:hAnsiTheme="majorHAnsi"/>
                <w:b/>
                <w:bCs/>
                <w:i/>
                <w:iCs/>
                <w:sz w:val="20"/>
              </w:rPr>
              <w:t>20</w:t>
            </w:r>
            <w:r w:rsidR="354C5CF0" w:rsidRPr="773FBF49">
              <w:rPr>
                <w:rFonts w:asciiTheme="majorHAnsi" w:hAnsiTheme="majorHAnsi"/>
                <w:b/>
                <w:bCs/>
                <w:i/>
                <w:iCs/>
                <w:sz w:val="20"/>
              </w:rPr>
              <w:t>2</w:t>
            </w:r>
            <w:r w:rsidR="61BEB695" w:rsidRPr="773FBF49">
              <w:rPr>
                <w:rFonts w:asciiTheme="majorHAnsi" w:hAnsiTheme="majorHAnsi"/>
                <w:b/>
                <w:bCs/>
                <w:i/>
                <w:iCs/>
                <w:sz w:val="20"/>
              </w:rPr>
              <w:t>1</w:t>
            </w:r>
          </w:p>
        </w:tc>
        <w:tc>
          <w:tcPr>
            <w:tcW w:w="113" w:type="dxa"/>
            <w:shd w:val="clear" w:color="auto" w:fill="auto"/>
            <w:tcMar>
              <w:right w:w="74" w:type="dxa"/>
            </w:tcMar>
          </w:tcPr>
          <w:p w14:paraId="17DDA84D" w14:textId="77777777" w:rsidR="005208EA" w:rsidRPr="00A3786B" w:rsidRDefault="005208EA" w:rsidP="00A3786B">
            <w:pPr>
              <w:pStyle w:val="StandaardTextNumeriek"/>
              <w:spacing w:after="120"/>
              <w:rPr>
                <w:rFonts w:asciiTheme="majorHAnsi" w:hAnsiTheme="majorHAnsi"/>
                <w:sz w:val="20"/>
              </w:rPr>
            </w:pPr>
          </w:p>
        </w:tc>
        <w:tc>
          <w:tcPr>
            <w:tcW w:w="1304" w:type="dxa"/>
            <w:tcBorders>
              <w:bottom w:val="single" w:sz="4" w:space="0" w:color="auto"/>
            </w:tcBorders>
            <w:shd w:val="clear" w:color="auto" w:fill="auto"/>
            <w:tcMar>
              <w:right w:w="74" w:type="dxa"/>
            </w:tcMar>
          </w:tcPr>
          <w:p w14:paraId="2D8E59AE" w14:textId="2EA90A5C" w:rsidR="005208EA" w:rsidRPr="00A3786B" w:rsidRDefault="3BC955A9" w:rsidP="773FBF49">
            <w:pPr>
              <w:pStyle w:val="StandaardTextNumeriek"/>
              <w:spacing w:after="120"/>
              <w:rPr>
                <w:rFonts w:asciiTheme="majorHAnsi" w:hAnsiTheme="majorHAnsi"/>
                <w:b/>
                <w:bCs/>
                <w:i/>
                <w:iCs/>
                <w:sz w:val="20"/>
              </w:rPr>
            </w:pPr>
            <w:r w:rsidRPr="773FBF49">
              <w:rPr>
                <w:rFonts w:asciiTheme="majorHAnsi" w:hAnsiTheme="majorHAnsi"/>
                <w:b/>
                <w:bCs/>
                <w:i/>
                <w:iCs/>
                <w:sz w:val="20"/>
              </w:rPr>
              <w:t>20</w:t>
            </w:r>
            <w:r w:rsidR="7480A2C7" w:rsidRPr="773FBF49">
              <w:rPr>
                <w:rFonts w:asciiTheme="majorHAnsi" w:hAnsiTheme="majorHAnsi"/>
                <w:b/>
                <w:bCs/>
                <w:i/>
                <w:iCs/>
                <w:sz w:val="20"/>
              </w:rPr>
              <w:t>20</w:t>
            </w:r>
          </w:p>
        </w:tc>
      </w:tr>
      <w:tr w:rsidR="00E71745" w:rsidRPr="005208EA" w14:paraId="33FC0BF1" w14:textId="77777777" w:rsidTr="773FBF49">
        <w:tc>
          <w:tcPr>
            <w:tcW w:w="3799" w:type="dxa"/>
            <w:shd w:val="clear" w:color="auto" w:fill="auto"/>
          </w:tcPr>
          <w:p w14:paraId="01DFA9A6" w14:textId="77777777" w:rsidR="00E71745" w:rsidRPr="00A3786B" w:rsidRDefault="00E71745" w:rsidP="00412D79">
            <w:pPr>
              <w:pStyle w:val="StandardText"/>
              <w:rPr>
                <w:rFonts w:asciiTheme="majorHAnsi" w:hAnsiTheme="majorHAnsi"/>
                <w:sz w:val="20"/>
              </w:rPr>
            </w:pPr>
          </w:p>
        </w:tc>
        <w:tc>
          <w:tcPr>
            <w:tcW w:w="1304" w:type="dxa"/>
            <w:tcBorders>
              <w:top w:val="single" w:sz="4" w:space="0" w:color="auto"/>
            </w:tcBorders>
            <w:shd w:val="clear" w:color="auto" w:fill="auto"/>
            <w:tcMar>
              <w:right w:w="74" w:type="dxa"/>
            </w:tcMar>
          </w:tcPr>
          <w:p w14:paraId="7C7C0597" w14:textId="77777777" w:rsidR="00E71745" w:rsidRPr="00A3786B" w:rsidRDefault="00E71745" w:rsidP="00A3786B">
            <w:pPr>
              <w:pStyle w:val="StandaardTextNumeriek"/>
              <w:spacing w:before="120"/>
              <w:rPr>
                <w:rFonts w:asciiTheme="majorHAnsi" w:hAnsiTheme="majorHAnsi"/>
                <w:sz w:val="20"/>
              </w:rPr>
            </w:pPr>
            <w:r w:rsidRPr="00A3786B">
              <w:rPr>
                <w:rFonts w:asciiTheme="majorHAnsi" w:hAnsiTheme="majorHAnsi"/>
                <w:sz w:val="20"/>
              </w:rPr>
              <w:t>€</w:t>
            </w:r>
          </w:p>
        </w:tc>
        <w:tc>
          <w:tcPr>
            <w:tcW w:w="113" w:type="dxa"/>
            <w:shd w:val="clear" w:color="auto" w:fill="auto"/>
            <w:tcMar>
              <w:right w:w="74" w:type="dxa"/>
            </w:tcMar>
          </w:tcPr>
          <w:p w14:paraId="3CEF6C37" w14:textId="77777777" w:rsidR="00E71745" w:rsidRPr="00A3786B" w:rsidRDefault="00E71745" w:rsidP="00A3786B">
            <w:pPr>
              <w:pStyle w:val="StandaardTextNumeriek"/>
              <w:spacing w:before="120"/>
              <w:rPr>
                <w:rFonts w:asciiTheme="majorHAnsi" w:hAnsiTheme="majorHAnsi"/>
                <w:sz w:val="20"/>
              </w:rPr>
            </w:pPr>
          </w:p>
        </w:tc>
        <w:tc>
          <w:tcPr>
            <w:tcW w:w="1304" w:type="dxa"/>
            <w:tcBorders>
              <w:top w:val="single" w:sz="4" w:space="0" w:color="auto"/>
            </w:tcBorders>
            <w:shd w:val="clear" w:color="auto" w:fill="auto"/>
            <w:tcMar>
              <w:right w:w="74" w:type="dxa"/>
            </w:tcMar>
          </w:tcPr>
          <w:p w14:paraId="48175C36" w14:textId="77777777" w:rsidR="00E71745" w:rsidRPr="00A3786B" w:rsidRDefault="00E71745" w:rsidP="00A3786B">
            <w:pPr>
              <w:pStyle w:val="StandaardTextNumeriek"/>
              <w:spacing w:before="120"/>
              <w:rPr>
                <w:rFonts w:asciiTheme="majorHAnsi" w:hAnsiTheme="majorHAnsi"/>
                <w:sz w:val="20"/>
              </w:rPr>
            </w:pPr>
            <w:r w:rsidRPr="00A3786B">
              <w:rPr>
                <w:rFonts w:asciiTheme="majorHAnsi" w:hAnsiTheme="majorHAnsi"/>
                <w:sz w:val="20"/>
              </w:rPr>
              <w:t>€</w:t>
            </w:r>
          </w:p>
        </w:tc>
        <w:tc>
          <w:tcPr>
            <w:tcW w:w="113" w:type="dxa"/>
            <w:shd w:val="clear" w:color="auto" w:fill="auto"/>
            <w:tcMar>
              <w:right w:w="74" w:type="dxa"/>
            </w:tcMar>
          </w:tcPr>
          <w:p w14:paraId="4339627A" w14:textId="77777777" w:rsidR="00E71745" w:rsidRPr="00A3786B" w:rsidRDefault="00E71745" w:rsidP="00A3786B">
            <w:pPr>
              <w:pStyle w:val="StandaardTextNumeriek"/>
              <w:spacing w:before="120"/>
              <w:rPr>
                <w:rFonts w:asciiTheme="majorHAnsi" w:hAnsiTheme="majorHAnsi"/>
                <w:sz w:val="20"/>
              </w:rPr>
            </w:pPr>
          </w:p>
        </w:tc>
        <w:tc>
          <w:tcPr>
            <w:tcW w:w="1304" w:type="dxa"/>
            <w:tcBorders>
              <w:top w:val="single" w:sz="4" w:space="0" w:color="auto"/>
            </w:tcBorders>
            <w:shd w:val="clear" w:color="auto" w:fill="auto"/>
            <w:tcMar>
              <w:right w:w="74" w:type="dxa"/>
            </w:tcMar>
          </w:tcPr>
          <w:p w14:paraId="0B83BA84" w14:textId="77777777" w:rsidR="00E71745" w:rsidRPr="00A3786B" w:rsidRDefault="00E71745" w:rsidP="00A3786B">
            <w:pPr>
              <w:pStyle w:val="StandaardTextNumeriek"/>
              <w:spacing w:before="120"/>
              <w:rPr>
                <w:rFonts w:asciiTheme="majorHAnsi" w:hAnsiTheme="majorHAnsi"/>
                <w:sz w:val="20"/>
              </w:rPr>
            </w:pPr>
            <w:r w:rsidRPr="00A3786B">
              <w:rPr>
                <w:rFonts w:asciiTheme="majorHAnsi" w:hAnsiTheme="majorHAnsi"/>
                <w:sz w:val="20"/>
              </w:rPr>
              <w:t>€</w:t>
            </w:r>
          </w:p>
        </w:tc>
        <w:tc>
          <w:tcPr>
            <w:tcW w:w="113" w:type="dxa"/>
            <w:shd w:val="clear" w:color="auto" w:fill="auto"/>
            <w:tcMar>
              <w:right w:w="74" w:type="dxa"/>
            </w:tcMar>
          </w:tcPr>
          <w:p w14:paraId="57970569" w14:textId="77777777" w:rsidR="00E71745" w:rsidRPr="00A3786B" w:rsidRDefault="00E71745" w:rsidP="00A3786B">
            <w:pPr>
              <w:pStyle w:val="StandaardTextNumeriek"/>
              <w:spacing w:before="120"/>
              <w:rPr>
                <w:rFonts w:asciiTheme="majorHAnsi" w:hAnsiTheme="majorHAnsi"/>
                <w:sz w:val="20"/>
              </w:rPr>
            </w:pPr>
          </w:p>
        </w:tc>
        <w:tc>
          <w:tcPr>
            <w:tcW w:w="1304" w:type="dxa"/>
            <w:tcBorders>
              <w:top w:val="single" w:sz="4" w:space="0" w:color="auto"/>
            </w:tcBorders>
            <w:shd w:val="clear" w:color="auto" w:fill="auto"/>
            <w:tcMar>
              <w:right w:w="74" w:type="dxa"/>
            </w:tcMar>
          </w:tcPr>
          <w:p w14:paraId="57B77478" w14:textId="77777777" w:rsidR="00E71745" w:rsidRPr="00A3786B" w:rsidRDefault="00E71745" w:rsidP="00A3786B">
            <w:pPr>
              <w:pStyle w:val="StandaardTextNumeriek"/>
              <w:spacing w:before="120"/>
              <w:rPr>
                <w:rFonts w:asciiTheme="majorHAnsi" w:hAnsiTheme="majorHAnsi"/>
                <w:sz w:val="20"/>
              </w:rPr>
            </w:pPr>
            <w:r w:rsidRPr="00A3786B">
              <w:rPr>
                <w:rFonts w:asciiTheme="majorHAnsi" w:hAnsiTheme="majorHAnsi"/>
                <w:sz w:val="20"/>
              </w:rPr>
              <w:t>€</w:t>
            </w:r>
          </w:p>
        </w:tc>
      </w:tr>
      <w:tr w:rsidR="00E71745" w:rsidRPr="005208EA" w14:paraId="4758514D" w14:textId="77777777" w:rsidTr="773FBF49">
        <w:tc>
          <w:tcPr>
            <w:tcW w:w="3799" w:type="dxa"/>
            <w:shd w:val="clear" w:color="auto" w:fill="auto"/>
          </w:tcPr>
          <w:p w14:paraId="6762E90D" w14:textId="77777777" w:rsidR="00E71745" w:rsidRPr="00A3786B" w:rsidRDefault="00E71745" w:rsidP="00412D79">
            <w:pPr>
              <w:pStyle w:val="StandardText"/>
              <w:rPr>
                <w:rFonts w:asciiTheme="majorHAnsi" w:hAnsiTheme="majorHAnsi"/>
                <w:sz w:val="20"/>
              </w:rPr>
            </w:pPr>
          </w:p>
        </w:tc>
        <w:tc>
          <w:tcPr>
            <w:tcW w:w="1304" w:type="dxa"/>
            <w:shd w:val="clear" w:color="auto" w:fill="auto"/>
            <w:tcMar>
              <w:right w:w="74" w:type="dxa"/>
            </w:tcMar>
          </w:tcPr>
          <w:p w14:paraId="58938305" w14:textId="77777777" w:rsidR="00E71745" w:rsidRPr="00A3786B" w:rsidRDefault="00E71745" w:rsidP="00412D79">
            <w:pPr>
              <w:pStyle w:val="StandaardTextNumeriek"/>
              <w:rPr>
                <w:rFonts w:asciiTheme="majorHAnsi" w:hAnsiTheme="majorHAnsi"/>
                <w:sz w:val="20"/>
              </w:rPr>
            </w:pPr>
          </w:p>
        </w:tc>
        <w:tc>
          <w:tcPr>
            <w:tcW w:w="113" w:type="dxa"/>
            <w:shd w:val="clear" w:color="auto" w:fill="auto"/>
            <w:tcMar>
              <w:right w:w="74" w:type="dxa"/>
            </w:tcMar>
          </w:tcPr>
          <w:p w14:paraId="2E1634DA" w14:textId="77777777" w:rsidR="00E71745" w:rsidRPr="00A3786B" w:rsidRDefault="00E71745" w:rsidP="00412D79">
            <w:pPr>
              <w:pStyle w:val="StandaardTextNumeriek"/>
              <w:rPr>
                <w:rFonts w:asciiTheme="majorHAnsi" w:hAnsiTheme="majorHAnsi"/>
                <w:sz w:val="20"/>
              </w:rPr>
            </w:pPr>
          </w:p>
        </w:tc>
        <w:tc>
          <w:tcPr>
            <w:tcW w:w="1304" w:type="dxa"/>
            <w:shd w:val="clear" w:color="auto" w:fill="auto"/>
            <w:tcMar>
              <w:right w:w="74" w:type="dxa"/>
            </w:tcMar>
          </w:tcPr>
          <w:p w14:paraId="24F66776" w14:textId="77777777" w:rsidR="00E71745" w:rsidRPr="00A3786B" w:rsidRDefault="00E71745" w:rsidP="00412D79">
            <w:pPr>
              <w:pStyle w:val="StandaardTextNumeriek"/>
              <w:rPr>
                <w:rFonts w:asciiTheme="majorHAnsi" w:hAnsiTheme="majorHAnsi"/>
                <w:sz w:val="20"/>
              </w:rPr>
            </w:pPr>
          </w:p>
        </w:tc>
        <w:tc>
          <w:tcPr>
            <w:tcW w:w="113" w:type="dxa"/>
            <w:shd w:val="clear" w:color="auto" w:fill="auto"/>
            <w:tcMar>
              <w:right w:w="74" w:type="dxa"/>
            </w:tcMar>
          </w:tcPr>
          <w:p w14:paraId="1BEBF2A9" w14:textId="77777777" w:rsidR="00E71745" w:rsidRPr="00A3786B" w:rsidRDefault="00E71745" w:rsidP="00412D79">
            <w:pPr>
              <w:pStyle w:val="StandaardTextNumeriek"/>
              <w:rPr>
                <w:rFonts w:asciiTheme="majorHAnsi" w:hAnsiTheme="majorHAnsi"/>
                <w:sz w:val="20"/>
              </w:rPr>
            </w:pPr>
          </w:p>
        </w:tc>
        <w:tc>
          <w:tcPr>
            <w:tcW w:w="1304" w:type="dxa"/>
            <w:shd w:val="clear" w:color="auto" w:fill="auto"/>
            <w:tcMar>
              <w:right w:w="74" w:type="dxa"/>
            </w:tcMar>
          </w:tcPr>
          <w:p w14:paraId="45C8FA3C" w14:textId="77777777" w:rsidR="00E71745" w:rsidRPr="00A3786B" w:rsidRDefault="00E71745" w:rsidP="00412D79">
            <w:pPr>
              <w:pStyle w:val="StandaardTextNumeriek"/>
              <w:rPr>
                <w:rFonts w:asciiTheme="majorHAnsi" w:hAnsiTheme="majorHAnsi"/>
                <w:sz w:val="20"/>
              </w:rPr>
            </w:pPr>
          </w:p>
        </w:tc>
        <w:tc>
          <w:tcPr>
            <w:tcW w:w="113" w:type="dxa"/>
            <w:shd w:val="clear" w:color="auto" w:fill="auto"/>
            <w:tcMar>
              <w:right w:w="74" w:type="dxa"/>
            </w:tcMar>
          </w:tcPr>
          <w:p w14:paraId="4A34BC84" w14:textId="77777777" w:rsidR="00E71745" w:rsidRPr="00A3786B" w:rsidRDefault="00E71745" w:rsidP="00412D79">
            <w:pPr>
              <w:pStyle w:val="StandaardTextNumeriek"/>
              <w:rPr>
                <w:rFonts w:asciiTheme="majorHAnsi" w:hAnsiTheme="majorHAnsi"/>
                <w:sz w:val="20"/>
              </w:rPr>
            </w:pPr>
          </w:p>
        </w:tc>
        <w:tc>
          <w:tcPr>
            <w:tcW w:w="1304" w:type="dxa"/>
            <w:shd w:val="clear" w:color="auto" w:fill="auto"/>
            <w:tcMar>
              <w:right w:w="74" w:type="dxa"/>
            </w:tcMar>
          </w:tcPr>
          <w:p w14:paraId="6431034B" w14:textId="77777777" w:rsidR="00E71745" w:rsidRPr="00A3786B" w:rsidRDefault="00E71745" w:rsidP="00412D79">
            <w:pPr>
              <w:pStyle w:val="StandaardTextNumeriek"/>
              <w:rPr>
                <w:rFonts w:asciiTheme="majorHAnsi" w:hAnsiTheme="majorHAnsi"/>
                <w:sz w:val="20"/>
              </w:rPr>
            </w:pPr>
          </w:p>
        </w:tc>
      </w:tr>
      <w:tr w:rsidR="00E71745" w:rsidRPr="005208EA" w14:paraId="08CAF8F8" w14:textId="77777777" w:rsidTr="773FBF49">
        <w:tc>
          <w:tcPr>
            <w:tcW w:w="3799" w:type="dxa"/>
            <w:shd w:val="clear" w:color="auto" w:fill="auto"/>
          </w:tcPr>
          <w:p w14:paraId="2233D6E2" w14:textId="77777777" w:rsidR="00E71745" w:rsidRPr="00A3786B" w:rsidRDefault="00E71745" w:rsidP="00412D79">
            <w:pPr>
              <w:pStyle w:val="StandardText"/>
              <w:rPr>
                <w:rFonts w:asciiTheme="majorHAnsi" w:hAnsiTheme="majorHAnsi"/>
                <w:sz w:val="20"/>
              </w:rPr>
            </w:pPr>
            <w:r w:rsidRPr="00A3786B">
              <w:rPr>
                <w:rFonts w:asciiTheme="majorHAnsi" w:hAnsiTheme="majorHAnsi"/>
                <w:sz w:val="20"/>
              </w:rPr>
              <w:t>Gemiddelde netto-omzet per werknemer (netto-omzet / gemiddeld aantal werknemers)</w:t>
            </w:r>
          </w:p>
        </w:tc>
        <w:tc>
          <w:tcPr>
            <w:tcW w:w="1304" w:type="dxa"/>
            <w:shd w:val="clear" w:color="auto" w:fill="auto"/>
            <w:tcMar>
              <w:right w:w="74" w:type="dxa"/>
            </w:tcMar>
          </w:tcPr>
          <w:p w14:paraId="39C762C2" w14:textId="77777777" w:rsidR="00E71745" w:rsidRPr="008500A0" w:rsidRDefault="00E71745" w:rsidP="008500A0">
            <w:pPr>
              <w:pStyle w:val="StandardTextNumeriek"/>
              <w:rPr>
                <w:sz w:val="20"/>
              </w:rPr>
            </w:pPr>
          </w:p>
          <w:p w14:paraId="31249155" w14:textId="77777777" w:rsidR="00E71745" w:rsidRPr="008500A0" w:rsidRDefault="00E71745" w:rsidP="008500A0">
            <w:pPr>
              <w:pStyle w:val="StandardTextNumeriek"/>
              <w:rPr>
                <w:sz w:val="20"/>
              </w:rPr>
            </w:pPr>
          </w:p>
          <w:p w14:paraId="62E83016" w14:textId="77777777" w:rsidR="00E71745" w:rsidRPr="008500A0" w:rsidRDefault="00E71745" w:rsidP="008500A0">
            <w:pPr>
              <w:pStyle w:val="StandardTextNumeriek"/>
              <w:rPr>
                <w:sz w:val="20"/>
              </w:rPr>
            </w:pPr>
            <w:r w:rsidRPr="008500A0">
              <w:rPr>
                <w:sz w:val="20"/>
              </w:rPr>
              <w:t>0</w:t>
            </w:r>
          </w:p>
        </w:tc>
        <w:tc>
          <w:tcPr>
            <w:tcW w:w="113" w:type="dxa"/>
            <w:shd w:val="clear" w:color="auto" w:fill="auto"/>
            <w:tcMar>
              <w:right w:w="74" w:type="dxa"/>
            </w:tcMar>
          </w:tcPr>
          <w:p w14:paraId="00899D67" w14:textId="77777777" w:rsidR="00E71745" w:rsidRPr="008500A0" w:rsidRDefault="00E71745" w:rsidP="008500A0">
            <w:pPr>
              <w:pStyle w:val="StandardTextNumeriek"/>
              <w:rPr>
                <w:sz w:val="20"/>
              </w:rPr>
            </w:pPr>
          </w:p>
        </w:tc>
        <w:tc>
          <w:tcPr>
            <w:tcW w:w="1304" w:type="dxa"/>
            <w:shd w:val="clear" w:color="auto" w:fill="auto"/>
            <w:tcMar>
              <w:right w:w="74" w:type="dxa"/>
            </w:tcMar>
          </w:tcPr>
          <w:p w14:paraId="3A6830FD" w14:textId="77777777" w:rsidR="00E71745" w:rsidRPr="008500A0" w:rsidRDefault="00E71745" w:rsidP="008500A0">
            <w:pPr>
              <w:pStyle w:val="StandardTextNumeriek"/>
              <w:rPr>
                <w:sz w:val="20"/>
              </w:rPr>
            </w:pPr>
          </w:p>
          <w:p w14:paraId="4A2C3912" w14:textId="77777777" w:rsidR="00E71745" w:rsidRPr="008500A0" w:rsidRDefault="00E71745" w:rsidP="008500A0">
            <w:pPr>
              <w:pStyle w:val="StandardTextNumeriek"/>
              <w:rPr>
                <w:sz w:val="20"/>
              </w:rPr>
            </w:pPr>
          </w:p>
          <w:p w14:paraId="1D9640B5" w14:textId="77777777" w:rsidR="00E71745" w:rsidRPr="008500A0" w:rsidRDefault="00E71745" w:rsidP="008500A0">
            <w:pPr>
              <w:pStyle w:val="StandardTextNumeriek"/>
              <w:rPr>
                <w:sz w:val="20"/>
              </w:rPr>
            </w:pPr>
            <w:r w:rsidRPr="008500A0">
              <w:rPr>
                <w:sz w:val="20"/>
              </w:rPr>
              <w:t>0</w:t>
            </w:r>
          </w:p>
        </w:tc>
        <w:tc>
          <w:tcPr>
            <w:tcW w:w="113" w:type="dxa"/>
            <w:shd w:val="clear" w:color="auto" w:fill="auto"/>
            <w:tcMar>
              <w:right w:w="74" w:type="dxa"/>
            </w:tcMar>
          </w:tcPr>
          <w:p w14:paraId="283D1913" w14:textId="77777777" w:rsidR="00E71745" w:rsidRPr="008500A0" w:rsidRDefault="00E71745" w:rsidP="008500A0">
            <w:pPr>
              <w:pStyle w:val="StandardTextNumeriek"/>
              <w:rPr>
                <w:sz w:val="20"/>
              </w:rPr>
            </w:pPr>
          </w:p>
        </w:tc>
        <w:tc>
          <w:tcPr>
            <w:tcW w:w="1304" w:type="dxa"/>
            <w:shd w:val="clear" w:color="auto" w:fill="auto"/>
            <w:tcMar>
              <w:right w:w="74" w:type="dxa"/>
            </w:tcMar>
          </w:tcPr>
          <w:p w14:paraId="4AF7C605" w14:textId="77777777" w:rsidR="00E71745" w:rsidRPr="008500A0" w:rsidRDefault="00E71745" w:rsidP="008500A0">
            <w:pPr>
              <w:pStyle w:val="StandardTextNumeriek"/>
              <w:rPr>
                <w:sz w:val="20"/>
              </w:rPr>
            </w:pPr>
          </w:p>
          <w:p w14:paraId="1E7478AC" w14:textId="77777777" w:rsidR="00E71745" w:rsidRPr="008500A0" w:rsidRDefault="00E71745" w:rsidP="008500A0">
            <w:pPr>
              <w:pStyle w:val="StandardTextNumeriek"/>
              <w:rPr>
                <w:sz w:val="20"/>
              </w:rPr>
            </w:pPr>
          </w:p>
          <w:p w14:paraId="75462391" w14:textId="77777777" w:rsidR="00E71745" w:rsidRPr="008500A0" w:rsidRDefault="00E71745" w:rsidP="008500A0">
            <w:pPr>
              <w:pStyle w:val="StandardTextNumeriek"/>
              <w:rPr>
                <w:sz w:val="20"/>
              </w:rPr>
            </w:pPr>
            <w:r w:rsidRPr="008500A0">
              <w:rPr>
                <w:sz w:val="20"/>
              </w:rPr>
              <w:t>0</w:t>
            </w:r>
          </w:p>
        </w:tc>
        <w:tc>
          <w:tcPr>
            <w:tcW w:w="113" w:type="dxa"/>
            <w:shd w:val="clear" w:color="auto" w:fill="auto"/>
            <w:tcMar>
              <w:right w:w="74" w:type="dxa"/>
            </w:tcMar>
          </w:tcPr>
          <w:p w14:paraId="1ECF5DA6" w14:textId="77777777" w:rsidR="00E71745" w:rsidRPr="008500A0" w:rsidRDefault="00E71745" w:rsidP="008500A0">
            <w:pPr>
              <w:pStyle w:val="StandardTextNumeriek"/>
              <w:rPr>
                <w:sz w:val="20"/>
              </w:rPr>
            </w:pPr>
          </w:p>
        </w:tc>
        <w:tc>
          <w:tcPr>
            <w:tcW w:w="1304" w:type="dxa"/>
            <w:shd w:val="clear" w:color="auto" w:fill="auto"/>
            <w:tcMar>
              <w:right w:w="74" w:type="dxa"/>
            </w:tcMar>
          </w:tcPr>
          <w:p w14:paraId="14487968" w14:textId="77777777" w:rsidR="00E71745" w:rsidRPr="008500A0" w:rsidRDefault="00E71745" w:rsidP="008500A0">
            <w:pPr>
              <w:pStyle w:val="StandardTextNumeriek"/>
              <w:rPr>
                <w:sz w:val="20"/>
              </w:rPr>
            </w:pPr>
          </w:p>
          <w:p w14:paraId="3B6644ED" w14:textId="77777777" w:rsidR="00E71745" w:rsidRPr="008500A0" w:rsidRDefault="00E71745" w:rsidP="008500A0">
            <w:pPr>
              <w:pStyle w:val="StandardTextNumeriek"/>
              <w:rPr>
                <w:sz w:val="20"/>
              </w:rPr>
            </w:pPr>
          </w:p>
          <w:p w14:paraId="5D6F1023" w14:textId="77777777" w:rsidR="00E71745" w:rsidRPr="008500A0" w:rsidRDefault="00E71745" w:rsidP="008500A0">
            <w:pPr>
              <w:pStyle w:val="StandardTextNumeriek"/>
              <w:rPr>
                <w:sz w:val="20"/>
              </w:rPr>
            </w:pPr>
            <w:r w:rsidRPr="008500A0">
              <w:rPr>
                <w:sz w:val="20"/>
              </w:rPr>
              <w:t>0</w:t>
            </w:r>
          </w:p>
        </w:tc>
      </w:tr>
      <w:tr w:rsidR="00E71745" w:rsidRPr="005208EA" w14:paraId="26E81E47" w14:textId="77777777" w:rsidTr="773FBF49">
        <w:tc>
          <w:tcPr>
            <w:tcW w:w="3799" w:type="dxa"/>
            <w:shd w:val="clear" w:color="auto" w:fill="auto"/>
          </w:tcPr>
          <w:p w14:paraId="6DBDE4EF" w14:textId="77777777" w:rsidR="00E71745" w:rsidRPr="00A3786B" w:rsidRDefault="00E71745" w:rsidP="00412D79">
            <w:pPr>
              <w:pStyle w:val="StandardText"/>
              <w:rPr>
                <w:rFonts w:asciiTheme="majorHAnsi" w:hAnsiTheme="majorHAnsi"/>
                <w:sz w:val="20"/>
              </w:rPr>
            </w:pPr>
          </w:p>
        </w:tc>
        <w:tc>
          <w:tcPr>
            <w:tcW w:w="1304" w:type="dxa"/>
            <w:shd w:val="clear" w:color="auto" w:fill="auto"/>
            <w:tcMar>
              <w:right w:w="74" w:type="dxa"/>
            </w:tcMar>
          </w:tcPr>
          <w:p w14:paraId="2904906C" w14:textId="77777777" w:rsidR="00E71745" w:rsidRPr="008500A0" w:rsidRDefault="00E71745" w:rsidP="008500A0">
            <w:pPr>
              <w:pStyle w:val="StandardTextNumeriek"/>
              <w:rPr>
                <w:sz w:val="20"/>
              </w:rPr>
            </w:pPr>
          </w:p>
        </w:tc>
        <w:tc>
          <w:tcPr>
            <w:tcW w:w="113" w:type="dxa"/>
            <w:shd w:val="clear" w:color="auto" w:fill="auto"/>
            <w:tcMar>
              <w:right w:w="74" w:type="dxa"/>
            </w:tcMar>
          </w:tcPr>
          <w:p w14:paraId="2F2552C8" w14:textId="77777777" w:rsidR="00E71745" w:rsidRPr="008500A0" w:rsidRDefault="00E71745" w:rsidP="008500A0">
            <w:pPr>
              <w:pStyle w:val="StandardTextNumeriek"/>
              <w:rPr>
                <w:sz w:val="20"/>
              </w:rPr>
            </w:pPr>
          </w:p>
        </w:tc>
        <w:tc>
          <w:tcPr>
            <w:tcW w:w="1304" w:type="dxa"/>
            <w:shd w:val="clear" w:color="auto" w:fill="auto"/>
            <w:tcMar>
              <w:right w:w="74" w:type="dxa"/>
            </w:tcMar>
          </w:tcPr>
          <w:p w14:paraId="45E58A70" w14:textId="77777777" w:rsidR="00E71745" w:rsidRPr="008500A0" w:rsidRDefault="00E71745" w:rsidP="008500A0">
            <w:pPr>
              <w:pStyle w:val="StandardTextNumeriek"/>
              <w:rPr>
                <w:sz w:val="20"/>
              </w:rPr>
            </w:pPr>
          </w:p>
        </w:tc>
        <w:tc>
          <w:tcPr>
            <w:tcW w:w="113" w:type="dxa"/>
            <w:shd w:val="clear" w:color="auto" w:fill="auto"/>
            <w:tcMar>
              <w:right w:w="74" w:type="dxa"/>
            </w:tcMar>
          </w:tcPr>
          <w:p w14:paraId="11FCC4FB" w14:textId="77777777" w:rsidR="00E71745" w:rsidRPr="008500A0" w:rsidRDefault="00E71745" w:rsidP="008500A0">
            <w:pPr>
              <w:pStyle w:val="StandardTextNumeriek"/>
              <w:rPr>
                <w:sz w:val="20"/>
              </w:rPr>
            </w:pPr>
          </w:p>
        </w:tc>
        <w:tc>
          <w:tcPr>
            <w:tcW w:w="1304" w:type="dxa"/>
            <w:shd w:val="clear" w:color="auto" w:fill="auto"/>
            <w:tcMar>
              <w:right w:w="74" w:type="dxa"/>
            </w:tcMar>
          </w:tcPr>
          <w:p w14:paraId="291D7FF1" w14:textId="77777777" w:rsidR="00E71745" w:rsidRPr="008500A0" w:rsidRDefault="00E71745" w:rsidP="008500A0">
            <w:pPr>
              <w:pStyle w:val="StandardTextNumeriek"/>
              <w:rPr>
                <w:sz w:val="20"/>
              </w:rPr>
            </w:pPr>
          </w:p>
        </w:tc>
        <w:tc>
          <w:tcPr>
            <w:tcW w:w="113" w:type="dxa"/>
            <w:shd w:val="clear" w:color="auto" w:fill="auto"/>
            <w:tcMar>
              <w:right w:w="74" w:type="dxa"/>
            </w:tcMar>
          </w:tcPr>
          <w:p w14:paraId="6BC20136" w14:textId="77777777" w:rsidR="00E71745" w:rsidRPr="008500A0" w:rsidRDefault="00E71745" w:rsidP="008500A0">
            <w:pPr>
              <w:pStyle w:val="StandardTextNumeriek"/>
              <w:rPr>
                <w:sz w:val="20"/>
              </w:rPr>
            </w:pPr>
          </w:p>
        </w:tc>
        <w:tc>
          <w:tcPr>
            <w:tcW w:w="1304" w:type="dxa"/>
            <w:shd w:val="clear" w:color="auto" w:fill="auto"/>
            <w:tcMar>
              <w:right w:w="74" w:type="dxa"/>
            </w:tcMar>
          </w:tcPr>
          <w:p w14:paraId="0CB56B75" w14:textId="77777777" w:rsidR="00E71745" w:rsidRPr="008500A0" w:rsidRDefault="00E71745" w:rsidP="008500A0">
            <w:pPr>
              <w:pStyle w:val="StandardTextNumeriek"/>
              <w:rPr>
                <w:sz w:val="20"/>
              </w:rPr>
            </w:pPr>
          </w:p>
        </w:tc>
      </w:tr>
      <w:tr w:rsidR="00E71745" w:rsidRPr="005208EA" w14:paraId="2C4DF1E6" w14:textId="77777777" w:rsidTr="773FBF49">
        <w:tc>
          <w:tcPr>
            <w:tcW w:w="3799" w:type="dxa"/>
            <w:shd w:val="clear" w:color="auto" w:fill="auto"/>
          </w:tcPr>
          <w:p w14:paraId="31DE5B2B" w14:textId="77777777" w:rsidR="00E71745" w:rsidRPr="00A3786B" w:rsidRDefault="00E71745" w:rsidP="00412D79">
            <w:pPr>
              <w:pStyle w:val="StandardText"/>
              <w:rPr>
                <w:rFonts w:asciiTheme="majorHAnsi" w:hAnsiTheme="majorHAnsi"/>
                <w:sz w:val="20"/>
              </w:rPr>
            </w:pPr>
            <w:r w:rsidRPr="00A3786B">
              <w:rPr>
                <w:rFonts w:asciiTheme="majorHAnsi" w:hAnsiTheme="majorHAnsi"/>
                <w:sz w:val="20"/>
              </w:rPr>
              <w:t>Gemiddelde personeelskosten per werknemer (personeelskosten / aantal werknemers)</w:t>
            </w:r>
          </w:p>
        </w:tc>
        <w:tc>
          <w:tcPr>
            <w:tcW w:w="1304" w:type="dxa"/>
            <w:shd w:val="clear" w:color="auto" w:fill="auto"/>
            <w:tcMar>
              <w:right w:w="74" w:type="dxa"/>
            </w:tcMar>
          </w:tcPr>
          <w:p w14:paraId="3A5C3E23" w14:textId="77777777" w:rsidR="00E71745" w:rsidRPr="008500A0" w:rsidRDefault="00E71745" w:rsidP="008500A0">
            <w:pPr>
              <w:pStyle w:val="StandardTextNumeriek"/>
              <w:rPr>
                <w:sz w:val="20"/>
              </w:rPr>
            </w:pPr>
          </w:p>
          <w:p w14:paraId="7FC8A36C" w14:textId="77777777" w:rsidR="00E71745" w:rsidRPr="008500A0" w:rsidRDefault="00E71745" w:rsidP="008500A0">
            <w:pPr>
              <w:pStyle w:val="StandardTextNumeriek"/>
              <w:rPr>
                <w:sz w:val="20"/>
              </w:rPr>
            </w:pPr>
          </w:p>
          <w:p w14:paraId="4F3256DA" w14:textId="77777777" w:rsidR="00E71745" w:rsidRPr="008500A0" w:rsidRDefault="00E71745" w:rsidP="008500A0">
            <w:pPr>
              <w:pStyle w:val="StandardTextNumeriek"/>
              <w:rPr>
                <w:sz w:val="20"/>
              </w:rPr>
            </w:pPr>
            <w:r w:rsidRPr="008500A0">
              <w:rPr>
                <w:sz w:val="20"/>
              </w:rPr>
              <w:t>0</w:t>
            </w:r>
          </w:p>
        </w:tc>
        <w:tc>
          <w:tcPr>
            <w:tcW w:w="113" w:type="dxa"/>
            <w:shd w:val="clear" w:color="auto" w:fill="auto"/>
            <w:tcMar>
              <w:right w:w="74" w:type="dxa"/>
            </w:tcMar>
          </w:tcPr>
          <w:p w14:paraId="593AC355" w14:textId="77777777" w:rsidR="00E71745" w:rsidRPr="008500A0" w:rsidRDefault="00E71745" w:rsidP="008500A0">
            <w:pPr>
              <w:pStyle w:val="StandardTextNumeriek"/>
              <w:rPr>
                <w:sz w:val="20"/>
              </w:rPr>
            </w:pPr>
          </w:p>
        </w:tc>
        <w:tc>
          <w:tcPr>
            <w:tcW w:w="1304" w:type="dxa"/>
            <w:shd w:val="clear" w:color="auto" w:fill="auto"/>
            <w:tcMar>
              <w:right w:w="74" w:type="dxa"/>
            </w:tcMar>
          </w:tcPr>
          <w:p w14:paraId="3E64816D" w14:textId="77777777" w:rsidR="00E71745" w:rsidRPr="008500A0" w:rsidRDefault="00E71745" w:rsidP="008500A0">
            <w:pPr>
              <w:pStyle w:val="StandardTextNumeriek"/>
              <w:rPr>
                <w:sz w:val="20"/>
              </w:rPr>
            </w:pPr>
          </w:p>
          <w:p w14:paraId="30C5FB81" w14:textId="77777777" w:rsidR="00E71745" w:rsidRPr="008500A0" w:rsidRDefault="00E71745" w:rsidP="008500A0">
            <w:pPr>
              <w:pStyle w:val="StandardTextNumeriek"/>
              <w:rPr>
                <w:sz w:val="20"/>
              </w:rPr>
            </w:pPr>
          </w:p>
          <w:p w14:paraId="364E5397" w14:textId="77777777" w:rsidR="00E71745" w:rsidRPr="008500A0" w:rsidRDefault="00E71745" w:rsidP="008500A0">
            <w:pPr>
              <w:pStyle w:val="StandardTextNumeriek"/>
              <w:rPr>
                <w:sz w:val="20"/>
              </w:rPr>
            </w:pPr>
            <w:r w:rsidRPr="008500A0">
              <w:rPr>
                <w:sz w:val="20"/>
              </w:rPr>
              <w:t>0</w:t>
            </w:r>
          </w:p>
        </w:tc>
        <w:tc>
          <w:tcPr>
            <w:tcW w:w="113" w:type="dxa"/>
            <w:shd w:val="clear" w:color="auto" w:fill="auto"/>
            <w:tcMar>
              <w:right w:w="74" w:type="dxa"/>
            </w:tcMar>
          </w:tcPr>
          <w:p w14:paraId="75E98585" w14:textId="77777777" w:rsidR="00E71745" w:rsidRPr="008500A0" w:rsidRDefault="00E71745" w:rsidP="008500A0">
            <w:pPr>
              <w:pStyle w:val="StandardTextNumeriek"/>
              <w:rPr>
                <w:sz w:val="20"/>
              </w:rPr>
            </w:pPr>
          </w:p>
        </w:tc>
        <w:tc>
          <w:tcPr>
            <w:tcW w:w="1304" w:type="dxa"/>
            <w:shd w:val="clear" w:color="auto" w:fill="auto"/>
            <w:tcMar>
              <w:right w:w="74" w:type="dxa"/>
            </w:tcMar>
          </w:tcPr>
          <w:p w14:paraId="1AB42BF7" w14:textId="77777777" w:rsidR="00E71745" w:rsidRPr="008500A0" w:rsidRDefault="00E71745" w:rsidP="008500A0">
            <w:pPr>
              <w:pStyle w:val="StandardTextNumeriek"/>
              <w:rPr>
                <w:sz w:val="20"/>
              </w:rPr>
            </w:pPr>
          </w:p>
          <w:p w14:paraId="0D0764E5" w14:textId="77777777" w:rsidR="00E71745" w:rsidRPr="008500A0" w:rsidRDefault="00E71745" w:rsidP="008500A0">
            <w:pPr>
              <w:pStyle w:val="StandardTextNumeriek"/>
              <w:rPr>
                <w:sz w:val="20"/>
              </w:rPr>
            </w:pPr>
          </w:p>
          <w:p w14:paraId="6FB66793" w14:textId="77777777" w:rsidR="00E71745" w:rsidRPr="008500A0" w:rsidRDefault="00E71745" w:rsidP="008500A0">
            <w:pPr>
              <w:pStyle w:val="StandardTextNumeriek"/>
              <w:rPr>
                <w:sz w:val="20"/>
              </w:rPr>
            </w:pPr>
            <w:r w:rsidRPr="008500A0">
              <w:rPr>
                <w:sz w:val="20"/>
              </w:rPr>
              <w:t>0</w:t>
            </w:r>
          </w:p>
        </w:tc>
        <w:tc>
          <w:tcPr>
            <w:tcW w:w="113" w:type="dxa"/>
            <w:shd w:val="clear" w:color="auto" w:fill="auto"/>
            <w:tcMar>
              <w:right w:w="74" w:type="dxa"/>
            </w:tcMar>
          </w:tcPr>
          <w:p w14:paraId="43B0700F" w14:textId="77777777" w:rsidR="00E71745" w:rsidRPr="008500A0" w:rsidRDefault="00E71745" w:rsidP="008500A0">
            <w:pPr>
              <w:pStyle w:val="StandardTextNumeriek"/>
              <w:rPr>
                <w:sz w:val="20"/>
              </w:rPr>
            </w:pPr>
          </w:p>
        </w:tc>
        <w:tc>
          <w:tcPr>
            <w:tcW w:w="1304" w:type="dxa"/>
            <w:shd w:val="clear" w:color="auto" w:fill="auto"/>
            <w:tcMar>
              <w:right w:w="74" w:type="dxa"/>
            </w:tcMar>
          </w:tcPr>
          <w:p w14:paraId="62C7BA73" w14:textId="77777777" w:rsidR="00E71745" w:rsidRPr="008500A0" w:rsidRDefault="00E71745" w:rsidP="008500A0">
            <w:pPr>
              <w:pStyle w:val="StandardTextNumeriek"/>
              <w:rPr>
                <w:sz w:val="20"/>
              </w:rPr>
            </w:pPr>
          </w:p>
          <w:p w14:paraId="2348C72A" w14:textId="77777777" w:rsidR="00E71745" w:rsidRPr="008500A0" w:rsidRDefault="00E71745" w:rsidP="008500A0">
            <w:pPr>
              <w:pStyle w:val="StandardTextNumeriek"/>
              <w:rPr>
                <w:sz w:val="20"/>
              </w:rPr>
            </w:pPr>
          </w:p>
          <w:p w14:paraId="3A0D53A0" w14:textId="77777777" w:rsidR="00E71745" w:rsidRPr="008500A0" w:rsidRDefault="00E71745" w:rsidP="008500A0">
            <w:pPr>
              <w:pStyle w:val="StandardTextNumeriek"/>
              <w:rPr>
                <w:sz w:val="20"/>
              </w:rPr>
            </w:pPr>
            <w:r w:rsidRPr="008500A0">
              <w:rPr>
                <w:sz w:val="20"/>
              </w:rPr>
              <w:t>0</w:t>
            </w:r>
          </w:p>
        </w:tc>
      </w:tr>
      <w:tr w:rsidR="00E71745" w:rsidRPr="005208EA" w14:paraId="386F907F" w14:textId="77777777" w:rsidTr="773FBF49">
        <w:tc>
          <w:tcPr>
            <w:tcW w:w="3799" w:type="dxa"/>
            <w:shd w:val="clear" w:color="auto" w:fill="auto"/>
          </w:tcPr>
          <w:p w14:paraId="4545D70D" w14:textId="77777777" w:rsidR="00E71745" w:rsidRPr="00A3786B" w:rsidRDefault="00E71745" w:rsidP="00412D79">
            <w:pPr>
              <w:pStyle w:val="StandardText"/>
              <w:rPr>
                <w:rFonts w:asciiTheme="majorHAnsi" w:hAnsiTheme="majorHAnsi"/>
                <w:sz w:val="20"/>
              </w:rPr>
            </w:pPr>
          </w:p>
        </w:tc>
        <w:tc>
          <w:tcPr>
            <w:tcW w:w="1304" w:type="dxa"/>
            <w:shd w:val="clear" w:color="auto" w:fill="auto"/>
            <w:tcMar>
              <w:right w:w="74" w:type="dxa"/>
            </w:tcMar>
          </w:tcPr>
          <w:p w14:paraId="2357E70A" w14:textId="77777777" w:rsidR="00E71745" w:rsidRPr="00A3786B" w:rsidRDefault="00E71745" w:rsidP="00412D79">
            <w:pPr>
              <w:pStyle w:val="StandaardTextNumeriek"/>
              <w:rPr>
                <w:rFonts w:asciiTheme="majorHAnsi" w:hAnsiTheme="majorHAnsi"/>
                <w:sz w:val="20"/>
              </w:rPr>
            </w:pPr>
          </w:p>
        </w:tc>
        <w:tc>
          <w:tcPr>
            <w:tcW w:w="113" w:type="dxa"/>
            <w:shd w:val="clear" w:color="auto" w:fill="auto"/>
            <w:tcMar>
              <w:right w:w="74" w:type="dxa"/>
            </w:tcMar>
          </w:tcPr>
          <w:p w14:paraId="7E4731E3" w14:textId="77777777" w:rsidR="00E71745" w:rsidRPr="00A3786B" w:rsidRDefault="00E71745" w:rsidP="00412D79">
            <w:pPr>
              <w:pStyle w:val="StandaardTextNumeriek"/>
              <w:rPr>
                <w:rFonts w:asciiTheme="majorHAnsi" w:hAnsiTheme="majorHAnsi"/>
                <w:sz w:val="20"/>
              </w:rPr>
            </w:pPr>
          </w:p>
        </w:tc>
        <w:tc>
          <w:tcPr>
            <w:tcW w:w="1304" w:type="dxa"/>
            <w:shd w:val="clear" w:color="auto" w:fill="auto"/>
            <w:tcMar>
              <w:right w:w="74" w:type="dxa"/>
            </w:tcMar>
          </w:tcPr>
          <w:p w14:paraId="0C51C7B5" w14:textId="77777777" w:rsidR="00E71745" w:rsidRPr="00A3786B" w:rsidRDefault="00E71745" w:rsidP="00412D79">
            <w:pPr>
              <w:pStyle w:val="StandaardTextNumeriek"/>
              <w:rPr>
                <w:rFonts w:asciiTheme="majorHAnsi" w:hAnsiTheme="majorHAnsi"/>
                <w:sz w:val="20"/>
              </w:rPr>
            </w:pPr>
          </w:p>
        </w:tc>
        <w:tc>
          <w:tcPr>
            <w:tcW w:w="113" w:type="dxa"/>
            <w:shd w:val="clear" w:color="auto" w:fill="auto"/>
            <w:tcMar>
              <w:right w:w="74" w:type="dxa"/>
            </w:tcMar>
          </w:tcPr>
          <w:p w14:paraId="38671025" w14:textId="77777777" w:rsidR="00E71745" w:rsidRPr="00A3786B" w:rsidRDefault="00E71745" w:rsidP="00412D79">
            <w:pPr>
              <w:pStyle w:val="StandaardTextNumeriek"/>
              <w:rPr>
                <w:rFonts w:asciiTheme="majorHAnsi" w:hAnsiTheme="majorHAnsi"/>
                <w:sz w:val="20"/>
              </w:rPr>
            </w:pPr>
          </w:p>
        </w:tc>
        <w:tc>
          <w:tcPr>
            <w:tcW w:w="1304" w:type="dxa"/>
            <w:shd w:val="clear" w:color="auto" w:fill="auto"/>
            <w:tcMar>
              <w:right w:w="74" w:type="dxa"/>
            </w:tcMar>
          </w:tcPr>
          <w:p w14:paraId="64E3276B" w14:textId="77777777" w:rsidR="00E71745" w:rsidRPr="00A3786B" w:rsidRDefault="00E71745" w:rsidP="00412D79">
            <w:pPr>
              <w:pStyle w:val="StandaardTextNumeriek"/>
              <w:rPr>
                <w:rFonts w:asciiTheme="majorHAnsi" w:hAnsiTheme="majorHAnsi"/>
                <w:sz w:val="20"/>
              </w:rPr>
            </w:pPr>
          </w:p>
        </w:tc>
        <w:tc>
          <w:tcPr>
            <w:tcW w:w="113" w:type="dxa"/>
            <w:shd w:val="clear" w:color="auto" w:fill="auto"/>
            <w:tcMar>
              <w:right w:w="74" w:type="dxa"/>
            </w:tcMar>
          </w:tcPr>
          <w:p w14:paraId="796C14C0" w14:textId="77777777" w:rsidR="00E71745" w:rsidRPr="00A3786B" w:rsidRDefault="00E71745" w:rsidP="00412D79">
            <w:pPr>
              <w:pStyle w:val="StandaardTextNumeriek"/>
              <w:rPr>
                <w:rFonts w:asciiTheme="majorHAnsi" w:hAnsiTheme="majorHAnsi"/>
                <w:sz w:val="20"/>
              </w:rPr>
            </w:pPr>
          </w:p>
        </w:tc>
        <w:tc>
          <w:tcPr>
            <w:tcW w:w="1304" w:type="dxa"/>
            <w:shd w:val="clear" w:color="auto" w:fill="auto"/>
            <w:tcMar>
              <w:right w:w="74" w:type="dxa"/>
            </w:tcMar>
          </w:tcPr>
          <w:p w14:paraId="426504A2" w14:textId="77777777" w:rsidR="00E71745" w:rsidRPr="00A3786B" w:rsidRDefault="00E71745" w:rsidP="00412D79">
            <w:pPr>
              <w:pStyle w:val="StandaardTextNumeriek"/>
              <w:rPr>
                <w:rFonts w:asciiTheme="majorHAnsi" w:hAnsiTheme="majorHAnsi"/>
                <w:sz w:val="20"/>
              </w:rPr>
            </w:pPr>
          </w:p>
        </w:tc>
      </w:tr>
      <w:tr w:rsidR="005208EA" w:rsidRPr="005208EA" w14:paraId="76294C7A" w14:textId="77777777" w:rsidTr="773FBF49">
        <w:tc>
          <w:tcPr>
            <w:tcW w:w="3799" w:type="dxa"/>
            <w:shd w:val="clear" w:color="auto" w:fill="auto"/>
          </w:tcPr>
          <w:p w14:paraId="2B072337" w14:textId="77777777" w:rsidR="005208EA" w:rsidRPr="00A3786B" w:rsidRDefault="005208EA" w:rsidP="00412D79">
            <w:pPr>
              <w:pStyle w:val="StandardText"/>
              <w:rPr>
                <w:rFonts w:asciiTheme="majorHAnsi" w:hAnsiTheme="majorHAnsi"/>
                <w:sz w:val="20"/>
              </w:rPr>
            </w:pPr>
          </w:p>
        </w:tc>
        <w:tc>
          <w:tcPr>
            <w:tcW w:w="1304" w:type="dxa"/>
            <w:tcBorders>
              <w:bottom w:val="single" w:sz="4" w:space="0" w:color="auto"/>
            </w:tcBorders>
            <w:shd w:val="clear" w:color="auto" w:fill="auto"/>
            <w:tcMar>
              <w:right w:w="74" w:type="dxa"/>
            </w:tcMar>
          </w:tcPr>
          <w:p w14:paraId="4BDECEF8" w14:textId="49230C16" w:rsidR="005208EA" w:rsidRPr="00A3786B" w:rsidRDefault="4EE5A35D" w:rsidP="5D8A12E1">
            <w:pPr>
              <w:pStyle w:val="StandaardTextNumeriek"/>
              <w:spacing w:after="120"/>
              <w:rPr>
                <w:rFonts w:asciiTheme="majorHAnsi" w:hAnsiTheme="majorHAnsi"/>
                <w:b/>
                <w:bCs/>
                <w:i/>
                <w:iCs/>
                <w:sz w:val="20"/>
              </w:rPr>
            </w:pPr>
            <w:r w:rsidRPr="5D8A12E1">
              <w:rPr>
                <w:rFonts w:asciiTheme="majorHAnsi" w:hAnsiTheme="majorHAnsi"/>
                <w:b/>
                <w:bCs/>
                <w:i/>
                <w:iCs/>
                <w:sz w:val="20"/>
              </w:rPr>
              <w:t>202</w:t>
            </w:r>
            <w:r w:rsidR="20947F7D" w:rsidRPr="5D8A12E1">
              <w:rPr>
                <w:rFonts w:asciiTheme="majorHAnsi" w:hAnsiTheme="majorHAnsi"/>
                <w:b/>
                <w:bCs/>
                <w:i/>
                <w:iCs/>
                <w:sz w:val="20"/>
              </w:rPr>
              <w:t>3</w:t>
            </w:r>
          </w:p>
        </w:tc>
        <w:tc>
          <w:tcPr>
            <w:tcW w:w="113" w:type="dxa"/>
            <w:shd w:val="clear" w:color="auto" w:fill="auto"/>
            <w:tcMar>
              <w:right w:w="74" w:type="dxa"/>
            </w:tcMar>
          </w:tcPr>
          <w:p w14:paraId="3DB6DFB4" w14:textId="77777777" w:rsidR="005208EA" w:rsidRPr="00A3786B" w:rsidRDefault="005208EA" w:rsidP="00A3786B">
            <w:pPr>
              <w:pStyle w:val="StandaardTextNumeriek"/>
              <w:spacing w:after="120"/>
              <w:rPr>
                <w:rFonts w:asciiTheme="majorHAnsi" w:hAnsiTheme="majorHAnsi"/>
                <w:sz w:val="20"/>
              </w:rPr>
            </w:pPr>
          </w:p>
        </w:tc>
        <w:tc>
          <w:tcPr>
            <w:tcW w:w="1304" w:type="dxa"/>
            <w:tcBorders>
              <w:bottom w:val="single" w:sz="4" w:space="0" w:color="auto"/>
            </w:tcBorders>
            <w:shd w:val="clear" w:color="auto" w:fill="auto"/>
            <w:tcMar>
              <w:right w:w="74" w:type="dxa"/>
            </w:tcMar>
          </w:tcPr>
          <w:p w14:paraId="2BB0CD8A" w14:textId="19850E83" w:rsidR="005208EA" w:rsidRPr="00A3786B" w:rsidRDefault="4EE5A35D" w:rsidP="5D8A12E1">
            <w:pPr>
              <w:pStyle w:val="StandaardTextNumeriek"/>
              <w:spacing w:after="120"/>
              <w:rPr>
                <w:rFonts w:asciiTheme="majorHAnsi" w:hAnsiTheme="majorHAnsi"/>
                <w:b/>
                <w:bCs/>
                <w:i/>
                <w:iCs/>
                <w:sz w:val="20"/>
              </w:rPr>
            </w:pPr>
            <w:r w:rsidRPr="5D8A12E1">
              <w:rPr>
                <w:rFonts w:asciiTheme="majorHAnsi" w:hAnsiTheme="majorHAnsi"/>
                <w:b/>
                <w:bCs/>
                <w:i/>
                <w:iCs/>
                <w:sz w:val="20"/>
              </w:rPr>
              <w:t>202</w:t>
            </w:r>
            <w:r w:rsidR="20947F7D" w:rsidRPr="5D8A12E1">
              <w:rPr>
                <w:rFonts w:asciiTheme="majorHAnsi" w:hAnsiTheme="majorHAnsi"/>
                <w:b/>
                <w:bCs/>
                <w:i/>
                <w:iCs/>
                <w:sz w:val="20"/>
              </w:rPr>
              <w:t>2</w:t>
            </w:r>
          </w:p>
        </w:tc>
        <w:tc>
          <w:tcPr>
            <w:tcW w:w="113" w:type="dxa"/>
            <w:shd w:val="clear" w:color="auto" w:fill="auto"/>
            <w:tcMar>
              <w:right w:w="74" w:type="dxa"/>
            </w:tcMar>
          </w:tcPr>
          <w:p w14:paraId="38C9F61C" w14:textId="77777777" w:rsidR="005208EA" w:rsidRPr="00A3786B" w:rsidRDefault="005208EA" w:rsidP="00A3786B">
            <w:pPr>
              <w:pStyle w:val="StandaardTextNumeriek"/>
              <w:spacing w:after="120"/>
              <w:rPr>
                <w:rFonts w:asciiTheme="majorHAnsi" w:hAnsiTheme="majorHAnsi"/>
                <w:sz w:val="20"/>
              </w:rPr>
            </w:pPr>
          </w:p>
        </w:tc>
        <w:tc>
          <w:tcPr>
            <w:tcW w:w="1304" w:type="dxa"/>
            <w:tcBorders>
              <w:bottom w:val="single" w:sz="4" w:space="0" w:color="auto"/>
            </w:tcBorders>
            <w:shd w:val="clear" w:color="auto" w:fill="auto"/>
            <w:tcMar>
              <w:right w:w="74" w:type="dxa"/>
            </w:tcMar>
          </w:tcPr>
          <w:p w14:paraId="36F354E2" w14:textId="11F11303" w:rsidR="005208EA" w:rsidRPr="00A3786B" w:rsidRDefault="56B356F6" w:rsidP="5D8A12E1">
            <w:pPr>
              <w:pStyle w:val="StandaardTextNumeriek"/>
              <w:spacing w:after="120"/>
              <w:rPr>
                <w:rFonts w:asciiTheme="majorHAnsi" w:hAnsiTheme="majorHAnsi"/>
                <w:b/>
                <w:bCs/>
                <w:i/>
                <w:iCs/>
                <w:sz w:val="20"/>
              </w:rPr>
            </w:pPr>
            <w:r w:rsidRPr="5D8A12E1">
              <w:rPr>
                <w:rFonts w:asciiTheme="majorHAnsi" w:hAnsiTheme="majorHAnsi"/>
                <w:b/>
                <w:bCs/>
                <w:i/>
                <w:iCs/>
                <w:sz w:val="20"/>
              </w:rPr>
              <w:t>20</w:t>
            </w:r>
            <w:r w:rsidR="20947F7D" w:rsidRPr="5D8A12E1">
              <w:rPr>
                <w:rFonts w:asciiTheme="majorHAnsi" w:hAnsiTheme="majorHAnsi"/>
                <w:b/>
                <w:bCs/>
                <w:i/>
                <w:iCs/>
                <w:sz w:val="20"/>
              </w:rPr>
              <w:t>21</w:t>
            </w:r>
          </w:p>
        </w:tc>
        <w:tc>
          <w:tcPr>
            <w:tcW w:w="113" w:type="dxa"/>
            <w:shd w:val="clear" w:color="auto" w:fill="auto"/>
            <w:tcMar>
              <w:right w:w="74" w:type="dxa"/>
            </w:tcMar>
          </w:tcPr>
          <w:p w14:paraId="300C2B3C" w14:textId="77777777" w:rsidR="005208EA" w:rsidRPr="00A3786B" w:rsidRDefault="005208EA" w:rsidP="00A3786B">
            <w:pPr>
              <w:pStyle w:val="StandaardTextNumeriek"/>
              <w:spacing w:after="120"/>
              <w:rPr>
                <w:rFonts w:asciiTheme="majorHAnsi" w:hAnsiTheme="majorHAnsi"/>
                <w:sz w:val="20"/>
              </w:rPr>
            </w:pPr>
          </w:p>
        </w:tc>
        <w:tc>
          <w:tcPr>
            <w:tcW w:w="1304" w:type="dxa"/>
            <w:tcBorders>
              <w:bottom w:val="single" w:sz="4" w:space="0" w:color="auto"/>
            </w:tcBorders>
            <w:shd w:val="clear" w:color="auto" w:fill="auto"/>
            <w:tcMar>
              <w:right w:w="74" w:type="dxa"/>
            </w:tcMar>
          </w:tcPr>
          <w:p w14:paraId="5DE35B10" w14:textId="5AE9179C" w:rsidR="005208EA" w:rsidRPr="00A3786B" w:rsidRDefault="56B356F6" w:rsidP="5D8A12E1">
            <w:pPr>
              <w:pStyle w:val="StandaardTextNumeriek"/>
              <w:spacing w:after="120"/>
              <w:rPr>
                <w:rFonts w:asciiTheme="majorHAnsi" w:hAnsiTheme="majorHAnsi"/>
                <w:b/>
                <w:bCs/>
                <w:i/>
                <w:iCs/>
                <w:sz w:val="20"/>
              </w:rPr>
            </w:pPr>
            <w:r w:rsidRPr="5D8A12E1">
              <w:rPr>
                <w:rFonts w:asciiTheme="majorHAnsi" w:hAnsiTheme="majorHAnsi"/>
                <w:b/>
                <w:bCs/>
                <w:i/>
                <w:iCs/>
                <w:sz w:val="20"/>
              </w:rPr>
              <w:t>20</w:t>
            </w:r>
            <w:r w:rsidR="20947F7D" w:rsidRPr="5D8A12E1">
              <w:rPr>
                <w:rFonts w:asciiTheme="majorHAnsi" w:hAnsiTheme="majorHAnsi"/>
                <w:b/>
                <w:bCs/>
                <w:i/>
                <w:iCs/>
                <w:sz w:val="20"/>
              </w:rPr>
              <w:t>20</w:t>
            </w:r>
          </w:p>
        </w:tc>
      </w:tr>
      <w:tr w:rsidR="00E71745" w:rsidRPr="005208EA" w14:paraId="2F93675B" w14:textId="77777777" w:rsidTr="773FBF49">
        <w:tc>
          <w:tcPr>
            <w:tcW w:w="3799" w:type="dxa"/>
            <w:shd w:val="clear" w:color="auto" w:fill="auto"/>
          </w:tcPr>
          <w:p w14:paraId="2967D218" w14:textId="77777777" w:rsidR="00E71745" w:rsidRPr="00A3786B" w:rsidRDefault="00E71745" w:rsidP="00412D79">
            <w:pPr>
              <w:pStyle w:val="StandardText"/>
              <w:rPr>
                <w:rFonts w:asciiTheme="majorHAnsi" w:hAnsiTheme="majorHAnsi"/>
                <w:sz w:val="20"/>
              </w:rPr>
            </w:pPr>
          </w:p>
        </w:tc>
        <w:tc>
          <w:tcPr>
            <w:tcW w:w="1304" w:type="dxa"/>
            <w:tcBorders>
              <w:top w:val="single" w:sz="4" w:space="0" w:color="auto"/>
            </w:tcBorders>
            <w:shd w:val="clear" w:color="auto" w:fill="auto"/>
            <w:tcMar>
              <w:right w:w="74" w:type="dxa"/>
            </w:tcMar>
          </w:tcPr>
          <w:p w14:paraId="0EF39A3E" w14:textId="77777777" w:rsidR="00E71745" w:rsidRPr="00A3786B" w:rsidRDefault="00E71745" w:rsidP="00A3786B">
            <w:pPr>
              <w:pStyle w:val="StandaardTextNumeriek"/>
              <w:spacing w:before="120"/>
              <w:rPr>
                <w:rFonts w:asciiTheme="majorHAnsi" w:hAnsiTheme="majorHAnsi"/>
                <w:sz w:val="20"/>
              </w:rPr>
            </w:pPr>
            <w:r w:rsidRPr="00A3786B">
              <w:rPr>
                <w:rFonts w:asciiTheme="majorHAnsi" w:hAnsiTheme="majorHAnsi"/>
                <w:sz w:val="20"/>
              </w:rPr>
              <w:t>%</w:t>
            </w:r>
          </w:p>
        </w:tc>
        <w:tc>
          <w:tcPr>
            <w:tcW w:w="113" w:type="dxa"/>
            <w:shd w:val="clear" w:color="auto" w:fill="auto"/>
            <w:tcMar>
              <w:right w:w="74" w:type="dxa"/>
            </w:tcMar>
          </w:tcPr>
          <w:p w14:paraId="327106DA" w14:textId="77777777" w:rsidR="00E71745" w:rsidRPr="00A3786B" w:rsidRDefault="00E71745" w:rsidP="00A3786B">
            <w:pPr>
              <w:pStyle w:val="StandaardTextNumeriek"/>
              <w:spacing w:before="120"/>
              <w:rPr>
                <w:rFonts w:asciiTheme="majorHAnsi" w:hAnsiTheme="majorHAnsi"/>
                <w:sz w:val="20"/>
              </w:rPr>
            </w:pPr>
          </w:p>
        </w:tc>
        <w:tc>
          <w:tcPr>
            <w:tcW w:w="1304" w:type="dxa"/>
            <w:tcBorders>
              <w:top w:val="single" w:sz="4" w:space="0" w:color="auto"/>
            </w:tcBorders>
            <w:shd w:val="clear" w:color="auto" w:fill="auto"/>
            <w:tcMar>
              <w:right w:w="74" w:type="dxa"/>
            </w:tcMar>
          </w:tcPr>
          <w:p w14:paraId="3520BA3A" w14:textId="77777777" w:rsidR="00E71745" w:rsidRPr="00A3786B" w:rsidRDefault="00E71745" w:rsidP="00A3786B">
            <w:pPr>
              <w:pStyle w:val="StandaardTextNumeriek"/>
              <w:spacing w:before="120"/>
              <w:rPr>
                <w:rFonts w:asciiTheme="majorHAnsi" w:hAnsiTheme="majorHAnsi"/>
                <w:sz w:val="20"/>
              </w:rPr>
            </w:pPr>
            <w:r w:rsidRPr="00A3786B">
              <w:rPr>
                <w:rFonts w:asciiTheme="majorHAnsi" w:hAnsiTheme="majorHAnsi"/>
                <w:sz w:val="20"/>
              </w:rPr>
              <w:t>%</w:t>
            </w:r>
          </w:p>
        </w:tc>
        <w:tc>
          <w:tcPr>
            <w:tcW w:w="113" w:type="dxa"/>
            <w:shd w:val="clear" w:color="auto" w:fill="auto"/>
            <w:tcMar>
              <w:right w:w="74" w:type="dxa"/>
            </w:tcMar>
          </w:tcPr>
          <w:p w14:paraId="43952587" w14:textId="77777777" w:rsidR="00E71745" w:rsidRPr="00A3786B" w:rsidRDefault="00E71745" w:rsidP="00A3786B">
            <w:pPr>
              <w:pStyle w:val="StandaardTextNumeriek"/>
              <w:spacing w:before="120"/>
              <w:rPr>
                <w:rFonts w:asciiTheme="majorHAnsi" w:hAnsiTheme="majorHAnsi"/>
                <w:sz w:val="20"/>
              </w:rPr>
            </w:pPr>
          </w:p>
        </w:tc>
        <w:tc>
          <w:tcPr>
            <w:tcW w:w="1304" w:type="dxa"/>
            <w:tcBorders>
              <w:top w:val="single" w:sz="4" w:space="0" w:color="auto"/>
            </w:tcBorders>
            <w:shd w:val="clear" w:color="auto" w:fill="auto"/>
            <w:tcMar>
              <w:right w:w="74" w:type="dxa"/>
            </w:tcMar>
          </w:tcPr>
          <w:p w14:paraId="4BCD7972" w14:textId="77777777" w:rsidR="00E71745" w:rsidRPr="00A3786B" w:rsidRDefault="00E71745" w:rsidP="00A3786B">
            <w:pPr>
              <w:pStyle w:val="StandaardTextNumeriek"/>
              <w:spacing w:before="120"/>
              <w:rPr>
                <w:rFonts w:asciiTheme="majorHAnsi" w:hAnsiTheme="majorHAnsi"/>
                <w:sz w:val="20"/>
              </w:rPr>
            </w:pPr>
            <w:r w:rsidRPr="00A3786B">
              <w:rPr>
                <w:rFonts w:asciiTheme="majorHAnsi" w:hAnsiTheme="majorHAnsi"/>
                <w:sz w:val="20"/>
              </w:rPr>
              <w:t>%</w:t>
            </w:r>
          </w:p>
        </w:tc>
        <w:tc>
          <w:tcPr>
            <w:tcW w:w="113" w:type="dxa"/>
            <w:shd w:val="clear" w:color="auto" w:fill="auto"/>
            <w:tcMar>
              <w:right w:w="74" w:type="dxa"/>
            </w:tcMar>
          </w:tcPr>
          <w:p w14:paraId="24B8D63E" w14:textId="77777777" w:rsidR="00E71745" w:rsidRPr="00A3786B" w:rsidRDefault="00E71745" w:rsidP="00A3786B">
            <w:pPr>
              <w:pStyle w:val="StandaardTextNumeriek"/>
              <w:spacing w:before="120"/>
              <w:rPr>
                <w:rFonts w:asciiTheme="majorHAnsi" w:hAnsiTheme="majorHAnsi"/>
                <w:sz w:val="20"/>
              </w:rPr>
            </w:pPr>
          </w:p>
        </w:tc>
        <w:tc>
          <w:tcPr>
            <w:tcW w:w="1304" w:type="dxa"/>
            <w:tcBorders>
              <w:top w:val="single" w:sz="4" w:space="0" w:color="auto"/>
            </w:tcBorders>
            <w:shd w:val="clear" w:color="auto" w:fill="auto"/>
            <w:tcMar>
              <w:right w:w="74" w:type="dxa"/>
            </w:tcMar>
          </w:tcPr>
          <w:p w14:paraId="61FFDB78" w14:textId="77777777" w:rsidR="00E71745" w:rsidRPr="00A3786B" w:rsidRDefault="00E71745" w:rsidP="00A3786B">
            <w:pPr>
              <w:pStyle w:val="StandaardTextNumeriek"/>
              <w:spacing w:before="120"/>
              <w:rPr>
                <w:rFonts w:asciiTheme="majorHAnsi" w:hAnsiTheme="majorHAnsi"/>
                <w:sz w:val="20"/>
              </w:rPr>
            </w:pPr>
            <w:r w:rsidRPr="00A3786B">
              <w:rPr>
                <w:rFonts w:asciiTheme="majorHAnsi" w:hAnsiTheme="majorHAnsi"/>
                <w:sz w:val="20"/>
              </w:rPr>
              <w:t>%</w:t>
            </w:r>
          </w:p>
        </w:tc>
      </w:tr>
      <w:tr w:rsidR="00E71745" w:rsidRPr="005208EA" w14:paraId="4185BD9E" w14:textId="77777777" w:rsidTr="773FBF49">
        <w:tc>
          <w:tcPr>
            <w:tcW w:w="3799" w:type="dxa"/>
            <w:shd w:val="clear" w:color="auto" w:fill="auto"/>
          </w:tcPr>
          <w:p w14:paraId="44F0E2F4" w14:textId="63186B72" w:rsidR="00E71745" w:rsidRPr="00A3786B" w:rsidRDefault="00E71745" w:rsidP="00A3786B">
            <w:pPr>
              <w:pStyle w:val="StandardText"/>
              <w:spacing w:before="120"/>
              <w:rPr>
                <w:rFonts w:asciiTheme="majorHAnsi" w:hAnsiTheme="majorHAnsi"/>
                <w:sz w:val="20"/>
              </w:rPr>
            </w:pPr>
            <w:r w:rsidRPr="00A3786B">
              <w:rPr>
                <w:rFonts w:asciiTheme="majorHAnsi" w:hAnsiTheme="majorHAnsi"/>
                <w:sz w:val="20"/>
              </w:rPr>
              <w:t>Personeelskosten in % van de netto-omzet</w:t>
            </w:r>
          </w:p>
        </w:tc>
        <w:tc>
          <w:tcPr>
            <w:tcW w:w="1304" w:type="dxa"/>
            <w:shd w:val="clear" w:color="auto" w:fill="auto"/>
            <w:tcMar>
              <w:right w:w="74" w:type="dxa"/>
            </w:tcMar>
          </w:tcPr>
          <w:p w14:paraId="683F7CC3" w14:textId="180CD377" w:rsidR="00E71745" w:rsidRPr="008500A0" w:rsidRDefault="00E71745" w:rsidP="008500A0">
            <w:pPr>
              <w:pStyle w:val="StandardTextNumeriek"/>
              <w:rPr>
                <w:sz w:val="20"/>
              </w:rPr>
            </w:pPr>
            <w:r w:rsidRPr="008500A0">
              <w:rPr>
                <w:sz w:val="20"/>
              </w:rPr>
              <w:t>0</w:t>
            </w:r>
          </w:p>
        </w:tc>
        <w:tc>
          <w:tcPr>
            <w:tcW w:w="113" w:type="dxa"/>
            <w:shd w:val="clear" w:color="auto" w:fill="auto"/>
            <w:tcMar>
              <w:right w:w="74" w:type="dxa"/>
            </w:tcMar>
          </w:tcPr>
          <w:p w14:paraId="66A221AD" w14:textId="77777777" w:rsidR="00E71745" w:rsidRPr="008500A0" w:rsidRDefault="00E71745" w:rsidP="008500A0">
            <w:pPr>
              <w:pStyle w:val="StandardTextNumeriek"/>
              <w:rPr>
                <w:sz w:val="20"/>
              </w:rPr>
            </w:pPr>
          </w:p>
        </w:tc>
        <w:tc>
          <w:tcPr>
            <w:tcW w:w="1304" w:type="dxa"/>
            <w:shd w:val="clear" w:color="auto" w:fill="auto"/>
            <w:tcMar>
              <w:right w:w="74" w:type="dxa"/>
            </w:tcMar>
          </w:tcPr>
          <w:p w14:paraId="74F2C5B5" w14:textId="77777777" w:rsidR="00E71745" w:rsidRPr="008500A0" w:rsidRDefault="00E71745" w:rsidP="008500A0">
            <w:pPr>
              <w:pStyle w:val="StandardTextNumeriek"/>
              <w:rPr>
                <w:sz w:val="20"/>
              </w:rPr>
            </w:pPr>
            <w:r w:rsidRPr="008500A0">
              <w:rPr>
                <w:sz w:val="20"/>
              </w:rPr>
              <w:t>0</w:t>
            </w:r>
          </w:p>
        </w:tc>
        <w:tc>
          <w:tcPr>
            <w:tcW w:w="113" w:type="dxa"/>
            <w:shd w:val="clear" w:color="auto" w:fill="auto"/>
            <w:tcMar>
              <w:right w:w="74" w:type="dxa"/>
            </w:tcMar>
          </w:tcPr>
          <w:p w14:paraId="2097A51F" w14:textId="77777777" w:rsidR="00E71745" w:rsidRPr="008500A0" w:rsidRDefault="00E71745" w:rsidP="008500A0">
            <w:pPr>
              <w:pStyle w:val="StandardTextNumeriek"/>
              <w:rPr>
                <w:sz w:val="20"/>
              </w:rPr>
            </w:pPr>
          </w:p>
        </w:tc>
        <w:tc>
          <w:tcPr>
            <w:tcW w:w="1304" w:type="dxa"/>
            <w:shd w:val="clear" w:color="auto" w:fill="auto"/>
            <w:tcMar>
              <w:right w:w="74" w:type="dxa"/>
            </w:tcMar>
          </w:tcPr>
          <w:p w14:paraId="74A64D2E" w14:textId="77777777" w:rsidR="00E71745" w:rsidRPr="008500A0" w:rsidRDefault="00E71745" w:rsidP="008500A0">
            <w:pPr>
              <w:pStyle w:val="StandardTextNumeriek"/>
              <w:rPr>
                <w:sz w:val="20"/>
              </w:rPr>
            </w:pPr>
            <w:r w:rsidRPr="008500A0">
              <w:rPr>
                <w:sz w:val="20"/>
              </w:rPr>
              <w:t>0</w:t>
            </w:r>
          </w:p>
        </w:tc>
        <w:tc>
          <w:tcPr>
            <w:tcW w:w="113" w:type="dxa"/>
            <w:shd w:val="clear" w:color="auto" w:fill="auto"/>
            <w:tcMar>
              <w:right w:w="74" w:type="dxa"/>
            </w:tcMar>
          </w:tcPr>
          <w:p w14:paraId="2AEBE362" w14:textId="77777777" w:rsidR="00E71745" w:rsidRPr="008500A0" w:rsidRDefault="00E71745" w:rsidP="008500A0">
            <w:pPr>
              <w:pStyle w:val="StandardTextNumeriek"/>
              <w:rPr>
                <w:sz w:val="20"/>
              </w:rPr>
            </w:pPr>
          </w:p>
        </w:tc>
        <w:tc>
          <w:tcPr>
            <w:tcW w:w="1304" w:type="dxa"/>
            <w:shd w:val="clear" w:color="auto" w:fill="auto"/>
            <w:tcMar>
              <w:right w:w="74" w:type="dxa"/>
            </w:tcMar>
          </w:tcPr>
          <w:p w14:paraId="367F023D" w14:textId="77777777" w:rsidR="00E71745" w:rsidRPr="008500A0" w:rsidRDefault="00E71745" w:rsidP="008500A0">
            <w:pPr>
              <w:pStyle w:val="StandardTextNumeriek"/>
              <w:rPr>
                <w:sz w:val="20"/>
              </w:rPr>
            </w:pPr>
            <w:r w:rsidRPr="008500A0">
              <w:rPr>
                <w:sz w:val="20"/>
              </w:rPr>
              <w:t>0</w:t>
            </w:r>
          </w:p>
        </w:tc>
      </w:tr>
    </w:tbl>
    <w:p w14:paraId="42C83FF9" w14:textId="77777777" w:rsidR="005208EA" w:rsidRDefault="005208EA" w:rsidP="00A3786B">
      <w:pPr>
        <w:pStyle w:val="Kop2"/>
        <w:numPr>
          <w:ilvl w:val="0"/>
          <w:numId w:val="0"/>
        </w:numPr>
        <w:ind w:left="794" w:hanging="794"/>
      </w:pPr>
      <w:bookmarkStart w:id="31" w:name="_Toc362524198"/>
      <w:bookmarkStart w:id="32" w:name="_Toc366503078"/>
      <w:bookmarkStart w:id="33" w:name="_Toc375133601"/>
      <w:bookmarkEnd w:id="30"/>
    </w:p>
    <w:p w14:paraId="174B0AAD" w14:textId="6C5F647F" w:rsidR="00E71745" w:rsidRPr="0096252E" w:rsidRDefault="00E71745" w:rsidP="00A3786B">
      <w:pPr>
        <w:pStyle w:val="Kop2"/>
        <w:numPr>
          <w:ilvl w:val="0"/>
          <w:numId w:val="0"/>
        </w:numPr>
        <w:ind w:left="794" w:hanging="794"/>
      </w:pPr>
      <w:bookmarkStart w:id="34" w:name="_Hlk45288962"/>
      <w:r w:rsidRPr="0096252E">
        <w:t>Fiscale positie</w:t>
      </w:r>
      <w:bookmarkEnd w:id="20"/>
      <w:bookmarkEnd w:id="31"/>
      <w:bookmarkEnd w:id="32"/>
      <w:bookmarkEnd w:id="33"/>
    </w:p>
    <w:p w14:paraId="34E552CF" w14:textId="77777777" w:rsidR="00E71745" w:rsidRPr="00BB3137" w:rsidRDefault="00E71745" w:rsidP="00A3786B">
      <w:pPr>
        <w:pStyle w:val="Kop3"/>
        <w:numPr>
          <w:ilvl w:val="0"/>
          <w:numId w:val="0"/>
        </w:numPr>
        <w:ind w:left="907" w:hanging="907"/>
      </w:pPr>
      <w:r w:rsidRPr="00BB3137">
        <w:t>Fiscale eenheid</w:t>
      </w:r>
    </w:p>
    <w:p w14:paraId="5CA69F5F" w14:textId="77777777" w:rsidR="00E71745" w:rsidRPr="00A3786B" w:rsidRDefault="00E71745" w:rsidP="00E71745">
      <w:pPr>
        <w:rPr>
          <w:rFonts w:asciiTheme="majorHAnsi" w:hAnsiTheme="majorHAnsi"/>
        </w:rPr>
      </w:pPr>
      <w:r w:rsidRPr="00A3786B">
        <w:t xml:space="preserve">Met ingang van dag/maand/jaar is </w:t>
      </w:r>
      <w:r w:rsidR="001F49D5">
        <w:t>De Kleine B.V.</w:t>
      </w:r>
      <w:r w:rsidRPr="00A3786B">
        <w:t xml:space="preserve"> met de volgende vennootschappen opgenomen in de fiscale eenheid voor de </w:t>
      </w:r>
      <w:r w:rsidRPr="00A3786B">
        <w:rPr>
          <w:rFonts w:asciiTheme="majorHAnsi" w:hAnsiTheme="majorHAnsi"/>
        </w:rPr>
        <w:t>vennootschapsbelasting:</w:t>
      </w:r>
    </w:p>
    <w:p w14:paraId="7F3CE6FC" w14:textId="77777777" w:rsidR="00E71745" w:rsidRPr="00A3786B" w:rsidRDefault="001F49D5" w:rsidP="00E71745">
      <w:pPr>
        <w:pStyle w:val="Normalbullet"/>
        <w:rPr>
          <w:rFonts w:asciiTheme="majorHAnsi" w:hAnsiTheme="majorHAnsi"/>
          <w:sz w:val="20"/>
          <w:szCs w:val="20"/>
        </w:rPr>
      </w:pPr>
      <w:r>
        <w:rPr>
          <w:rFonts w:asciiTheme="majorHAnsi" w:hAnsiTheme="majorHAnsi"/>
          <w:sz w:val="20"/>
          <w:szCs w:val="20"/>
        </w:rPr>
        <w:t>BV Q</w:t>
      </w:r>
      <w:r w:rsidR="00E71745" w:rsidRPr="00A3786B">
        <w:rPr>
          <w:rFonts w:asciiTheme="majorHAnsi" w:hAnsiTheme="majorHAnsi"/>
          <w:sz w:val="20"/>
          <w:szCs w:val="20"/>
        </w:rPr>
        <w:t>;</w:t>
      </w:r>
    </w:p>
    <w:p w14:paraId="5E764BD4" w14:textId="77777777" w:rsidR="00E71745" w:rsidRDefault="001F49D5">
      <w:pPr>
        <w:pStyle w:val="Normalbullet"/>
        <w:rPr>
          <w:rFonts w:asciiTheme="majorHAnsi" w:hAnsiTheme="majorHAnsi"/>
          <w:sz w:val="20"/>
          <w:szCs w:val="20"/>
        </w:rPr>
      </w:pPr>
      <w:r>
        <w:rPr>
          <w:rFonts w:asciiTheme="majorHAnsi" w:hAnsiTheme="majorHAnsi"/>
          <w:sz w:val="20"/>
          <w:szCs w:val="20"/>
        </w:rPr>
        <w:t>BV R;</w:t>
      </w:r>
    </w:p>
    <w:p w14:paraId="7B47EEA3" w14:textId="77777777" w:rsidR="001F49D5" w:rsidRPr="00A3786B" w:rsidRDefault="001F49D5" w:rsidP="00A3786B">
      <w:pPr>
        <w:pStyle w:val="Normalbullet"/>
        <w:spacing w:after="240"/>
        <w:rPr>
          <w:rFonts w:asciiTheme="majorHAnsi" w:hAnsiTheme="majorHAnsi"/>
          <w:sz w:val="20"/>
          <w:szCs w:val="20"/>
        </w:rPr>
      </w:pPr>
      <w:r>
        <w:rPr>
          <w:rFonts w:asciiTheme="majorHAnsi" w:hAnsiTheme="majorHAnsi"/>
          <w:sz w:val="20"/>
          <w:szCs w:val="20"/>
        </w:rPr>
        <w:t>Etc.</w:t>
      </w:r>
    </w:p>
    <w:p w14:paraId="119ACF44" w14:textId="77777777" w:rsidR="00E71745" w:rsidRPr="00A3786B" w:rsidRDefault="00E71745" w:rsidP="00E71745">
      <w:pPr>
        <w:rPr>
          <w:rFonts w:asciiTheme="majorHAnsi" w:hAnsiTheme="majorHAnsi"/>
        </w:rPr>
      </w:pPr>
      <w:r w:rsidRPr="00A3786B">
        <w:rPr>
          <w:rFonts w:asciiTheme="majorHAnsi" w:hAnsiTheme="majorHAnsi"/>
        </w:rPr>
        <w:t xml:space="preserve">Met ingang van dag/maand/jaar zijn de volgende vennootschappen niet meer opgenomen in de fiscale eenheid voor de vennootschapsbelasting waarvan </w:t>
      </w:r>
      <w:r w:rsidR="001F49D5">
        <w:rPr>
          <w:rFonts w:asciiTheme="majorHAnsi" w:hAnsiTheme="majorHAnsi"/>
        </w:rPr>
        <w:t>De Kleine B.V.</w:t>
      </w:r>
      <w:r w:rsidRPr="00A3786B">
        <w:rPr>
          <w:rFonts w:asciiTheme="majorHAnsi" w:hAnsiTheme="majorHAnsi"/>
        </w:rPr>
        <w:t xml:space="preserve"> deel uitmaakt:</w:t>
      </w:r>
    </w:p>
    <w:p w14:paraId="7B0E147A" w14:textId="77777777" w:rsidR="001F49D5" w:rsidRPr="00D738D0" w:rsidRDefault="001F49D5" w:rsidP="001F49D5">
      <w:pPr>
        <w:pStyle w:val="Normalbullet"/>
        <w:rPr>
          <w:rFonts w:asciiTheme="majorHAnsi" w:hAnsiTheme="majorHAnsi"/>
          <w:sz w:val="20"/>
          <w:szCs w:val="20"/>
        </w:rPr>
      </w:pPr>
      <w:r>
        <w:rPr>
          <w:rFonts w:asciiTheme="majorHAnsi" w:hAnsiTheme="majorHAnsi"/>
          <w:sz w:val="20"/>
          <w:szCs w:val="20"/>
        </w:rPr>
        <w:t>BV Q</w:t>
      </w:r>
      <w:r w:rsidRPr="00D738D0">
        <w:rPr>
          <w:rFonts w:asciiTheme="majorHAnsi" w:hAnsiTheme="majorHAnsi"/>
          <w:sz w:val="20"/>
          <w:szCs w:val="20"/>
        </w:rPr>
        <w:t>;</w:t>
      </w:r>
    </w:p>
    <w:p w14:paraId="66349609" w14:textId="77777777" w:rsidR="001F49D5" w:rsidRDefault="001F49D5" w:rsidP="001F49D5">
      <w:pPr>
        <w:pStyle w:val="Normalbullet"/>
        <w:rPr>
          <w:rFonts w:asciiTheme="majorHAnsi" w:hAnsiTheme="majorHAnsi"/>
          <w:sz w:val="20"/>
          <w:szCs w:val="20"/>
        </w:rPr>
      </w:pPr>
      <w:r>
        <w:rPr>
          <w:rFonts w:asciiTheme="majorHAnsi" w:hAnsiTheme="majorHAnsi"/>
          <w:sz w:val="20"/>
          <w:szCs w:val="20"/>
        </w:rPr>
        <w:t>BV R;</w:t>
      </w:r>
    </w:p>
    <w:p w14:paraId="0A6CD215" w14:textId="77777777" w:rsidR="001F49D5" w:rsidRPr="00D738D0" w:rsidRDefault="001F49D5" w:rsidP="001F49D5">
      <w:pPr>
        <w:pStyle w:val="Normalbullet"/>
        <w:spacing w:after="240"/>
        <w:rPr>
          <w:rFonts w:asciiTheme="majorHAnsi" w:hAnsiTheme="majorHAnsi"/>
          <w:sz w:val="20"/>
          <w:szCs w:val="20"/>
        </w:rPr>
      </w:pPr>
      <w:r>
        <w:rPr>
          <w:rFonts w:asciiTheme="majorHAnsi" w:hAnsiTheme="majorHAnsi"/>
          <w:sz w:val="20"/>
          <w:szCs w:val="20"/>
        </w:rPr>
        <w:t>Etc.</w:t>
      </w:r>
    </w:p>
    <w:p w14:paraId="0BC417F2" w14:textId="77777777" w:rsidR="00E71745" w:rsidRPr="00A3786B" w:rsidRDefault="00E71745" w:rsidP="00E71745">
      <w:bookmarkStart w:id="35" w:name="_Hlk45288981"/>
      <w:bookmarkEnd w:id="34"/>
      <w:r w:rsidRPr="00A3786B">
        <w:t>Aan de andere vennootschappen die deel uitmaken van de fiscale eenheid voor de vennootschapsbelasting wordt vennootschapsbelasting doorberekend alsof zij zelfstandig belastingplichtig zijn met inachtneming van een toerekening van de voordelen van de fiscale eenheid aan de verschillende vennootschappen.</w:t>
      </w:r>
    </w:p>
    <w:p w14:paraId="7CD747BF" w14:textId="77777777" w:rsidR="00E71745" w:rsidRPr="00A3786B" w:rsidRDefault="00E71745" w:rsidP="00E71745">
      <w:r w:rsidRPr="00A3786B">
        <w:t>Aangezien de vennootschap deel uitmaakt van een fiscale eenheid met …… BV is zij niet zelfstandig belastingplichtig. De vennootschapsbelasting wordt berekend alsof de vennootschap zelfstandig belastingplichtig zou zijn en wordt in rekening-courant met …… BV verrekend. Voor de berekening van de door de fiscale eenheid verschuldigde vennootschapsbelasting wordt verwezen naar ons rapport met betrekking tot de jaarrekening van …… BV.</w:t>
      </w:r>
    </w:p>
    <w:bookmarkEnd w:id="35"/>
    <w:p w14:paraId="69E86A5D" w14:textId="77777777" w:rsidR="001F49D5" w:rsidRPr="00A3786B" w:rsidRDefault="001F49D5">
      <w:pPr>
        <w:rPr>
          <w:rFonts w:eastAsiaTheme="majorEastAsia" w:cstheme="majorBidi"/>
          <w:bCs/>
          <w:i/>
        </w:rPr>
      </w:pPr>
      <w:r w:rsidRPr="00A3786B">
        <w:br w:type="page"/>
      </w:r>
    </w:p>
    <w:p w14:paraId="144554EB" w14:textId="77777777" w:rsidR="00E71745" w:rsidRPr="00A3786B" w:rsidRDefault="00E71745" w:rsidP="00A3786B">
      <w:pPr>
        <w:pStyle w:val="Kop3"/>
        <w:numPr>
          <w:ilvl w:val="0"/>
          <w:numId w:val="0"/>
        </w:numPr>
        <w:ind w:left="907" w:hanging="907"/>
      </w:pPr>
      <w:bookmarkStart w:id="36" w:name="_Hlk45289033"/>
      <w:r w:rsidRPr="00A3786B">
        <w:lastRenderedPageBreak/>
        <w:t>Belastbaar bedrag en belasting boekjaar</w:t>
      </w:r>
    </w:p>
    <w:p w14:paraId="42D77AC3" w14:textId="77777777" w:rsidR="00E71745" w:rsidRPr="00A3786B" w:rsidRDefault="00E71745" w:rsidP="00E71745">
      <w:pPr>
        <w:spacing w:after="120"/>
      </w:pPr>
      <w:r w:rsidRPr="00A3786B">
        <w:t>Het belastbaar bedrag is als volgt te berekenen:</w:t>
      </w:r>
    </w:p>
    <w:tbl>
      <w:tblPr>
        <w:tblW w:w="0" w:type="auto"/>
        <w:tblLayout w:type="fixed"/>
        <w:tblCellMar>
          <w:left w:w="0" w:type="dxa"/>
          <w:right w:w="0" w:type="dxa"/>
        </w:tblCellMar>
        <w:tblLook w:val="0000" w:firstRow="0" w:lastRow="0" w:firstColumn="0" w:lastColumn="0" w:noHBand="0" w:noVBand="0"/>
      </w:tblPr>
      <w:tblGrid>
        <w:gridCol w:w="6379"/>
        <w:gridCol w:w="1559"/>
        <w:gridCol w:w="113"/>
        <w:gridCol w:w="1304"/>
      </w:tblGrid>
      <w:tr w:rsidR="00E71745" w:rsidRPr="001F49D5" w14:paraId="5C367E06" w14:textId="77777777" w:rsidTr="00412D79">
        <w:tc>
          <w:tcPr>
            <w:tcW w:w="6379" w:type="dxa"/>
            <w:shd w:val="clear" w:color="auto" w:fill="auto"/>
          </w:tcPr>
          <w:p w14:paraId="5F8D57F1" w14:textId="77777777" w:rsidR="00E71745" w:rsidRPr="00A3786B" w:rsidRDefault="00E71745" w:rsidP="00412D79">
            <w:pPr>
              <w:pStyle w:val="StandardText"/>
              <w:rPr>
                <w:rFonts w:asciiTheme="majorHAnsi" w:hAnsiTheme="majorHAnsi"/>
                <w:sz w:val="20"/>
              </w:rPr>
            </w:pPr>
            <w:bookmarkStart w:id="37" w:name="_Hlk45289721"/>
          </w:p>
        </w:tc>
        <w:tc>
          <w:tcPr>
            <w:tcW w:w="1559" w:type="dxa"/>
            <w:tcBorders>
              <w:top w:val="single" w:sz="4" w:space="0" w:color="auto"/>
            </w:tcBorders>
            <w:shd w:val="clear" w:color="auto" w:fill="auto"/>
            <w:tcMar>
              <w:right w:w="74" w:type="dxa"/>
            </w:tcMar>
          </w:tcPr>
          <w:p w14:paraId="4C738EDE" w14:textId="77777777" w:rsidR="00E71745" w:rsidRPr="00A3786B" w:rsidRDefault="001F49D5" w:rsidP="00A3786B">
            <w:pPr>
              <w:pStyle w:val="StandardTextNumeriek"/>
              <w:spacing w:before="120"/>
              <w:rPr>
                <w:rFonts w:asciiTheme="majorHAnsi" w:hAnsiTheme="majorHAnsi"/>
                <w:sz w:val="20"/>
              </w:rPr>
            </w:pPr>
            <w:r>
              <w:rPr>
                <w:rFonts w:asciiTheme="majorHAnsi" w:hAnsiTheme="majorHAnsi"/>
                <w:sz w:val="20"/>
              </w:rPr>
              <w:t>€</w:t>
            </w:r>
          </w:p>
        </w:tc>
        <w:tc>
          <w:tcPr>
            <w:tcW w:w="113" w:type="dxa"/>
            <w:shd w:val="clear" w:color="auto" w:fill="auto"/>
            <w:tcMar>
              <w:right w:w="74" w:type="dxa"/>
            </w:tcMar>
          </w:tcPr>
          <w:p w14:paraId="083CBE15" w14:textId="77777777" w:rsidR="00E71745" w:rsidRPr="00A3786B" w:rsidRDefault="00E71745" w:rsidP="00A3786B">
            <w:pPr>
              <w:pStyle w:val="StandardTextNumeriek"/>
              <w:spacing w:before="120"/>
              <w:rPr>
                <w:rFonts w:asciiTheme="majorHAnsi" w:hAnsiTheme="majorHAnsi"/>
                <w:sz w:val="20"/>
              </w:rPr>
            </w:pPr>
          </w:p>
        </w:tc>
        <w:tc>
          <w:tcPr>
            <w:tcW w:w="1304" w:type="dxa"/>
            <w:tcBorders>
              <w:top w:val="single" w:sz="4" w:space="0" w:color="auto"/>
            </w:tcBorders>
            <w:shd w:val="clear" w:color="auto" w:fill="auto"/>
            <w:tcMar>
              <w:right w:w="74" w:type="dxa"/>
            </w:tcMar>
          </w:tcPr>
          <w:p w14:paraId="1D54E088" w14:textId="77777777" w:rsidR="00E71745" w:rsidRPr="00A3786B" w:rsidRDefault="00E71745" w:rsidP="00A3786B">
            <w:pPr>
              <w:pStyle w:val="StandardTextNumeriek"/>
              <w:spacing w:before="120"/>
              <w:rPr>
                <w:rFonts w:asciiTheme="majorHAnsi" w:hAnsiTheme="majorHAnsi"/>
                <w:sz w:val="20"/>
              </w:rPr>
            </w:pPr>
            <w:r w:rsidRPr="00A3786B">
              <w:rPr>
                <w:rFonts w:asciiTheme="majorHAnsi" w:hAnsiTheme="majorHAnsi"/>
                <w:sz w:val="20"/>
              </w:rPr>
              <w:t>€</w:t>
            </w:r>
          </w:p>
        </w:tc>
      </w:tr>
      <w:tr w:rsidR="00E71745" w:rsidRPr="001F49D5" w14:paraId="0DF404D2" w14:textId="77777777" w:rsidTr="00412D79">
        <w:tc>
          <w:tcPr>
            <w:tcW w:w="6379" w:type="dxa"/>
            <w:shd w:val="clear" w:color="auto" w:fill="auto"/>
          </w:tcPr>
          <w:p w14:paraId="318D83FF" w14:textId="77777777" w:rsidR="00E71745" w:rsidRPr="00A3786B" w:rsidRDefault="00E71745" w:rsidP="00412D79">
            <w:pPr>
              <w:pStyle w:val="StandardText"/>
              <w:rPr>
                <w:rFonts w:asciiTheme="majorHAnsi" w:hAnsiTheme="majorHAnsi"/>
                <w:sz w:val="20"/>
              </w:rPr>
            </w:pPr>
          </w:p>
        </w:tc>
        <w:tc>
          <w:tcPr>
            <w:tcW w:w="1559" w:type="dxa"/>
            <w:shd w:val="clear" w:color="auto" w:fill="auto"/>
            <w:tcMar>
              <w:right w:w="74" w:type="dxa"/>
            </w:tcMar>
          </w:tcPr>
          <w:p w14:paraId="1D0DA2FC" w14:textId="77777777" w:rsidR="00E71745" w:rsidRPr="00A3786B" w:rsidRDefault="00E71745" w:rsidP="00412D79">
            <w:pPr>
              <w:pStyle w:val="StandardTextNumeriek"/>
              <w:rPr>
                <w:rFonts w:asciiTheme="majorHAnsi" w:hAnsiTheme="majorHAnsi"/>
                <w:sz w:val="20"/>
              </w:rPr>
            </w:pPr>
          </w:p>
        </w:tc>
        <w:tc>
          <w:tcPr>
            <w:tcW w:w="113" w:type="dxa"/>
            <w:shd w:val="clear" w:color="auto" w:fill="auto"/>
            <w:tcMar>
              <w:right w:w="74" w:type="dxa"/>
            </w:tcMar>
          </w:tcPr>
          <w:p w14:paraId="2F324CC1" w14:textId="77777777" w:rsidR="00E71745" w:rsidRPr="00A3786B" w:rsidRDefault="00E71745" w:rsidP="00412D79">
            <w:pPr>
              <w:pStyle w:val="StandardTextNumeriek"/>
              <w:rPr>
                <w:rFonts w:asciiTheme="majorHAnsi" w:hAnsiTheme="majorHAnsi"/>
                <w:sz w:val="20"/>
              </w:rPr>
            </w:pPr>
          </w:p>
        </w:tc>
        <w:tc>
          <w:tcPr>
            <w:tcW w:w="1304" w:type="dxa"/>
            <w:shd w:val="clear" w:color="auto" w:fill="auto"/>
            <w:tcMar>
              <w:right w:w="74" w:type="dxa"/>
            </w:tcMar>
          </w:tcPr>
          <w:p w14:paraId="37B74C39" w14:textId="77777777" w:rsidR="00E71745" w:rsidRPr="00A3786B" w:rsidRDefault="00E71745" w:rsidP="00412D79">
            <w:pPr>
              <w:pStyle w:val="StandardTextNumeriek"/>
              <w:rPr>
                <w:rFonts w:asciiTheme="majorHAnsi" w:hAnsiTheme="majorHAnsi"/>
                <w:sz w:val="20"/>
              </w:rPr>
            </w:pPr>
          </w:p>
        </w:tc>
      </w:tr>
      <w:tr w:rsidR="00E71745" w:rsidRPr="008500A0" w14:paraId="02942C49" w14:textId="77777777" w:rsidTr="00412D79">
        <w:tc>
          <w:tcPr>
            <w:tcW w:w="6379" w:type="dxa"/>
            <w:shd w:val="clear" w:color="auto" w:fill="auto"/>
          </w:tcPr>
          <w:p w14:paraId="6569A528" w14:textId="77777777" w:rsidR="00E71745" w:rsidRPr="00A3786B" w:rsidRDefault="00E71745" w:rsidP="00873F0C">
            <w:pPr>
              <w:pStyle w:val="StandardText"/>
              <w:rPr>
                <w:rFonts w:asciiTheme="majorHAnsi" w:hAnsiTheme="majorHAnsi"/>
                <w:sz w:val="20"/>
              </w:rPr>
            </w:pPr>
            <w:r w:rsidRPr="00A3786B">
              <w:rPr>
                <w:rFonts w:asciiTheme="majorHAnsi" w:hAnsiTheme="majorHAnsi"/>
                <w:sz w:val="20"/>
              </w:rPr>
              <w:t>Resultaat voor belastingen</w:t>
            </w:r>
          </w:p>
        </w:tc>
        <w:tc>
          <w:tcPr>
            <w:tcW w:w="1559" w:type="dxa"/>
            <w:shd w:val="clear" w:color="auto" w:fill="auto"/>
            <w:tcMar>
              <w:right w:w="74" w:type="dxa"/>
            </w:tcMar>
          </w:tcPr>
          <w:p w14:paraId="20F1EA91" w14:textId="77777777" w:rsidR="00E71745" w:rsidRPr="008500A0" w:rsidRDefault="00E71745" w:rsidP="00412D79">
            <w:pPr>
              <w:pStyle w:val="StandardTextNumeriek"/>
              <w:rPr>
                <w:sz w:val="20"/>
              </w:rPr>
            </w:pPr>
          </w:p>
        </w:tc>
        <w:tc>
          <w:tcPr>
            <w:tcW w:w="113" w:type="dxa"/>
            <w:shd w:val="clear" w:color="auto" w:fill="auto"/>
            <w:tcMar>
              <w:right w:w="74" w:type="dxa"/>
            </w:tcMar>
          </w:tcPr>
          <w:p w14:paraId="7BC079E4" w14:textId="77777777" w:rsidR="00E71745" w:rsidRPr="008500A0" w:rsidRDefault="00E71745" w:rsidP="00412D79">
            <w:pPr>
              <w:pStyle w:val="StandardTextNumeriek"/>
              <w:rPr>
                <w:sz w:val="20"/>
              </w:rPr>
            </w:pPr>
          </w:p>
        </w:tc>
        <w:tc>
          <w:tcPr>
            <w:tcW w:w="1304" w:type="dxa"/>
            <w:shd w:val="clear" w:color="auto" w:fill="auto"/>
            <w:tcMar>
              <w:right w:w="74" w:type="dxa"/>
            </w:tcMar>
          </w:tcPr>
          <w:p w14:paraId="22110908" w14:textId="77777777" w:rsidR="00E71745" w:rsidRPr="008500A0" w:rsidRDefault="00E71745">
            <w:pPr>
              <w:pStyle w:val="StandardTextNumeriek"/>
              <w:rPr>
                <w:sz w:val="20"/>
              </w:rPr>
            </w:pPr>
            <w:r w:rsidRPr="008500A0">
              <w:rPr>
                <w:sz w:val="20"/>
              </w:rPr>
              <w:t>0</w:t>
            </w:r>
          </w:p>
        </w:tc>
      </w:tr>
      <w:tr w:rsidR="00E71745" w:rsidRPr="008500A0" w14:paraId="0473C4CB" w14:textId="77777777" w:rsidTr="00412D79">
        <w:tc>
          <w:tcPr>
            <w:tcW w:w="6379" w:type="dxa"/>
            <w:shd w:val="clear" w:color="auto" w:fill="auto"/>
          </w:tcPr>
          <w:p w14:paraId="09739EBA" w14:textId="77777777" w:rsidR="00E71745" w:rsidRPr="00A3786B" w:rsidRDefault="00E71745" w:rsidP="00412D79">
            <w:pPr>
              <w:pStyle w:val="StandardText"/>
              <w:rPr>
                <w:rFonts w:asciiTheme="majorHAnsi" w:hAnsiTheme="majorHAnsi"/>
                <w:sz w:val="20"/>
              </w:rPr>
            </w:pPr>
          </w:p>
        </w:tc>
        <w:tc>
          <w:tcPr>
            <w:tcW w:w="1559" w:type="dxa"/>
            <w:shd w:val="clear" w:color="auto" w:fill="auto"/>
            <w:tcMar>
              <w:right w:w="74" w:type="dxa"/>
            </w:tcMar>
          </w:tcPr>
          <w:p w14:paraId="339CED83" w14:textId="77777777" w:rsidR="00E71745" w:rsidRPr="008500A0" w:rsidRDefault="001F49D5" w:rsidP="00412D79">
            <w:pPr>
              <w:pStyle w:val="StandardTextNumeriek"/>
              <w:rPr>
                <w:sz w:val="20"/>
              </w:rPr>
            </w:pPr>
            <w:r w:rsidRPr="008500A0">
              <w:rPr>
                <w:sz w:val="20"/>
              </w:rPr>
              <w:t>0</w:t>
            </w:r>
          </w:p>
        </w:tc>
        <w:tc>
          <w:tcPr>
            <w:tcW w:w="113" w:type="dxa"/>
            <w:shd w:val="clear" w:color="auto" w:fill="auto"/>
            <w:tcMar>
              <w:right w:w="74" w:type="dxa"/>
            </w:tcMar>
          </w:tcPr>
          <w:p w14:paraId="26507DF1" w14:textId="77777777" w:rsidR="00E71745" w:rsidRPr="008500A0" w:rsidRDefault="00E71745" w:rsidP="00412D79">
            <w:pPr>
              <w:pStyle w:val="StandardTextNumeriek"/>
              <w:rPr>
                <w:sz w:val="20"/>
              </w:rPr>
            </w:pPr>
          </w:p>
        </w:tc>
        <w:tc>
          <w:tcPr>
            <w:tcW w:w="1304" w:type="dxa"/>
            <w:shd w:val="clear" w:color="auto" w:fill="auto"/>
            <w:tcMar>
              <w:right w:w="74" w:type="dxa"/>
            </w:tcMar>
          </w:tcPr>
          <w:p w14:paraId="78FC5C74" w14:textId="77777777" w:rsidR="00E71745" w:rsidRPr="008500A0" w:rsidRDefault="00E71745" w:rsidP="00412D79">
            <w:pPr>
              <w:pStyle w:val="StandardTextNumeriek"/>
              <w:rPr>
                <w:sz w:val="20"/>
              </w:rPr>
            </w:pPr>
          </w:p>
        </w:tc>
      </w:tr>
      <w:tr w:rsidR="00E71745" w:rsidRPr="008500A0" w14:paraId="144CB5BD" w14:textId="77777777" w:rsidTr="00412D79">
        <w:tc>
          <w:tcPr>
            <w:tcW w:w="6379" w:type="dxa"/>
            <w:shd w:val="clear" w:color="auto" w:fill="auto"/>
          </w:tcPr>
          <w:p w14:paraId="6851582A" w14:textId="77777777" w:rsidR="00E71745" w:rsidRPr="00A3786B" w:rsidRDefault="006F7C63" w:rsidP="006F7C63">
            <w:pPr>
              <w:pStyle w:val="StandardText"/>
              <w:rPr>
                <w:rFonts w:asciiTheme="majorHAnsi" w:hAnsiTheme="majorHAnsi"/>
                <w:sz w:val="20"/>
              </w:rPr>
            </w:pPr>
            <w:r>
              <w:rPr>
                <w:rFonts w:asciiTheme="majorHAnsi" w:hAnsiTheme="majorHAnsi"/>
                <w:sz w:val="20"/>
              </w:rPr>
              <w:t>N</w:t>
            </w:r>
            <w:r w:rsidR="00E71745" w:rsidRPr="00A3786B">
              <w:rPr>
                <w:rFonts w:asciiTheme="majorHAnsi" w:hAnsiTheme="majorHAnsi"/>
                <w:sz w:val="20"/>
              </w:rPr>
              <w:t xml:space="preserve">iet-aftrekbaar deel van de </w:t>
            </w:r>
            <w:r>
              <w:rPr>
                <w:rFonts w:asciiTheme="majorHAnsi" w:hAnsiTheme="majorHAnsi"/>
                <w:sz w:val="20"/>
              </w:rPr>
              <w:t xml:space="preserve">gemengde </w:t>
            </w:r>
            <w:r w:rsidR="00E71745" w:rsidRPr="00A3786B">
              <w:rPr>
                <w:rFonts w:asciiTheme="majorHAnsi" w:hAnsiTheme="majorHAnsi"/>
                <w:sz w:val="20"/>
              </w:rPr>
              <w:t>kosten</w:t>
            </w:r>
          </w:p>
        </w:tc>
        <w:tc>
          <w:tcPr>
            <w:tcW w:w="1559" w:type="dxa"/>
            <w:shd w:val="clear" w:color="auto" w:fill="auto"/>
            <w:tcMar>
              <w:right w:w="74" w:type="dxa"/>
            </w:tcMar>
          </w:tcPr>
          <w:p w14:paraId="13B03AD9" w14:textId="77777777" w:rsidR="00E71745" w:rsidRPr="008500A0" w:rsidRDefault="001F49D5" w:rsidP="00412D79">
            <w:pPr>
              <w:pStyle w:val="StandardTextNumeriek"/>
              <w:rPr>
                <w:sz w:val="20"/>
              </w:rPr>
            </w:pPr>
            <w:r w:rsidRPr="008500A0">
              <w:rPr>
                <w:sz w:val="20"/>
              </w:rPr>
              <w:t>0</w:t>
            </w:r>
          </w:p>
        </w:tc>
        <w:tc>
          <w:tcPr>
            <w:tcW w:w="113" w:type="dxa"/>
            <w:shd w:val="clear" w:color="auto" w:fill="auto"/>
            <w:tcMar>
              <w:right w:w="74" w:type="dxa"/>
            </w:tcMar>
          </w:tcPr>
          <w:p w14:paraId="6ACE4669" w14:textId="77777777" w:rsidR="00E71745" w:rsidRPr="008500A0" w:rsidRDefault="00E71745" w:rsidP="00412D79">
            <w:pPr>
              <w:pStyle w:val="StandardTextNumeriek"/>
              <w:rPr>
                <w:sz w:val="20"/>
              </w:rPr>
            </w:pPr>
          </w:p>
        </w:tc>
        <w:tc>
          <w:tcPr>
            <w:tcW w:w="1304" w:type="dxa"/>
            <w:shd w:val="clear" w:color="auto" w:fill="auto"/>
            <w:tcMar>
              <w:right w:w="74" w:type="dxa"/>
            </w:tcMar>
          </w:tcPr>
          <w:p w14:paraId="0670111A" w14:textId="77777777" w:rsidR="00E71745" w:rsidRPr="008500A0" w:rsidRDefault="00E71745" w:rsidP="00412D79">
            <w:pPr>
              <w:pStyle w:val="StandardTextNumeriek"/>
              <w:rPr>
                <w:sz w:val="20"/>
              </w:rPr>
            </w:pPr>
          </w:p>
        </w:tc>
      </w:tr>
      <w:tr w:rsidR="006F7C63" w:rsidRPr="008500A0" w14:paraId="65E80CB2" w14:textId="77777777" w:rsidTr="00412D79">
        <w:tc>
          <w:tcPr>
            <w:tcW w:w="6379" w:type="dxa"/>
            <w:shd w:val="clear" w:color="auto" w:fill="auto"/>
          </w:tcPr>
          <w:p w14:paraId="5DE4DC57" w14:textId="77777777" w:rsidR="006F7C63" w:rsidRPr="00A3786B" w:rsidDel="006F7C63" w:rsidRDefault="006F7C63" w:rsidP="006F7C63">
            <w:pPr>
              <w:pStyle w:val="StandardText"/>
              <w:rPr>
                <w:rFonts w:asciiTheme="majorHAnsi" w:hAnsiTheme="majorHAnsi"/>
                <w:sz w:val="20"/>
              </w:rPr>
            </w:pPr>
            <w:r>
              <w:rPr>
                <w:rFonts w:asciiTheme="majorHAnsi" w:hAnsiTheme="majorHAnsi"/>
                <w:sz w:val="20"/>
              </w:rPr>
              <w:t>Boetes</w:t>
            </w:r>
          </w:p>
        </w:tc>
        <w:tc>
          <w:tcPr>
            <w:tcW w:w="1559" w:type="dxa"/>
            <w:shd w:val="clear" w:color="auto" w:fill="auto"/>
            <w:tcMar>
              <w:right w:w="74" w:type="dxa"/>
            </w:tcMar>
          </w:tcPr>
          <w:p w14:paraId="2FE5D6CA" w14:textId="77777777" w:rsidR="006F7C63" w:rsidRPr="008500A0" w:rsidRDefault="006F7C63" w:rsidP="00412D79">
            <w:pPr>
              <w:pStyle w:val="StandardTextNumeriek"/>
              <w:rPr>
                <w:sz w:val="20"/>
              </w:rPr>
            </w:pPr>
            <w:r w:rsidRPr="008500A0">
              <w:rPr>
                <w:sz w:val="20"/>
              </w:rPr>
              <w:t>0</w:t>
            </w:r>
          </w:p>
        </w:tc>
        <w:tc>
          <w:tcPr>
            <w:tcW w:w="113" w:type="dxa"/>
            <w:shd w:val="clear" w:color="auto" w:fill="auto"/>
            <w:tcMar>
              <w:right w:w="74" w:type="dxa"/>
            </w:tcMar>
          </w:tcPr>
          <w:p w14:paraId="1F6DCD6A" w14:textId="77777777" w:rsidR="006F7C63" w:rsidRPr="008500A0" w:rsidRDefault="006F7C63" w:rsidP="00412D79">
            <w:pPr>
              <w:pStyle w:val="StandardTextNumeriek"/>
              <w:rPr>
                <w:sz w:val="20"/>
              </w:rPr>
            </w:pPr>
          </w:p>
        </w:tc>
        <w:tc>
          <w:tcPr>
            <w:tcW w:w="1304" w:type="dxa"/>
            <w:shd w:val="clear" w:color="auto" w:fill="auto"/>
            <w:tcMar>
              <w:right w:w="74" w:type="dxa"/>
            </w:tcMar>
          </w:tcPr>
          <w:p w14:paraId="526E20AA" w14:textId="77777777" w:rsidR="006F7C63" w:rsidRPr="008500A0" w:rsidRDefault="006F7C63" w:rsidP="00412D79">
            <w:pPr>
              <w:pStyle w:val="StandardTextNumeriek"/>
              <w:rPr>
                <w:sz w:val="20"/>
              </w:rPr>
            </w:pPr>
          </w:p>
        </w:tc>
      </w:tr>
      <w:tr w:rsidR="00F7346B" w:rsidRPr="008500A0" w14:paraId="34CC634F" w14:textId="77777777" w:rsidTr="00412D79">
        <w:tc>
          <w:tcPr>
            <w:tcW w:w="6379" w:type="dxa"/>
            <w:shd w:val="clear" w:color="auto" w:fill="auto"/>
          </w:tcPr>
          <w:p w14:paraId="123BFAEF" w14:textId="77777777" w:rsidR="00F7346B" w:rsidRPr="00A3786B" w:rsidRDefault="00F7346B" w:rsidP="00412D79">
            <w:pPr>
              <w:pStyle w:val="StandardText"/>
              <w:rPr>
                <w:rFonts w:asciiTheme="majorHAnsi" w:hAnsiTheme="majorHAnsi"/>
                <w:sz w:val="20"/>
              </w:rPr>
            </w:pPr>
            <w:r>
              <w:rPr>
                <w:rFonts w:asciiTheme="majorHAnsi" w:hAnsiTheme="majorHAnsi"/>
                <w:sz w:val="20"/>
              </w:rPr>
              <w:t>Deelnemingsvrijstelling</w:t>
            </w:r>
          </w:p>
        </w:tc>
        <w:tc>
          <w:tcPr>
            <w:tcW w:w="1559" w:type="dxa"/>
            <w:shd w:val="clear" w:color="auto" w:fill="auto"/>
            <w:tcMar>
              <w:right w:w="74" w:type="dxa"/>
            </w:tcMar>
          </w:tcPr>
          <w:p w14:paraId="22165661" w14:textId="77777777" w:rsidR="00F7346B" w:rsidRPr="008500A0" w:rsidRDefault="006F7C63" w:rsidP="00412D79">
            <w:pPr>
              <w:pStyle w:val="StandardTextNumeriek"/>
              <w:rPr>
                <w:sz w:val="20"/>
              </w:rPr>
            </w:pPr>
            <w:r w:rsidRPr="008500A0">
              <w:rPr>
                <w:sz w:val="20"/>
              </w:rPr>
              <w:t>0</w:t>
            </w:r>
          </w:p>
        </w:tc>
        <w:tc>
          <w:tcPr>
            <w:tcW w:w="113" w:type="dxa"/>
            <w:shd w:val="clear" w:color="auto" w:fill="auto"/>
            <w:tcMar>
              <w:right w:w="74" w:type="dxa"/>
            </w:tcMar>
          </w:tcPr>
          <w:p w14:paraId="4DFC7984" w14:textId="77777777" w:rsidR="00F7346B" w:rsidRPr="008500A0" w:rsidRDefault="00F7346B" w:rsidP="00412D79">
            <w:pPr>
              <w:pStyle w:val="StandardTextNumeriek"/>
              <w:rPr>
                <w:sz w:val="20"/>
              </w:rPr>
            </w:pPr>
          </w:p>
        </w:tc>
        <w:tc>
          <w:tcPr>
            <w:tcW w:w="1304" w:type="dxa"/>
            <w:shd w:val="clear" w:color="auto" w:fill="auto"/>
            <w:tcMar>
              <w:right w:w="74" w:type="dxa"/>
            </w:tcMar>
          </w:tcPr>
          <w:p w14:paraId="69CE9238" w14:textId="77777777" w:rsidR="00F7346B" w:rsidRPr="008500A0" w:rsidRDefault="00F7346B" w:rsidP="00412D79">
            <w:pPr>
              <w:pStyle w:val="StandardTextNumeriek"/>
              <w:rPr>
                <w:sz w:val="20"/>
              </w:rPr>
            </w:pPr>
          </w:p>
        </w:tc>
      </w:tr>
      <w:tr w:rsidR="00F7346B" w:rsidRPr="008500A0" w14:paraId="2309E8A6" w14:textId="77777777" w:rsidTr="00412D79">
        <w:tc>
          <w:tcPr>
            <w:tcW w:w="6379" w:type="dxa"/>
            <w:shd w:val="clear" w:color="auto" w:fill="auto"/>
          </w:tcPr>
          <w:p w14:paraId="200A95EF" w14:textId="77777777" w:rsidR="00F7346B" w:rsidRPr="00A3786B" w:rsidRDefault="00F7346B" w:rsidP="00412D79">
            <w:pPr>
              <w:pStyle w:val="StandardText"/>
              <w:rPr>
                <w:rFonts w:asciiTheme="majorHAnsi" w:hAnsiTheme="majorHAnsi"/>
                <w:sz w:val="20"/>
              </w:rPr>
            </w:pPr>
            <w:r>
              <w:rPr>
                <w:rFonts w:asciiTheme="majorHAnsi" w:hAnsiTheme="majorHAnsi"/>
                <w:sz w:val="20"/>
              </w:rPr>
              <w:t>Aftrekbaar liquidatieverlies</w:t>
            </w:r>
          </w:p>
        </w:tc>
        <w:tc>
          <w:tcPr>
            <w:tcW w:w="1559" w:type="dxa"/>
            <w:shd w:val="clear" w:color="auto" w:fill="auto"/>
            <w:tcMar>
              <w:right w:w="74" w:type="dxa"/>
            </w:tcMar>
          </w:tcPr>
          <w:p w14:paraId="5126A932" w14:textId="77777777" w:rsidR="00F7346B" w:rsidRPr="008500A0" w:rsidRDefault="006F7C63" w:rsidP="00412D79">
            <w:pPr>
              <w:pStyle w:val="StandardTextNumeriek"/>
              <w:rPr>
                <w:sz w:val="20"/>
              </w:rPr>
            </w:pPr>
            <w:r w:rsidRPr="008500A0">
              <w:rPr>
                <w:sz w:val="20"/>
              </w:rPr>
              <w:t>0</w:t>
            </w:r>
          </w:p>
        </w:tc>
        <w:tc>
          <w:tcPr>
            <w:tcW w:w="113" w:type="dxa"/>
            <w:shd w:val="clear" w:color="auto" w:fill="auto"/>
            <w:tcMar>
              <w:right w:w="74" w:type="dxa"/>
            </w:tcMar>
          </w:tcPr>
          <w:p w14:paraId="5335C5EB" w14:textId="77777777" w:rsidR="00F7346B" w:rsidRPr="008500A0" w:rsidRDefault="00F7346B" w:rsidP="00412D79">
            <w:pPr>
              <w:pStyle w:val="StandardTextNumeriek"/>
              <w:rPr>
                <w:sz w:val="20"/>
              </w:rPr>
            </w:pPr>
          </w:p>
        </w:tc>
        <w:tc>
          <w:tcPr>
            <w:tcW w:w="1304" w:type="dxa"/>
            <w:shd w:val="clear" w:color="auto" w:fill="auto"/>
            <w:tcMar>
              <w:right w:w="74" w:type="dxa"/>
            </w:tcMar>
          </w:tcPr>
          <w:p w14:paraId="50F6B1A5" w14:textId="77777777" w:rsidR="00F7346B" w:rsidRPr="008500A0" w:rsidRDefault="00F7346B" w:rsidP="00412D79">
            <w:pPr>
              <w:pStyle w:val="StandardTextNumeriek"/>
              <w:rPr>
                <w:sz w:val="20"/>
              </w:rPr>
            </w:pPr>
          </w:p>
        </w:tc>
      </w:tr>
      <w:tr w:rsidR="001D0B36" w:rsidRPr="008500A0" w14:paraId="3520E59F" w14:textId="77777777" w:rsidTr="00412D79">
        <w:tc>
          <w:tcPr>
            <w:tcW w:w="6379" w:type="dxa"/>
            <w:shd w:val="clear" w:color="auto" w:fill="auto"/>
          </w:tcPr>
          <w:p w14:paraId="0375FC5A" w14:textId="0B1B6D25" w:rsidR="001D0B36" w:rsidRDefault="001D0B36" w:rsidP="00412D79">
            <w:pPr>
              <w:pStyle w:val="StandardText"/>
              <w:rPr>
                <w:rFonts w:asciiTheme="majorHAnsi" w:hAnsiTheme="majorHAnsi"/>
                <w:sz w:val="20"/>
              </w:rPr>
            </w:pPr>
            <w:r>
              <w:rPr>
                <w:rFonts w:asciiTheme="majorHAnsi" w:hAnsiTheme="majorHAnsi"/>
                <w:sz w:val="20"/>
              </w:rPr>
              <w:t>Toevoeging aan fiscale coron</w:t>
            </w:r>
            <w:r w:rsidR="008E6B43">
              <w:rPr>
                <w:rFonts w:asciiTheme="majorHAnsi" w:hAnsiTheme="majorHAnsi"/>
                <w:sz w:val="20"/>
              </w:rPr>
              <w:t>a</w:t>
            </w:r>
            <w:r>
              <w:rPr>
                <w:rFonts w:asciiTheme="majorHAnsi" w:hAnsiTheme="majorHAnsi"/>
                <w:sz w:val="20"/>
              </w:rPr>
              <w:t>reserve</w:t>
            </w:r>
          </w:p>
        </w:tc>
        <w:tc>
          <w:tcPr>
            <w:tcW w:w="1559" w:type="dxa"/>
            <w:shd w:val="clear" w:color="auto" w:fill="auto"/>
            <w:tcMar>
              <w:right w:w="74" w:type="dxa"/>
            </w:tcMar>
          </w:tcPr>
          <w:p w14:paraId="605EBB1F" w14:textId="6159B3AA" w:rsidR="001D0B36" w:rsidRPr="008500A0" w:rsidRDefault="001D0B36" w:rsidP="00412D79">
            <w:pPr>
              <w:pStyle w:val="StandardTextNumeriek"/>
              <w:rPr>
                <w:sz w:val="20"/>
              </w:rPr>
            </w:pPr>
            <w:r>
              <w:rPr>
                <w:sz w:val="20"/>
              </w:rPr>
              <w:t>0</w:t>
            </w:r>
          </w:p>
        </w:tc>
        <w:tc>
          <w:tcPr>
            <w:tcW w:w="113" w:type="dxa"/>
            <w:shd w:val="clear" w:color="auto" w:fill="auto"/>
            <w:tcMar>
              <w:right w:w="74" w:type="dxa"/>
            </w:tcMar>
          </w:tcPr>
          <w:p w14:paraId="2D3D7778" w14:textId="77777777" w:rsidR="001D0B36" w:rsidRPr="008500A0" w:rsidRDefault="001D0B36" w:rsidP="00412D79">
            <w:pPr>
              <w:pStyle w:val="StandardTextNumeriek"/>
              <w:rPr>
                <w:sz w:val="20"/>
              </w:rPr>
            </w:pPr>
          </w:p>
        </w:tc>
        <w:tc>
          <w:tcPr>
            <w:tcW w:w="1304" w:type="dxa"/>
            <w:shd w:val="clear" w:color="auto" w:fill="auto"/>
            <w:tcMar>
              <w:right w:w="74" w:type="dxa"/>
            </w:tcMar>
          </w:tcPr>
          <w:p w14:paraId="2A1CFCF4" w14:textId="77777777" w:rsidR="001D0B36" w:rsidRPr="008500A0" w:rsidRDefault="001D0B36" w:rsidP="00412D79">
            <w:pPr>
              <w:pStyle w:val="StandardTextNumeriek"/>
              <w:rPr>
                <w:sz w:val="20"/>
              </w:rPr>
            </w:pPr>
          </w:p>
        </w:tc>
      </w:tr>
      <w:tr w:rsidR="00F7346B" w:rsidRPr="008500A0" w14:paraId="50783F35" w14:textId="77777777" w:rsidTr="00412D79">
        <w:tc>
          <w:tcPr>
            <w:tcW w:w="6379" w:type="dxa"/>
            <w:shd w:val="clear" w:color="auto" w:fill="auto"/>
          </w:tcPr>
          <w:p w14:paraId="4E2EFCC0" w14:textId="1BF77745" w:rsidR="00F7346B" w:rsidRDefault="00F7346B" w:rsidP="00412D79">
            <w:pPr>
              <w:pStyle w:val="StandardText"/>
              <w:rPr>
                <w:rFonts w:asciiTheme="majorHAnsi" w:hAnsiTheme="majorHAnsi"/>
                <w:sz w:val="20"/>
              </w:rPr>
            </w:pPr>
            <w:r>
              <w:rPr>
                <w:rFonts w:asciiTheme="majorHAnsi" w:hAnsiTheme="majorHAnsi"/>
                <w:sz w:val="20"/>
              </w:rPr>
              <w:t xml:space="preserve">Wijzigingen in </w:t>
            </w:r>
            <w:r w:rsidR="001D0B36">
              <w:rPr>
                <w:rFonts w:asciiTheme="majorHAnsi" w:hAnsiTheme="majorHAnsi"/>
                <w:sz w:val="20"/>
              </w:rPr>
              <w:t xml:space="preserve">overige </w:t>
            </w:r>
            <w:r>
              <w:rPr>
                <w:rFonts w:asciiTheme="majorHAnsi" w:hAnsiTheme="majorHAnsi"/>
                <w:sz w:val="20"/>
              </w:rPr>
              <w:t>fiscaal toelaatbare reserves</w:t>
            </w:r>
          </w:p>
        </w:tc>
        <w:tc>
          <w:tcPr>
            <w:tcW w:w="1559" w:type="dxa"/>
            <w:shd w:val="clear" w:color="auto" w:fill="auto"/>
            <w:tcMar>
              <w:right w:w="74" w:type="dxa"/>
            </w:tcMar>
          </w:tcPr>
          <w:p w14:paraId="7BA3206C" w14:textId="77777777" w:rsidR="00F7346B" w:rsidRPr="008500A0" w:rsidRDefault="006F7C63" w:rsidP="00412D79">
            <w:pPr>
              <w:pStyle w:val="StandardTextNumeriek"/>
              <w:rPr>
                <w:sz w:val="20"/>
              </w:rPr>
            </w:pPr>
            <w:r w:rsidRPr="008500A0">
              <w:rPr>
                <w:sz w:val="20"/>
              </w:rPr>
              <w:t>0</w:t>
            </w:r>
          </w:p>
        </w:tc>
        <w:tc>
          <w:tcPr>
            <w:tcW w:w="113" w:type="dxa"/>
            <w:shd w:val="clear" w:color="auto" w:fill="auto"/>
            <w:tcMar>
              <w:right w:w="74" w:type="dxa"/>
            </w:tcMar>
          </w:tcPr>
          <w:p w14:paraId="3C1FC4CC" w14:textId="77777777" w:rsidR="00F7346B" w:rsidRPr="008500A0" w:rsidRDefault="00F7346B" w:rsidP="00412D79">
            <w:pPr>
              <w:pStyle w:val="StandardTextNumeriek"/>
              <w:rPr>
                <w:sz w:val="20"/>
              </w:rPr>
            </w:pPr>
          </w:p>
        </w:tc>
        <w:tc>
          <w:tcPr>
            <w:tcW w:w="1304" w:type="dxa"/>
            <w:shd w:val="clear" w:color="auto" w:fill="auto"/>
            <w:tcMar>
              <w:right w:w="74" w:type="dxa"/>
            </w:tcMar>
          </w:tcPr>
          <w:p w14:paraId="29CD9FCD" w14:textId="77777777" w:rsidR="00F7346B" w:rsidRPr="008500A0" w:rsidRDefault="00F7346B" w:rsidP="00412D79">
            <w:pPr>
              <w:pStyle w:val="StandardTextNumeriek"/>
              <w:rPr>
                <w:sz w:val="20"/>
              </w:rPr>
            </w:pPr>
          </w:p>
        </w:tc>
      </w:tr>
      <w:tr w:rsidR="000D70CA" w:rsidRPr="008500A0" w14:paraId="19F5768A" w14:textId="77777777" w:rsidTr="00412D79">
        <w:tc>
          <w:tcPr>
            <w:tcW w:w="6379" w:type="dxa"/>
            <w:shd w:val="clear" w:color="auto" w:fill="auto"/>
          </w:tcPr>
          <w:p w14:paraId="301DB5E3" w14:textId="789F8A3E" w:rsidR="000D70CA" w:rsidRDefault="000D70CA" w:rsidP="00412D79">
            <w:pPr>
              <w:pStyle w:val="StandardText"/>
              <w:rPr>
                <w:rFonts w:asciiTheme="majorHAnsi" w:hAnsiTheme="majorHAnsi"/>
                <w:sz w:val="20"/>
              </w:rPr>
            </w:pPr>
            <w:r>
              <w:rPr>
                <w:rFonts w:asciiTheme="majorHAnsi" w:hAnsiTheme="majorHAnsi"/>
                <w:sz w:val="20"/>
              </w:rPr>
              <w:t>Kleinschaligheidsinvesteringsaftrek</w:t>
            </w:r>
            <w:r w:rsidR="001E756B">
              <w:rPr>
                <w:rFonts w:asciiTheme="majorHAnsi" w:hAnsiTheme="majorHAnsi"/>
                <w:sz w:val="20"/>
              </w:rPr>
              <w:t xml:space="preserve"> 0% van € 0</w:t>
            </w:r>
          </w:p>
        </w:tc>
        <w:tc>
          <w:tcPr>
            <w:tcW w:w="1559" w:type="dxa"/>
            <w:shd w:val="clear" w:color="auto" w:fill="auto"/>
            <w:tcMar>
              <w:right w:w="74" w:type="dxa"/>
            </w:tcMar>
          </w:tcPr>
          <w:p w14:paraId="7ED792F0" w14:textId="77777777" w:rsidR="000D70CA" w:rsidRPr="008500A0" w:rsidRDefault="000D70CA" w:rsidP="00412D79">
            <w:pPr>
              <w:pStyle w:val="StandardTextNumeriek"/>
              <w:rPr>
                <w:sz w:val="20"/>
              </w:rPr>
            </w:pPr>
            <w:r w:rsidRPr="008500A0">
              <w:rPr>
                <w:sz w:val="20"/>
              </w:rPr>
              <w:t>0</w:t>
            </w:r>
          </w:p>
        </w:tc>
        <w:tc>
          <w:tcPr>
            <w:tcW w:w="113" w:type="dxa"/>
            <w:shd w:val="clear" w:color="auto" w:fill="auto"/>
            <w:tcMar>
              <w:right w:w="74" w:type="dxa"/>
            </w:tcMar>
          </w:tcPr>
          <w:p w14:paraId="2F2CFA59" w14:textId="77777777" w:rsidR="000D70CA" w:rsidRPr="008500A0" w:rsidRDefault="000D70CA" w:rsidP="00412D79">
            <w:pPr>
              <w:pStyle w:val="StandardTextNumeriek"/>
              <w:rPr>
                <w:sz w:val="20"/>
              </w:rPr>
            </w:pPr>
          </w:p>
        </w:tc>
        <w:tc>
          <w:tcPr>
            <w:tcW w:w="1304" w:type="dxa"/>
            <w:shd w:val="clear" w:color="auto" w:fill="auto"/>
            <w:tcMar>
              <w:right w:w="74" w:type="dxa"/>
            </w:tcMar>
          </w:tcPr>
          <w:p w14:paraId="6B8CF73B" w14:textId="77777777" w:rsidR="000D70CA" w:rsidRPr="008500A0" w:rsidRDefault="000D70CA" w:rsidP="00412D79">
            <w:pPr>
              <w:pStyle w:val="StandardTextNumeriek"/>
              <w:rPr>
                <w:sz w:val="20"/>
              </w:rPr>
            </w:pPr>
          </w:p>
        </w:tc>
      </w:tr>
      <w:tr w:rsidR="00F7346B" w:rsidRPr="008500A0" w14:paraId="19EF3BC7" w14:textId="77777777" w:rsidTr="00412D79">
        <w:tc>
          <w:tcPr>
            <w:tcW w:w="6379" w:type="dxa"/>
            <w:shd w:val="clear" w:color="auto" w:fill="auto"/>
          </w:tcPr>
          <w:p w14:paraId="78D15961" w14:textId="7D06CD02" w:rsidR="00F7346B" w:rsidRDefault="00F7346B" w:rsidP="001E756B">
            <w:pPr>
              <w:pStyle w:val="StandardText"/>
              <w:rPr>
                <w:rFonts w:asciiTheme="majorHAnsi" w:hAnsiTheme="majorHAnsi"/>
                <w:sz w:val="20"/>
              </w:rPr>
            </w:pPr>
            <w:r w:rsidRPr="00A3786B">
              <w:rPr>
                <w:rFonts w:asciiTheme="majorHAnsi" w:hAnsiTheme="majorHAnsi"/>
                <w:sz w:val="20"/>
              </w:rPr>
              <w:t xml:space="preserve">Desinvesteringsbijtelling, 0% van € </w:t>
            </w:r>
            <w:r w:rsidR="001E756B">
              <w:rPr>
                <w:rFonts w:asciiTheme="majorHAnsi" w:hAnsiTheme="majorHAnsi"/>
                <w:sz w:val="20"/>
              </w:rPr>
              <w:t xml:space="preserve">0 </w:t>
            </w:r>
          </w:p>
        </w:tc>
        <w:tc>
          <w:tcPr>
            <w:tcW w:w="1559" w:type="dxa"/>
            <w:shd w:val="clear" w:color="auto" w:fill="auto"/>
            <w:tcMar>
              <w:right w:w="74" w:type="dxa"/>
            </w:tcMar>
          </w:tcPr>
          <w:p w14:paraId="125EE8DC" w14:textId="77777777" w:rsidR="00F7346B" w:rsidRPr="008500A0" w:rsidRDefault="006F7C63" w:rsidP="00412D79">
            <w:pPr>
              <w:pStyle w:val="StandardTextNumeriek"/>
              <w:rPr>
                <w:sz w:val="20"/>
              </w:rPr>
            </w:pPr>
            <w:r w:rsidRPr="008500A0">
              <w:rPr>
                <w:sz w:val="20"/>
              </w:rPr>
              <w:t>0</w:t>
            </w:r>
          </w:p>
        </w:tc>
        <w:tc>
          <w:tcPr>
            <w:tcW w:w="113" w:type="dxa"/>
            <w:shd w:val="clear" w:color="auto" w:fill="auto"/>
            <w:tcMar>
              <w:right w:w="74" w:type="dxa"/>
            </w:tcMar>
          </w:tcPr>
          <w:p w14:paraId="5E17F4E5" w14:textId="77777777" w:rsidR="00F7346B" w:rsidRPr="008500A0" w:rsidRDefault="00F7346B" w:rsidP="00412D79">
            <w:pPr>
              <w:pStyle w:val="StandardTextNumeriek"/>
              <w:rPr>
                <w:sz w:val="20"/>
              </w:rPr>
            </w:pPr>
          </w:p>
        </w:tc>
        <w:tc>
          <w:tcPr>
            <w:tcW w:w="1304" w:type="dxa"/>
            <w:shd w:val="clear" w:color="auto" w:fill="auto"/>
            <w:tcMar>
              <w:right w:w="74" w:type="dxa"/>
            </w:tcMar>
          </w:tcPr>
          <w:p w14:paraId="581ADF24" w14:textId="77777777" w:rsidR="00F7346B" w:rsidRPr="008500A0" w:rsidRDefault="00F7346B" w:rsidP="00412D79">
            <w:pPr>
              <w:pStyle w:val="StandardTextNumeriek"/>
              <w:rPr>
                <w:sz w:val="20"/>
              </w:rPr>
            </w:pPr>
          </w:p>
        </w:tc>
      </w:tr>
      <w:tr w:rsidR="00E71745" w:rsidRPr="008500A0" w14:paraId="5C3D213C" w14:textId="77777777" w:rsidTr="00412D79">
        <w:tc>
          <w:tcPr>
            <w:tcW w:w="6379" w:type="dxa"/>
            <w:shd w:val="clear" w:color="auto" w:fill="auto"/>
          </w:tcPr>
          <w:p w14:paraId="09D4F0A7" w14:textId="77777777" w:rsidR="00E71745" w:rsidRPr="00A3786B" w:rsidRDefault="00F7346B" w:rsidP="00412D79">
            <w:pPr>
              <w:pStyle w:val="StandardText"/>
              <w:rPr>
                <w:rFonts w:asciiTheme="majorHAnsi" w:hAnsiTheme="majorHAnsi"/>
                <w:sz w:val="20"/>
              </w:rPr>
            </w:pPr>
            <w:r>
              <w:rPr>
                <w:rFonts w:asciiTheme="majorHAnsi" w:hAnsiTheme="majorHAnsi"/>
                <w:sz w:val="20"/>
              </w:rPr>
              <w:t>(overige relevante correcties)</w:t>
            </w:r>
          </w:p>
        </w:tc>
        <w:tc>
          <w:tcPr>
            <w:tcW w:w="1559" w:type="dxa"/>
            <w:tcBorders>
              <w:bottom w:val="single" w:sz="4" w:space="0" w:color="auto"/>
            </w:tcBorders>
            <w:shd w:val="clear" w:color="auto" w:fill="auto"/>
            <w:tcMar>
              <w:right w:w="74" w:type="dxa"/>
            </w:tcMar>
          </w:tcPr>
          <w:p w14:paraId="4920E25A" w14:textId="77777777" w:rsidR="00E71745" w:rsidRPr="008500A0" w:rsidRDefault="001F49D5" w:rsidP="00A3786B">
            <w:pPr>
              <w:pStyle w:val="StandardTextNumeriek"/>
              <w:spacing w:after="120"/>
              <w:rPr>
                <w:sz w:val="20"/>
              </w:rPr>
            </w:pPr>
            <w:r w:rsidRPr="008500A0">
              <w:rPr>
                <w:sz w:val="20"/>
              </w:rPr>
              <w:t>0</w:t>
            </w:r>
          </w:p>
        </w:tc>
        <w:tc>
          <w:tcPr>
            <w:tcW w:w="113" w:type="dxa"/>
            <w:shd w:val="clear" w:color="auto" w:fill="auto"/>
            <w:tcMar>
              <w:right w:w="74" w:type="dxa"/>
            </w:tcMar>
          </w:tcPr>
          <w:p w14:paraId="0D986C91" w14:textId="77777777" w:rsidR="00E71745" w:rsidRPr="008500A0" w:rsidRDefault="00E71745" w:rsidP="00412D79">
            <w:pPr>
              <w:pStyle w:val="StandardTextNumeriek"/>
              <w:rPr>
                <w:sz w:val="20"/>
              </w:rPr>
            </w:pPr>
          </w:p>
        </w:tc>
        <w:tc>
          <w:tcPr>
            <w:tcW w:w="1304" w:type="dxa"/>
            <w:shd w:val="clear" w:color="auto" w:fill="auto"/>
            <w:tcMar>
              <w:right w:w="74" w:type="dxa"/>
            </w:tcMar>
          </w:tcPr>
          <w:p w14:paraId="2B89B04C" w14:textId="77777777" w:rsidR="00E71745" w:rsidRPr="008500A0" w:rsidRDefault="00E71745" w:rsidP="00412D79">
            <w:pPr>
              <w:pStyle w:val="StandardTextNumeriek"/>
              <w:rPr>
                <w:sz w:val="20"/>
              </w:rPr>
            </w:pPr>
          </w:p>
        </w:tc>
      </w:tr>
      <w:tr w:rsidR="00E71745" w:rsidRPr="008500A0" w14:paraId="2D6CE2B9" w14:textId="77777777" w:rsidTr="00412D79">
        <w:tc>
          <w:tcPr>
            <w:tcW w:w="6379" w:type="dxa"/>
            <w:shd w:val="clear" w:color="auto" w:fill="auto"/>
          </w:tcPr>
          <w:p w14:paraId="3030DB88" w14:textId="77777777" w:rsidR="00E71745" w:rsidRPr="00A3786B" w:rsidRDefault="00E71745" w:rsidP="00412D79">
            <w:pPr>
              <w:pStyle w:val="StandardText"/>
              <w:rPr>
                <w:rFonts w:asciiTheme="majorHAnsi" w:hAnsiTheme="majorHAnsi"/>
                <w:sz w:val="20"/>
              </w:rPr>
            </w:pPr>
          </w:p>
        </w:tc>
        <w:tc>
          <w:tcPr>
            <w:tcW w:w="1559" w:type="dxa"/>
            <w:tcBorders>
              <w:top w:val="single" w:sz="4" w:space="0" w:color="auto"/>
            </w:tcBorders>
            <w:shd w:val="clear" w:color="auto" w:fill="auto"/>
            <w:tcMar>
              <w:right w:w="74" w:type="dxa"/>
            </w:tcMar>
          </w:tcPr>
          <w:p w14:paraId="5D62B6FD" w14:textId="77777777" w:rsidR="00E71745" w:rsidRPr="008500A0" w:rsidRDefault="00E71745" w:rsidP="00412D79">
            <w:pPr>
              <w:pStyle w:val="StandardTextNumeriek"/>
              <w:rPr>
                <w:sz w:val="20"/>
              </w:rPr>
            </w:pPr>
          </w:p>
        </w:tc>
        <w:tc>
          <w:tcPr>
            <w:tcW w:w="113" w:type="dxa"/>
            <w:shd w:val="clear" w:color="auto" w:fill="auto"/>
            <w:tcMar>
              <w:right w:w="74" w:type="dxa"/>
            </w:tcMar>
          </w:tcPr>
          <w:p w14:paraId="2F12E5CC" w14:textId="77777777" w:rsidR="00E71745" w:rsidRPr="008500A0" w:rsidRDefault="00E71745" w:rsidP="00412D79">
            <w:pPr>
              <w:pStyle w:val="StandardTextNumeriek"/>
              <w:rPr>
                <w:sz w:val="20"/>
              </w:rPr>
            </w:pPr>
          </w:p>
        </w:tc>
        <w:tc>
          <w:tcPr>
            <w:tcW w:w="1304" w:type="dxa"/>
            <w:tcBorders>
              <w:bottom w:val="single" w:sz="4" w:space="0" w:color="auto"/>
            </w:tcBorders>
            <w:shd w:val="clear" w:color="auto" w:fill="auto"/>
            <w:tcMar>
              <w:right w:w="74" w:type="dxa"/>
            </w:tcMar>
          </w:tcPr>
          <w:p w14:paraId="03068D71" w14:textId="77777777" w:rsidR="00E71745" w:rsidRPr="008500A0" w:rsidRDefault="001F49D5" w:rsidP="00A3786B">
            <w:pPr>
              <w:pStyle w:val="StandardTextNumeriek"/>
              <w:spacing w:before="120" w:after="120"/>
              <w:rPr>
                <w:sz w:val="20"/>
              </w:rPr>
            </w:pPr>
            <w:r w:rsidRPr="008500A0">
              <w:rPr>
                <w:sz w:val="20"/>
              </w:rPr>
              <w:t>0</w:t>
            </w:r>
          </w:p>
        </w:tc>
      </w:tr>
      <w:tr w:rsidR="00E71745" w:rsidRPr="008500A0" w14:paraId="73F99A40" w14:textId="77777777" w:rsidTr="00412D79">
        <w:tc>
          <w:tcPr>
            <w:tcW w:w="6379" w:type="dxa"/>
            <w:shd w:val="clear" w:color="auto" w:fill="auto"/>
          </w:tcPr>
          <w:p w14:paraId="45428F4D" w14:textId="77777777" w:rsidR="00E71745" w:rsidRPr="00A3786B" w:rsidRDefault="00F7346B" w:rsidP="00412D79">
            <w:pPr>
              <w:pStyle w:val="StandardText"/>
              <w:rPr>
                <w:rFonts w:asciiTheme="majorHAnsi" w:hAnsiTheme="majorHAnsi"/>
                <w:sz w:val="20"/>
              </w:rPr>
            </w:pPr>
            <w:r>
              <w:rPr>
                <w:rFonts w:asciiTheme="majorHAnsi" w:hAnsiTheme="majorHAnsi"/>
                <w:sz w:val="20"/>
              </w:rPr>
              <w:t>Belastbare winst</w:t>
            </w:r>
          </w:p>
        </w:tc>
        <w:tc>
          <w:tcPr>
            <w:tcW w:w="1559" w:type="dxa"/>
            <w:shd w:val="clear" w:color="auto" w:fill="auto"/>
            <w:tcMar>
              <w:right w:w="74" w:type="dxa"/>
            </w:tcMar>
          </w:tcPr>
          <w:p w14:paraId="25806161" w14:textId="77777777" w:rsidR="00E71745" w:rsidRPr="008500A0" w:rsidRDefault="00E71745" w:rsidP="00412D79">
            <w:pPr>
              <w:pStyle w:val="StandardTextNumeriek"/>
              <w:rPr>
                <w:sz w:val="20"/>
              </w:rPr>
            </w:pPr>
          </w:p>
        </w:tc>
        <w:tc>
          <w:tcPr>
            <w:tcW w:w="113" w:type="dxa"/>
            <w:shd w:val="clear" w:color="auto" w:fill="auto"/>
            <w:tcMar>
              <w:right w:w="74" w:type="dxa"/>
            </w:tcMar>
          </w:tcPr>
          <w:p w14:paraId="49248900" w14:textId="77777777" w:rsidR="00E71745" w:rsidRPr="008500A0" w:rsidRDefault="00E71745" w:rsidP="00412D79">
            <w:pPr>
              <w:pStyle w:val="StandardTextNumeriek"/>
              <w:rPr>
                <w:sz w:val="20"/>
              </w:rPr>
            </w:pPr>
          </w:p>
        </w:tc>
        <w:tc>
          <w:tcPr>
            <w:tcW w:w="1304" w:type="dxa"/>
            <w:tcBorders>
              <w:top w:val="single" w:sz="4" w:space="0" w:color="auto"/>
            </w:tcBorders>
            <w:shd w:val="clear" w:color="auto" w:fill="auto"/>
            <w:tcMar>
              <w:right w:w="74" w:type="dxa"/>
            </w:tcMar>
          </w:tcPr>
          <w:p w14:paraId="19A898C6" w14:textId="77777777" w:rsidR="00E71745" w:rsidRPr="008500A0" w:rsidRDefault="001F49D5" w:rsidP="00A3786B">
            <w:pPr>
              <w:pStyle w:val="StandardTextNumeriek"/>
              <w:spacing w:before="120"/>
              <w:rPr>
                <w:sz w:val="20"/>
              </w:rPr>
            </w:pPr>
            <w:r w:rsidRPr="008500A0">
              <w:rPr>
                <w:sz w:val="20"/>
              </w:rPr>
              <w:t>0</w:t>
            </w:r>
          </w:p>
        </w:tc>
      </w:tr>
      <w:tr w:rsidR="00E71745" w:rsidRPr="008500A0" w14:paraId="167B6EBC" w14:textId="77777777" w:rsidTr="00412D79">
        <w:tc>
          <w:tcPr>
            <w:tcW w:w="6379" w:type="dxa"/>
            <w:shd w:val="clear" w:color="auto" w:fill="auto"/>
          </w:tcPr>
          <w:p w14:paraId="499F7D8A" w14:textId="77777777" w:rsidR="00E71745" w:rsidRPr="00A3786B" w:rsidRDefault="00F7346B" w:rsidP="00412D79">
            <w:pPr>
              <w:pStyle w:val="StandardText"/>
              <w:rPr>
                <w:rFonts w:asciiTheme="majorHAnsi" w:hAnsiTheme="majorHAnsi"/>
                <w:sz w:val="20"/>
              </w:rPr>
            </w:pPr>
            <w:r>
              <w:rPr>
                <w:rFonts w:asciiTheme="majorHAnsi" w:hAnsiTheme="majorHAnsi"/>
                <w:sz w:val="20"/>
              </w:rPr>
              <w:t>Verrekenbare verliezen</w:t>
            </w:r>
          </w:p>
        </w:tc>
        <w:tc>
          <w:tcPr>
            <w:tcW w:w="1559" w:type="dxa"/>
            <w:shd w:val="clear" w:color="auto" w:fill="auto"/>
            <w:tcMar>
              <w:right w:w="74" w:type="dxa"/>
            </w:tcMar>
          </w:tcPr>
          <w:p w14:paraId="069FED61" w14:textId="77777777" w:rsidR="00E71745" w:rsidRPr="008500A0" w:rsidRDefault="001F49D5" w:rsidP="00412D79">
            <w:pPr>
              <w:pStyle w:val="StandardTextNumeriek"/>
              <w:rPr>
                <w:sz w:val="20"/>
              </w:rPr>
            </w:pPr>
            <w:r w:rsidRPr="008500A0">
              <w:rPr>
                <w:sz w:val="20"/>
              </w:rPr>
              <w:t>(0</w:t>
            </w:r>
            <w:r w:rsidR="00E71745" w:rsidRPr="008500A0">
              <w:rPr>
                <w:sz w:val="20"/>
              </w:rPr>
              <w:t>)</w:t>
            </w:r>
          </w:p>
        </w:tc>
        <w:tc>
          <w:tcPr>
            <w:tcW w:w="113" w:type="dxa"/>
            <w:shd w:val="clear" w:color="auto" w:fill="auto"/>
            <w:tcMar>
              <w:right w:w="74" w:type="dxa"/>
            </w:tcMar>
          </w:tcPr>
          <w:p w14:paraId="40625856" w14:textId="77777777" w:rsidR="00E71745" w:rsidRPr="008500A0" w:rsidRDefault="00E71745" w:rsidP="00412D79">
            <w:pPr>
              <w:pStyle w:val="StandardTextNumeriek"/>
              <w:rPr>
                <w:sz w:val="20"/>
              </w:rPr>
            </w:pPr>
          </w:p>
        </w:tc>
        <w:tc>
          <w:tcPr>
            <w:tcW w:w="1304" w:type="dxa"/>
            <w:shd w:val="clear" w:color="auto" w:fill="auto"/>
            <w:tcMar>
              <w:right w:w="74" w:type="dxa"/>
            </w:tcMar>
          </w:tcPr>
          <w:p w14:paraId="17E3BAA1" w14:textId="77777777" w:rsidR="00E71745" w:rsidRPr="008500A0" w:rsidRDefault="00E71745" w:rsidP="00412D79">
            <w:pPr>
              <w:pStyle w:val="StandardTextNumeriek"/>
              <w:rPr>
                <w:sz w:val="20"/>
              </w:rPr>
            </w:pPr>
          </w:p>
        </w:tc>
      </w:tr>
      <w:tr w:rsidR="00E71745" w:rsidRPr="008500A0" w14:paraId="681952B9" w14:textId="77777777" w:rsidTr="00412D79">
        <w:tc>
          <w:tcPr>
            <w:tcW w:w="6379" w:type="dxa"/>
            <w:shd w:val="clear" w:color="auto" w:fill="auto"/>
          </w:tcPr>
          <w:p w14:paraId="1853D746" w14:textId="77777777" w:rsidR="00E71745" w:rsidRPr="00A3786B" w:rsidRDefault="00E71745" w:rsidP="00412D79">
            <w:pPr>
              <w:pStyle w:val="StandardText"/>
              <w:rPr>
                <w:rFonts w:asciiTheme="majorHAnsi" w:hAnsiTheme="majorHAnsi"/>
                <w:sz w:val="20"/>
              </w:rPr>
            </w:pPr>
          </w:p>
        </w:tc>
        <w:tc>
          <w:tcPr>
            <w:tcW w:w="1559" w:type="dxa"/>
            <w:shd w:val="clear" w:color="auto" w:fill="auto"/>
            <w:tcMar>
              <w:right w:w="74" w:type="dxa"/>
            </w:tcMar>
          </w:tcPr>
          <w:p w14:paraId="63765C03" w14:textId="77777777" w:rsidR="00E71745" w:rsidRPr="008500A0" w:rsidRDefault="00E71745" w:rsidP="00412D79">
            <w:pPr>
              <w:pStyle w:val="StandardTextNumeriek"/>
              <w:rPr>
                <w:sz w:val="20"/>
              </w:rPr>
            </w:pPr>
          </w:p>
        </w:tc>
        <w:tc>
          <w:tcPr>
            <w:tcW w:w="113" w:type="dxa"/>
            <w:shd w:val="clear" w:color="auto" w:fill="auto"/>
            <w:tcMar>
              <w:right w:w="74" w:type="dxa"/>
            </w:tcMar>
          </w:tcPr>
          <w:p w14:paraId="4EB4D926" w14:textId="77777777" w:rsidR="00E71745" w:rsidRPr="008500A0" w:rsidRDefault="00E71745" w:rsidP="00412D79">
            <w:pPr>
              <w:pStyle w:val="StandardTextNumeriek"/>
              <w:rPr>
                <w:sz w:val="20"/>
              </w:rPr>
            </w:pPr>
          </w:p>
        </w:tc>
        <w:tc>
          <w:tcPr>
            <w:tcW w:w="1304" w:type="dxa"/>
            <w:shd w:val="clear" w:color="auto" w:fill="auto"/>
            <w:tcMar>
              <w:right w:w="74" w:type="dxa"/>
            </w:tcMar>
          </w:tcPr>
          <w:p w14:paraId="0AFB5C87" w14:textId="77777777" w:rsidR="00E71745" w:rsidRPr="008500A0" w:rsidRDefault="00E71745" w:rsidP="00412D79">
            <w:pPr>
              <w:pStyle w:val="StandardTextNumeriek"/>
              <w:rPr>
                <w:sz w:val="20"/>
              </w:rPr>
            </w:pPr>
          </w:p>
        </w:tc>
      </w:tr>
      <w:tr w:rsidR="00E71745" w:rsidRPr="008500A0" w14:paraId="3D293FDD" w14:textId="77777777" w:rsidTr="00412D79">
        <w:tc>
          <w:tcPr>
            <w:tcW w:w="6379" w:type="dxa"/>
            <w:shd w:val="clear" w:color="auto" w:fill="auto"/>
          </w:tcPr>
          <w:p w14:paraId="2E877F71" w14:textId="77777777" w:rsidR="00E71745" w:rsidRPr="00A3786B" w:rsidRDefault="00E71745">
            <w:pPr>
              <w:pStyle w:val="StandardText"/>
              <w:rPr>
                <w:rFonts w:asciiTheme="majorHAnsi" w:hAnsiTheme="majorHAnsi"/>
                <w:sz w:val="20"/>
              </w:rPr>
            </w:pPr>
          </w:p>
        </w:tc>
        <w:tc>
          <w:tcPr>
            <w:tcW w:w="1559" w:type="dxa"/>
            <w:tcBorders>
              <w:bottom w:val="single" w:sz="4" w:space="0" w:color="auto"/>
            </w:tcBorders>
            <w:shd w:val="clear" w:color="auto" w:fill="auto"/>
            <w:tcMar>
              <w:right w:w="74" w:type="dxa"/>
            </w:tcMar>
          </w:tcPr>
          <w:p w14:paraId="1F30CBAC" w14:textId="77777777" w:rsidR="00E71745" w:rsidRPr="008500A0" w:rsidRDefault="00E71745" w:rsidP="00A3786B">
            <w:pPr>
              <w:pStyle w:val="StandardTextNumeriek"/>
              <w:spacing w:after="120"/>
              <w:rPr>
                <w:sz w:val="20"/>
              </w:rPr>
            </w:pPr>
          </w:p>
        </w:tc>
        <w:tc>
          <w:tcPr>
            <w:tcW w:w="113" w:type="dxa"/>
            <w:shd w:val="clear" w:color="auto" w:fill="auto"/>
            <w:tcMar>
              <w:right w:w="74" w:type="dxa"/>
            </w:tcMar>
          </w:tcPr>
          <w:p w14:paraId="2E02531D" w14:textId="77777777" w:rsidR="00E71745" w:rsidRPr="008500A0" w:rsidRDefault="00E71745" w:rsidP="00412D79">
            <w:pPr>
              <w:pStyle w:val="StandardTextNumeriek"/>
              <w:rPr>
                <w:sz w:val="20"/>
              </w:rPr>
            </w:pPr>
          </w:p>
        </w:tc>
        <w:tc>
          <w:tcPr>
            <w:tcW w:w="1304" w:type="dxa"/>
            <w:shd w:val="clear" w:color="auto" w:fill="auto"/>
            <w:tcMar>
              <w:right w:w="74" w:type="dxa"/>
            </w:tcMar>
          </w:tcPr>
          <w:p w14:paraId="2A3B39E8" w14:textId="77777777" w:rsidR="00E71745" w:rsidRPr="008500A0" w:rsidRDefault="00E71745" w:rsidP="00412D79">
            <w:pPr>
              <w:pStyle w:val="StandardTextNumeriek"/>
              <w:rPr>
                <w:sz w:val="20"/>
              </w:rPr>
            </w:pPr>
          </w:p>
        </w:tc>
      </w:tr>
      <w:tr w:rsidR="00E71745" w:rsidRPr="008500A0" w14:paraId="051181E7" w14:textId="77777777" w:rsidTr="00A3786B">
        <w:tc>
          <w:tcPr>
            <w:tcW w:w="6379" w:type="dxa"/>
            <w:shd w:val="clear" w:color="auto" w:fill="auto"/>
          </w:tcPr>
          <w:p w14:paraId="7283DF2B" w14:textId="77777777" w:rsidR="00E71745" w:rsidRPr="00A3786B" w:rsidRDefault="00E71745" w:rsidP="00412D79">
            <w:pPr>
              <w:pStyle w:val="StandardText"/>
              <w:rPr>
                <w:rFonts w:asciiTheme="majorHAnsi" w:hAnsiTheme="majorHAnsi"/>
                <w:sz w:val="20"/>
              </w:rPr>
            </w:pPr>
          </w:p>
        </w:tc>
        <w:tc>
          <w:tcPr>
            <w:tcW w:w="1559" w:type="dxa"/>
            <w:tcBorders>
              <w:top w:val="single" w:sz="4" w:space="0" w:color="auto"/>
            </w:tcBorders>
            <w:shd w:val="clear" w:color="auto" w:fill="auto"/>
            <w:tcMar>
              <w:right w:w="74" w:type="dxa"/>
            </w:tcMar>
          </w:tcPr>
          <w:p w14:paraId="48156550" w14:textId="77777777" w:rsidR="00E71745" w:rsidRPr="008500A0" w:rsidRDefault="00E71745" w:rsidP="00412D79">
            <w:pPr>
              <w:pStyle w:val="StandardTextNumeriek"/>
              <w:rPr>
                <w:sz w:val="20"/>
              </w:rPr>
            </w:pPr>
          </w:p>
        </w:tc>
        <w:tc>
          <w:tcPr>
            <w:tcW w:w="113" w:type="dxa"/>
            <w:shd w:val="clear" w:color="auto" w:fill="auto"/>
            <w:tcMar>
              <w:right w:w="74" w:type="dxa"/>
            </w:tcMar>
          </w:tcPr>
          <w:p w14:paraId="77DC8F17" w14:textId="77777777" w:rsidR="00E71745" w:rsidRPr="008500A0" w:rsidRDefault="00E71745" w:rsidP="00412D79">
            <w:pPr>
              <w:pStyle w:val="StandardTextNumeriek"/>
              <w:rPr>
                <w:sz w:val="20"/>
              </w:rPr>
            </w:pPr>
          </w:p>
        </w:tc>
        <w:tc>
          <w:tcPr>
            <w:tcW w:w="1304" w:type="dxa"/>
            <w:tcBorders>
              <w:bottom w:val="single" w:sz="4" w:space="0" w:color="auto"/>
            </w:tcBorders>
            <w:shd w:val="clear" w:color="auto" w:fill="auto"/>
            <w:tcMar>
              <w:right w:w="74" w:type="dxa"/>
            </w:tcMar>
          </w:tcPr>
          <w:p w14:paraId="636A6E2C" w14:textId="77777777" w:rsidR="00E71745" w:rsidRPr="008500A0" w:rsidRDefault="001F49D5" w:rsidP="00A3786B">
            <w:pPr>
              <w:pStyle w:val="StandardTextNumeriek"/>
              <w:spacing w:before="120" w:after="120"/>
              <w:rPr>
                <w:sz w:val="20"/>
              </w:rPr>
            </w:pPr>
            <w:r w:rsidRPr="008500A0">
              <w:rPr>
                <w:sz w:val="20"/>
              </w:rPr>
              <w:t>(0</w:t>
            </w:r>
            <w:r w:rsidR="00E71745" w:rsidRPr="008500A0">
              <w:rPr>
                <w:sz w:val="20"/>
              </w:rPr>
              <w:t>)</w:t>
            </w:r>
          </w:p>
        </w:tc>
      </w:tr>
      <w:tr w:rsidR="00E71745" w:rsidRPr="008500A0" w14:paraId="6624FADC" w14:textId="77777777" w:rsidTr="00A3786B">
        <w:tc>
          <w:tcPr>
            <w:tcW w:w="6379" w:type="dxa"/>
            <w:shd w:val="clear" w:color="auto" w:fill="auto"/>
          </w:tcPr>
          <w:p w14:paraId="0BB12E53" w14:textId="77777777" w:rsidR="00E71745" w:rsidRPr="00A3786B" w:rsidRDefault="00E71745" w:rsidP="00412D79">
            <w:pPr>
              <w:pStyle w:val="StandardText"/>
              <w:rPr>
                <w:rFonts w:asciiTheme="majorHAnsi" w:hAnsiTheme="majorHAnsi"/>
                <w:b/>
                <w:i/>
                <w:sz w:val="20"/>
              </w:rPr>
            </w:pPr>
            <w:r w:rsidRPr="00A3786B">
              <w:rPr>
                <w:rFonts w:asciiTheme="majorHAnsi" w:hAnsiTheme="majorHAnsi"/>
                <w:b/>
                <w:i/>
                <w:sz w:val="20"/>
              </w:rPr>
              <w:t>Belastbaar bedrag</w:t>
            </w:r>
          </w:p>
        </w:tc>
        <w:tc>
          <w:tcPr>
            <w:tcW w:w="1559" w:type="dxa"/>
            <w:shd w:val="clear" w:color="auto" w:fill="auto"/>
            <w:tcMar>
              <w:right w:w="74" w:type="dxa"/>
            </w:tcMar>
          </w:tcPr>
          <w:p w14:paraId="274ACA7F" w14:textId="77777777" w:rsidR="00E71745" w:rsidRPr="008500A0" w:rsidRDefault="00E71745" w:rsidP="00412D79">
            <w:pPr>
              <w:pStyle w:val="StandardTextNumeriek"/>
              <w:rPr>
                <w:sz w:val="20"/>
              </w:rPr>
            </w:pPr>
          </w:p>
        </w:tc>
        <w:tc>
          <w:tcPr>
            <w:tcW w:w="113" w:type="dxa"/>
            <w:shd w:val="clear" w:color="auto" w:fill="auto"/>
            <w:tcMar>
              <w:right w:w="74" w:type="dxa"/>
            </w:tcMar>
          </w:tcPr>
          <w:p w14:paraId="7B472148" w14:textId="77777777" w:rsidR="00E71745" w:rsidRPr="008500A0" w:rsidRDefault="00E71745" w:rsidP="00412D79">
            <w:pPr>
              <w:pStyle w:val="StandardTextNumeriek"/>
              <w:rPr>
                <w:sz w:val="20"/>
              </w:rPr>
            </w:pPr>
          </w:p>
        </w:tc>
        <w:tc>
          <w:tcPr>
            <w:tcW w:w="1304" w:type="dxa"/>
            <w:tcBorders>
              <w:top w:val="single" w:sz="4" w:space="0" w:color="auto"/>
              <w:bottom w:val="single" w:sz="4" w:space="0" w:color="auto"/>
            </w:tcBorders>
            <w:shd w:val="clear" w:color="auto" w:fill="auto"/>
            <w:tcMar>
              <w:right w:w="74" w:type="dxa"/>
            </w:tcMar>
          </w:tcPr>
          <w:p w14:paraId="72D4BB5E" w14:textId="77777777" w:rsidR="00E71745" w:rsidRPr="008500A0" w:rsidRDefault="00E71745" w:rsidP="00A3786B">
            <w:pPr>
              <w:pStyle w:val="StandardTextNumeriek"/>
              <w:spacing w:before="120" w:after="120"/>
              <w:rPr>
                <w:sz w:val="20"/>
              </w:rPr>
            </w:pPr>
            <w:r w:rsidRPr="008500A0">
              <w:rPr>
                <w:sz w:val="20"/>
              </w:rPr>
              <w:t>0</w:t>
            </w:r>
          </w:p>
        </w:tc>
      </w:tr>
      <w:bookmarkEnd w:id="36"/>
      <w:bookmarkEnd w:id="37"/>
    </w:tbl>
    <w:p w14:paraId="33B8B18C" w14:textId="77777777" w:rsidR="00E71745" w:rsidRDefault="00E71745" w:rsidP="00E71745"/>
    <w:p w14:paraId="4F8029B7" w14:textId="66DA55E1" w:rsidR="00E71745" w:rsidRPr="00A3786B" w:rsidRDefault="00E71745" w:rsidP="00E71745">
      <w:pPr>
        <w:spacing w:after="120"/>
      </w:pPr>
      <w:r w:rsidRPr="00A3786B">
        <w:t xml:space="preserve">De belasting </w:t>
      </w:r>
      <w:r w:rsidR="00F7346B">
        <w:t xml:space="preserve">die is opgenomen in de </w:t>
      </w:r>
      <w:r w:rsidRPr="00A3786B">
        <w:t>winst-en-verliesrekening is als volgt te berekenen:</w:t>
      </w:r>
    </w:p>
    <w:tbl>
      <w:tblPr>
        <w:tblW w:w="0" w:type="auto"/>
        <w:tblLayout w:type="fixed"/>
        <w:tblCellMar>
          <w:left w:w="0" w:type="dxa"/>
          <w:right w:w="0" w:type="dxa"/>
        </w:tblCellMar>
        <w:tblLook w:val="0000" w:firstRow="0" w:lastRow="0" w:firstColumn="0" w:lastColumn="0" w:noHBand="0" w:noVBand="0"/>
      </w:tblPr>
      <w:tblGrid>
        <w:gridCol w:w="6634"/>
        <w:gridCol w:w="1304"/>
        <w:gridCol w:w="113"/>
        <w:gridCol w:w="1304"/>
      </w:tblGrid>
      <w:tr w:rsidR="001F49D5" w:rsidRPr="001F49D5" w14:paraId="30950B02" w14:textId="77777777" w:rsidTr="00412D79">
        <w:tc>
          <w:tcPr>
            <w:tcW w:w="6634" w:type="dxa"/>
            <w:shd w:val="clear" w:color="auto" w:fill="auto"/>
          </w:tcPr>
          <w:p w14:paraId="02CD33DE" w14:textId="77777777" w:rsidR="001F49D5" w:rsidRPr="00A3786B" w:rsidRDefault="001F49D5" w:rsidP="00412D79">
            <w:pPr>
              <w:pStyle w:val="StandardText"/>
              <w:rPr>
                <w:rFonts w:asciiTheme="majorHAnsi" w:hAnsiTheme="majorHAnsi"/>
                <w:sz w:val="20"/>
              </w:rPr>
            </w:pPr>
          </w:p>
        </w:tc>
        <w:tc>
          <w:tcPr>
            <w:tcW w:w="1304" w:type="dxa"/>
            <w:tcBorders>
              <w:top w:val="single" w:sz="4" w:space="0" w:color="auto"/>
            </w:tcBorders>
            <w:shd w:val="clear" w:color="auto" w:fill="auto"/>
            <w:tcMar>
              <w:right w:w="74" w:type="dxa"/>
            </w:tcMar>
          </w:tcPr>
          <w:p w14:paraId="154B6BB8" w14:textId="77777777" w:rsidR="001F49D5" w:rsidRPr="00A3786B" w:rsidRDefault="001F49D5" w:rsidP="00A3786B">
            <w:pPr>
              <w:pStyle w:val="StandaardTextNumeriek"/>
              <w:spacing w:before="120"/>
              <w:rPr>
                <w:rFonts w:asciiTheme="majorHAnsi" w:hAnsiTheme="majorHAnsi"/>
                <w:sz w:val="20"/>
              </w:rPr>
            </w:pPr>
            <w:r w:rsidRPr="001F49D5">
              <w:rPr>
                <w:rFonts w:asciiTheme="majorHAnsi" w:hAnsiTheme="majorHAnsi"/>
                <w:sz w:val="20"/>
              </w:rPr>
              <w:t>€</w:t>
            </w:r>
          </w:p>
        </w:tc>
        <w:tc>
          <w:tcPr>
            <w:tcW w:w="113" w:type="dxa"/>
            <w:shd w:val="clear" w:color="auto" w:fill="auto"/>
            <w:tcMar>
              <w:right w:w="74" w:type="dxa"/>
            </w:tcMar>
          </w:tcPr>
          <w:p w14:paraId="097041CC" w14:textId="77777777" w:rsidR="001F49D5" w:rsidRPr="00A3786B" w:rsidRDefault="001F49D5" w:rsidP="00A3786B">
            <w:pPr>
              <w:pStyle w:val="StandaardTextNumeriek"/>
              <w:spacing w:before="120"/>
              <w:rPr>
                <w:rFonts w:asciiTheme="majorHAnsi" w:hAnsiTheme="majorHAnsi"/>
                <w:sz w:val="20"/>
              </w:rPr>
            </w:pPr>
          </w:p>
        </w:tc>
        <w:tc>
          <w:tcPr>
            <w:tcW w:w="1304" w:type="dxa"/>
            <w:tcBorders>
              <w:top w:val="single" w:sz="4" w:space="0" w:color="auto"/>
            </w:tcBorders>
            <w:shd w:val="clear" w:color="auto" w:fill="auto"/>
            <w:tcMar>
              <w:right w:w="74" w:type="dxa"/>
            </w:tcMar>
          </w:tcPr>
          <w:p w14:paraId="3298F252" w14:textId="77777777" w:rsidR="001F49D5" w:rsidRPr="00A3786B" w:rsidRDefault="001F49D5" w:rsidP="00A3786B">
            <w:pPr>
              <w:pStyle w:val="StandaardTextNumeriek"/>
              <w:spacing w:before="120"/>
              <w:rPr>
                <w:rFonts w:asciiTheme="majorHAnsi" w:hAnsiTheme="majorHAnsi"/>
                <w:sz w:val="20"/>
              </w:rPr>
            </w:pPr>
            <w:r w:rsidRPr="001F49D5">
              <w:rPr>
                <w:rFonts w:asciiTheme="majorHAnsi" w:hAnsiTheme="majorHAnsi"/>
                <w:sz w:val="20"/>
              </w:rPr>
              <w:t>€</w:t>
            </w:r>
          </w:p>
        </w:tc>
      </w:tr>
      <w:tr w:rsidR="00E71745" w:rsidRPr="001F49D5" w14:paraId="0BCEA955" w14:textId="77777777" w:rsidTr="00412D79">
        <w:tc>
          <w:tcPr>
            <w:tcW w:w="6634" w:type="dxa"/>
            <w:shd w:val="clear" w:color="auto" w:fill="auto"/>
          </w:tcPr>
          <w:p w14:paraId="60D40FAF" w14:textId="77777777" w:rsidR="00E71745" w:rsidRPr="00A3786B" w:rsidRDefault="00E71745" w:rsidP="00412D79">
            <w:pPr>
              <w:pStyle w:val="StandardText"/>
              <w:rPr>
                <w:rFonts w:asciiTheme="majorHAnsi" w:hAnsiTheme="majorHAnsi"/>
                <w:sz w:val="20"/>
              </w:rPr>
            </w:pPr>
          </w:p>
        </w:tc>
        <w:tc>
          <w:tcPr>
            <w:tcW w:w="1304" w:type="dxa"/>
            <w:shd w:val="clear" w:color="auto" w:fill="auto"/>
            <w:tcMar>
              <w:right w:w="74" w:type="dxa"/>
            </w:tcMar>
          </w:tcPr>
          <w:p w14:paraId="426AA31C" w14:textId="77777777" w:rsidR="00E71745" w:rsidRPr="00A3786B" w:rsidRDefault="00E71745" w:rsidP="00412D79">
            <w:pPr>
              <w:pStyle w:val="StandaardTextNumeriek"/>
              <w:rPr>
                <w:rFonts w:asciiTheme="majorHAnsi" w:hAnsiTheme="majorHAnsi"/>
                <w:sz w:val="20"/>
              </w:rPr>
            </w:pPr>
          </w:p>
        </w:tc>
        <w:tc>
          <w:tcPr>
            <w:tcW w:w="113" w:type="dxa"/>
            <w:shd w:val="clear" w:color="auto" w:fill="auto"/>
            <w:tcMar>
              <w:right w:w="74" w:type="dxa"/>
            </w:tcMar>
          </w:tcPr>
          <w:p w14:paraId="100050A7" w14:textId="77777777" w:rsidR="00E71745" w:rsidRPr="00A3786B" w:rsidRDefault="00E71745" w:rsidP="00412D79">
            <w:pPr>
              <w:pStyle w:val="StandaardTextNumeriek"/>
              <w:rPr>
                <w:rFonts w:asciiTheme="majorHAnsi" w:hAnsiTheme="majorHAnsi"/>
                <w:sz w:val="20"/>
              </w:rPr>
            </w:pPr>
          </w:p>
        </w:tc>
        <w:tc>
          <w:tcPr>
            <w:tcW w:w="1304" w:type="dxa"/>
            <w:shd w:val="clear" w:color="auto" w:fill="auto"/>
            <w:tcMar>
              <w:right w:w="74" w:type="dxa"/>
            </w:tcMar>
          </w:tcPr>
          <w:p w14:paraId="7722C439" w14:textId="77777777" w:rsidR="00E71745" w:rsidRPr="00A3786B" w:rsidRDefault="00E71745" w:rsidP="00412D79">
            <w:pPr>
              <w:pStyle w:val="StandaardTextNumeriek"/>
              <w:rPr>
                <w:rFonts w:asciiTheme="majorHAnsi" w:hAnsiTheme="majorHAnsi"/>
                <w:sz w:val="20"/>
              </w:rPr>
            </w:pPr>
          </w:p>
        </w:tc>
      </w:tr>
      <w:tr w:rsidR="00E71745" w:rsidRPr="001F49D5" w14:paraId="1EE96107" w14:textId="77777777" w:rsidTr="00412D79">
        <w:tc>
          <w:tcPr>
            <w:tcW w:w="6634" w:type="dxa"/>
            <w:shd w:val="clear" w:color="auto" w:fill="auto"/>
          </w:tcPr>
          <w:p w14:paraId="1242E7A4" w14:textId="77777777" w:rsidR="00E71745" w:rsidRPr="00A3786B" w:rsidRDefault="00E71745" w:rsidP="00412D79">
            <w:pPr>
              <w:pStyle w:val="StandardText"/>
              <w:rPr>
                <w:rFonts w:asciiTheme="majorHAnsi" w:hAnsiTheme="majorHAnsi"/>
                <w:sz w:val="20"/>
              </w:rPr>
            </w:pPr>
          </w:p>
        </w:tc>
        <w:tc>
          <w:tcPr>
            <w:tcW w:w="1304" w:type="dxa"/>
            <w:shd w:val="clear" w:color="auto" w:fill="auto"/>
            <w:tcMar>
              <w:right w:w="74" w:type="dxa"/>
            </w:tcMar>
          </w:tcPr>
          <w:p w14:paraId="2BBD362D" w14:textId="77777777" w:rsidR="00E71745" w:rsidRPr="008500A0" w:rsidRDefault="00E71745" w:rsidP="00412D79">
            <w:pPr>
              <w:pStyle w:val="StandaardTextNumeriek"/>
              <w:rPr>
                <w:sz w:val="20"/>
              </w:rPr>
            </w:pPr>
          </w:p>
        </w:tc>
        <w:tc>
          <w:tcPr>
            <w:tcW w:w="113" w:type="dxa"/>
            <w:shd w:val="clear" w:color="auto" w:fill="auto"/>
            <w:tcMar>
              <w:right w:w="74" w:type="dxa"/>
            </w:tcMar>
          </w:tcPr>
          <w:p w14:paraId="14D42DA6" w14:textId="77777777" w:rsidR="00E71745" w:rsidRPr="008500A0" w:rsidRDefault="00E71745" w:rsidP="00412D79">
            <w:pPr>
              <w:pStyle w:val="StandaardTextNumeriek"/>
              <w:rPr>
                <w:sz w:val="20"/>
              </w:rPr>
            </w:pPr>
          </w:p>
        </w:tc>
        <w:tc>
          <w:tcPr>
            <w:tcW w:w="1304" w:type="dxa"/>
            <w:shd w:val="clear" w:color="auto" w:fill="auto"/>
            <w:tcMar>
              <w:right w:w="74" w:type="dxa"/>
            </w:tcMar>
          </w:tcPr>
          <w:p w14:paraId="2AE7EFDB" w14:textId="77777777" w:rsidR="00E71745" w:rsidRPr="008500A0" w:rsidRDefault="00E71745" w:rsidP="00412D79">
            <w:pPr>
              <w:pStyle w:val="StandaardTextNumeriek"/>
              <w:rPr>
                <w:sz w:val="20"/>
              </w:rPr>
            </w:pPr>
          </w:p>
        </w:tc>
      </w:tr>
      <w:tr w:rsidR="00E71745" w:rsidRPr="001F49D5" w14:paraId="555FB7DF" w14:textId="77777777" w:rsidTr="00412D79">
        <w:tc>
          <w:tcPr>
            <w:tcW w:w="6634" w:type="dxa"/>
            <w:shd w:val="clear" w:color="auto" w:fill="auto"/>
          </w:tcPr>
          <w:p w14:paraId="7A3C136B" w14:textId="77777777" w:rsidR="00E71745" w:rsidRPr="00A3786B" w:rsidRDefault="00E71745" w:rsidP="00412D79">
            <w:pPr>
              <w:pStyle w:val="StandardText"/>
              <w:rPr>
                <w:rFonts w:asciiTheme="majorHAnsi" w:hAnsiTheme="majorHAnsi"/>
                <w:sz w:val="20"/>
              </w:rPr>
            </w:pPr>
            <w:r w:rsidRPr="00A3786B">
              <w:rPr>
                <w:rFonts w:asciiTheme="majorHAnsi" w:hAnsiTheme="majorHAnsi"/>
                <w:sz w:val="20"/>
              </w:rPr>
              <w:t>0</w:t>
            </w:r>
            <w:r w:rsidR="001F49D5">
              <w:rPr>
                <w:rFonts w:asciiTheme="majorHAnsi" w:hAnsiTheme="majorHAnsi"/>
                <w:sz w:val="20"/>
              </w:rPr>
              <w:t>,</w:t>
            </w:r>
            <w:r w:rsidRPr="00A3786B">
              <w:rPr>
                <w:rFonts w:asciiTheme="majorHAnsi" w:hAnsiTheme="majorHAnsi"/>
                <w:sz w:val="20"/>
              </w:rPr>
              <w:t>0% van het belastbaar bedrag</w:t>
            </w:r>
          </w:p>
        </w:tc>
        <w:tc>
          <w:tcPr>
            <w:tcW w:w="1304" w:type="dxa"/>
            <w:shd w:val="clear" w:color="auto" w:fill="auto"/>
            <w:tcMar>
              <w:right w:w="74" w:type="dxa"/>
            </w:tcMar>
          </w:tcPr>
          <w:p w14:paraId="6DC1F3D1" w14:textId="77777777" w:rsidR="00E71745" w:rsidRPr="008500A0" w:rsidRDefault="00E71745" w:rsidP="00412D79">
            <w:pPr>
              <w:pStyle w:val="StandaardTextNumeriek"/>
              <w:rPr>
                <w:sz w:val="20"/>
              </w:rPr>
            </w:pPr>
          </w:p>
        </w:tc>
        <w:tc>
          <w:tcPr>
            <w:tcW w:w="113" w:type="dxa"/>
            <w:shd w:val="clear" w:color="auto" w:fill="auto"/>
            <w:tcMar>
              <w:right w:w="74" w:type="dxa"/>
            </w:tcMar>
          </w:tcPr>
          <w:p w14:paraId="44B3942F" w14:textId="77777777" w:rsidR="00E71745" w:rsidRPr="008500A0" w:rsidRDefault="00E71745" w:rsidP="00412D79">
            <w:pPr>
              <w:pStyle w:val="StandaardTextNumeriek"/>
              <w:rPr>
                <w:sz w:val="20"/>
              </w:rPr>
            </w:pPr>
          </w:p>
        </w:tc>
        <w:tc>
          <w:tcPr>
            <w:tcW w:w="1304" w:type="dxa"/>
            <w:shd w:val="clear" w:color="auto" w:fill="auto"/>
            <w:tcMar>
              <w:right w:w="74" w:type="dxa"/>
            </w:tcMar>
          </w:tcPr>
          <w:p w14:paraId="3848A145" w14:textId="77777777" w:rsidR="00E71745" w:rsidRPr="008500A0" w:rsidRDefault="00E71745">
            <w:pPr>
              <w:pStyle w:val="StandaardTextNumeriek"/>
              <w:rPr>
                <w:sz w:val="20"/>
              </w:rPr>
            </w:pPr>
            <w:r w:rsidRPr="008500A0">
              <w:rPr>
                <w:sz w:val="20"/>
              </w:rPr>
              <w:t>0</w:t>
            </w:r>
          </w:p>
        </w:tc>
      </w:tr>
      <w:tr w:rsidR="00E71745" w:rsidRPr="001F49D5" w14:paraId="63771757" w14:textId="77777777" w:rsidTr="00412D79">
        <w:tc>
          <w:tcPr>
            <w:tcW w:w="6634" w:type="dxa"/>
            <w:shd w:val="clear" w:color="auto" w:fill="auto"/>
          </w:tcPr>
          <w:p w14:paraId="541DBDC0" w14:textId="77777777" w:rsidR="00E71745" w:rsidRPr="00A3786B" w:rsidRDefault="00E71745" w:rsidP="00412D79">
            <w:pPr>
              <w:pStyle w:val="StandardText"/>
              <w:rPr>
                <w:rFonts w:asciiTheme="majorHAnsi" w:hAnsiTheme="majorHAnsi"/>
                <w:sz w:val="20"/>
              </w:rPr>
            </w:pPr>
          </w:p>
        </w:tc>
        <w:tc>
          <w:tcPr>
            <w:tcW w:w="1304" w:type="dxa"/>
            <w:shd w:val="clear" w:color="auto" w:fill="auto"/>
            <w:tcMar>
              <w:right w:w="74" w:type="dxa"/>
            </w:tcMar>
          </w:tcPr>
          <w:p w14:paraId="1405637E" w14:textId="77777777" w:rsidR="00E71745" w:rsidRPr="008500A0" w:rsidRDefault="00E71745" w:rsidP="00412D79">
            <w:pPr>
              <w:pStyle w:val="StandaardTextNumeriek"/>
              <w:rPr>
                <w:sz w:val="20"/>
              </w:rPr>
            </w:pPr>
          </w:p>
        </w:tc>
        <w:tc>
          <w:tcPr>
            <w:tcW w:w="113" w:type="dxa"/>
            <w:shd w:val="clear" w:color="auto" w:fill="auto"/>
            <w:tcMar>
              <w:right w:w="74" w:type="dxa"/>
            </w:tcMar>
          </w:tcPr>
          <w:p w14:paraId="2DC68C1A" w14:textId="77777777" w:rsidR="00E71745" w:rsidRPr="008500A0" w:rsidRDefault="00E71745" w:rsidP="00412D79">
            <w:pPr>
              <w:pStyle w:val="StandaardTextNumeriek"/>
              <w:rPr>
                <w:sz w:val="20"/>
              </w:rPr>
            </w:pPr>
          </w:p>
        </w:tc>
        <w:tc>
          <w:tcPr>
            <w:tcW w:w="1304" w:type="dxa"/>
            <w:shd w:val="clear" w:color="auto" w:fill="auto"/>
            <w:tcMar>
              <w:right w:w="74" w:type="dxa"/>
            </w:tcMar>
          </w:tcPr>
          <w:p w14:paraId="34F9852E" w14:textId="77777777" w:rsidR="00E71745" w:rsidRPr="008500A0" w:rsidRDefault="00E71745" w:rsidP="00412D79">
            <w:pPr>
              <w:pStyle w:val="StandaardTextNumeriek"/>
              <w:rPr>
                <w:sz w:val="20"/>
              </w:rPr>
            </w:pPr>
          </w:p>
        </w:tc>
      </w:tr>
      <w:tr w:rsidR="00E71745" w:rsidRPr="001F49D5" w14:paraId="18AB5E93" w14:textId="77777777" w:rsidTr="00412D79">
        <w:tc>
          <w:tcPr>
            <w:tcW w:w="6634" w:type="dxa"/>
            <w:shd w:val="clear" w:color="auto" w:fill="auto"/>
          </w:tcPr>
          <w:p w14:paraId="6AC75871" w14:textId="77777777" w:rsidR="00E71745" w:rsidRPr="00A3786B" w:rsidRDefault="00E71745" w:rsidP="00412D79">
            <w:pPr>
              <w:pStyle w:val="StandardText"/>
              <w:rPr>
                <w:rFonts w:asciiTheme="majorHAnsi" w:hAnsiTheme="majorHAnsi"/>
                <w:sz w:val="20"/>
              </w:rPr>
            </w:pPr>
            <w:r w:rsidRPr="00A3786B">
              <w:rPr>
                <w:rFonts w:asciiTheme="majorHAnsi" w:hAnsiTheme="majorHAnsi"/>
                <w:sz w:val="20"/>
              </w:rPr>
              <w:t>Correcties voorgaande jaren</w:t>
            </w:r>
          </w:p>
        </w:tc>
        <w:tc>
          <w:tcPr>
            <w:tcW w:w="1304" w:type="dxa"/>
            <w:shd w:val="clear" w:color="auto" w:fill="auto"/>
            <w:tcMar>
              <w:right w:w="74" w:type="dxa"/>
            </w:tcMar>
          </w:tcPr>
          <w:p w14:paraId="7C98E035" w14:textId="77777777" w:rsidR="00E71745" w:rsidRPr="008500A0" w:rsidRDefault="00E71745">
            <w:pPr>
              <w:pStyle w:val="StandaardTextNumeriek"/>
              <w:rPr>
                <w:sz w:val="20"/>
              </w:rPr>
            </w:pPr>
            <w:r w:rsidRPr="008500A0">
              <w:rPr>
                <w:sz w:val="20"/>
              </w:rPr>
              <w:t>0</w:t>
            </w:r>
          </w:p>
        </w:tc>
        <w:tc>
          <w:tcPr>
            <w:tcW w:w="113" w:type="dxa"/>
            <w:shd w:val="clear" w:color="auto" w:fill="auto"/>
            <w:tcMar>
              <w:right w:w="74" w:type="dxa"/>
            </w:tcMar>
          </w:tcPr>
          <w:p w14:paraId="0FDE4685" w14:textId="77777777" w:rsidR="00E71745" w:rsidRPr="008500A0" w:rsidRDefault="00E71745" w:rsidP="00412D79">
            <w:pPr>
              <w:pStyle w:val="StandaardTextNumeriek"/>
              <w:rPr>
                <w:sz w:val="20"/>
              </w:rPr>
            </w:pPr>
          </w:p>
        </w:tc>
        <w:tc>
          <w:tcPr>
            <w:tcW w:w="1304" w:type="dxa"/>
            <w:shd w:val="clear" w:color="auto" w:fill="auto"/>
            <w:tcMar>
              <w:right w:w="74" w:type="dxa"/>
            </w:tcMar>
          </w:tcPr>
          <w:p w14:paraId="5D441A21" w14:textId="77777777" w:rsidR="00E71745" w:rsidRPr="008500A0" w:rsidRDefault="00E71745" w:rsidP="00412D79">
            <w:pPr>
              <w:pStyle w:val="StandaardTextNumeriek"/>
              <w:rPr>
                <w:sz w:val="20"/>
              </w:rPr>
            </w:pPr>
          </w:p>
        </w:tc>
      </w:tr>
      <w:tr w:rsidR="00E71745" w:rsidRPr="001F49D5" w14:paraId="67AD5488" w14:textId="77777777" w:rsidTr="00412D79">
        <w:tc>
          <w:tcPr>
            <w:tcW w:w="6634" w:type="dxa"/>
            <w:shd w:val="clear" w:color="auto" w:fill="auto"/>
          </w:tcPr>
          <w:p w14:paraId="0157E72D" w14:textId="77777777" w:rsidR="00E71745" w:rsidRPr="00A3786B" w:rsidRDefault="00F7346B" w:rsidP="00412D79">
            <w:pPr>
              <w:pStyle w:val="StandardText"/>
              <w:rPr>
                <w:rFonts w:asciiTheme="majorHAnsi" w:hAnsiTheme="majorHAnsi"/>
                <w:sz w:val="20"/>
              </w:rPr>
            </w:pPr>
            <w:r>
              <w:rPr>
                <w:rFonts w:asciiTheme="majorHAnsi" w:hAnsiTheme="majorHAnsi"/>
                <w:sz w:val="20"/>
              </w:rPr>
              <w:t>(overige relevante verschillen)</w:t>
            </w:r>
          </w:p>
        </w:tc>
        <w:tc>
          <w:tcPr>
            <w:tcW w:w="1304" w:type="dxa"/>
            <w:tcBorders>
              <w:bottom w:val="single" w:sz="4" w:space="0" w:color="auto"/>
            </w:tcBorders>
            <w:shd w:val="clear" w:color="auto" w:fill="auto"/>
            <w:tcMar>
              <w:right w:w="74" w:type="dxa"/>
            </w:tcMar>
          </w:tcPr>
          <w:p w14:paraId="244C5E8C" w14:textId="77777777" w:rsidR="00E71745" w:rsidRPr="008500A0" w:rsidRDefault="001F49D5" w:rsidP="00A3786B">
            <w:pPr>
              <w:pStyle w:val="StandaardTextNumeriek"/>
              <w:spacing w:after="120"/>
              <w:rPr>
                <w:sz w:val="20"/>
              </w:rPr>
            </w:pPr>
            <w:r w:rsidRPr="008500A0">
              <w:rPr>
                <w:sz w:val="20"/>
              </w:rPr>
              <w:t>0</w:t>
            </w:r>
          </w:p>
        </w:tc>
        <w:tc>
          <w:tcPr>
            <w:tcW w:w="113" w:type="dxa"/>
            <w:shd w:val="clear" w:color="auto" w:fill="auto"/>
            <w:tcMar>
              <w:right w:w="74" w:type="dxa"/>
            </w:tcMar>
          </w:tcPr>
          <w:p w14:paraId="20D3F95A" w14:textId="77777777" w:rsidR="00E71745" w:rsidRPr="008500A0" w:rsidRDefault="00E71745" w:rsidP="00412D79">
            <w:pPr>
              <w:pStyle w:val="StandaardTextNumeriek"/>
              <w:rPr>
                <w:sz w:val="20"/>
              </w:rPr>
            </w:pPr>
          </w:p>
        </w:tc>
        <w:tc>
          <w:tcPr>
            <w:tcW w:w="1304" w:type="dxa"/>
            <w:shd w:val="clear" w:color="auto" w:fill="auto"/>
            <w:tcMar>
              <w:right w:w="74" w:type="dxa"/>
            </w:tcMar>
          </w:tcPr>
          <w:p w14:paraId="7F11C486" w14:textId="77777777" w:rsidR="00E71745" w:rsidRPr="008500A0" w:rsidRDefault="00E71745" w:rsidP="00412D79">
            <w:pPr>
              <w:pStyle w:val="StandaardTextNumeriek"/>
              <w:rPr>
                <w:sz w:val="20"/>
              </w:rPr>
            </w:pPr>
          </w:p>
        </w:tc>
      </w:tr>
      <w:tr w:rsidR="00E71745" w:rsidRPr="001F49D5" w14:paraId="09FC2D1C" w14:textId="77777777" w:rsidTr="00A3786B">
        <w:tc>
          <w:tcPr>
            <w:tcW w:w="6634" w:type="dxa"/>
            <w:shd w:val="clear" w:color="auto" w:fill="auto"/>
          </w:tcPr>
          <w:p w14:paraId="7F90D3C6" w14:textId="77777777" w:rsidR="00E71745" w:rsidRPr="00A3786B" w:rsidRDefault="00E71745" w:rsidP="00412D79">
            <w:pPr>
              <w:pStyle w:val="StandardText"/>
              <w:rPr>
                <w:rFonts w:asciiTheme="majorHAnsi" w:hAnsiTheme="majorHAnsi"/>
                <w:sz w:val="20"/>
              </w:rPr>
            </w:pPr>
          </w:p>
        </w:tc>
        <w:tc>
          <w:tcPr>
            <w:tcW w:w="1304" w:type="dxa"/>
            <w:tcBorders>
              <w:top w:val="single" w:sz="4" w:space="0" w:color="auto"/>
            </w:tcBorders>
            <w:shd w:val="clear" w:color="auto" w:fill="auto"/>
            <w:tcMar>
              <w:right w:w="74" w:type="dxa"/>
            </w:tcMar>
          </w:tcPr>
          <w:p w14:paraId="7219421F" w14:textId="77777777" w:rsidR="00E71745" w:rsidRPr="008500A0" w:rsidRDefault="00E71745" w:rsidP="00412D79">
            <w:pPr>
              <w:pStyle w:val="StandaardTextNumeriek"/>
              <w:rPr>
                <w:sz w:val="20"/>
              </w:rPr>
            </w:pPr>
          </w:p>
        </w:tc>
        <w:tc>
          <w:tcPr>
            <w:tcW w:w="113" w:type="dxa"/>
            <w:shd w:val="clear" w:color="auto" w:fill="auto"/>
            <w:tcMar>
              <w:right w:w="74" w:type="dxa"/>
            </w:tcMar>
          </w:tcPr>
          <w:p w14:paraId="4E0A8E61" w14:textId="77777777" w:rsidR="00E71745" w:rsidRPr="008500A0" w:rsidRDefault="00E71745" w:rsidP="00412D79">
            <w:pPr>
              <w:pStyle w:val="StandaardTextNumeriek"/>
              <w:rPr>
                <w:sz w:val="20"/>
              </w:rPr>
            </w:pPr>
          </w:p>
        </w:tc>
        <w:tc>
          <w:tcPr>
            <w:tcW w:w="1304" w:type="dxa"/>
            <w:tcBorders>
              <w:bottom w:val="single" w:sz="4" w:space="0" w:color="auto"/>
            </w:tcBorders>
            <w:shd w:val="clear" w:color="auto" w:fill="auto"/>
            <w:tcMar>
              <w:right w:w="74" w:type="dxa"/>
            </w:tcMar>
          </w:tcPr>
          <w:p w14:paraId="06050778" w14:textId="77777777" w:rsidR="00E71745" w:rsidRPr="008500A0" w:rsidRDefault="001F49D5" w:rsidP="00A3786B">
            <w:pPr>
              <w:pStyle w:val="StandaardTextNumeriek"/>
              <w:spacing w:before="120" w:after="120"/>
              <w:rPr>
                <w:sz w:val="20"/>
              </w:rPr>
            </w:pPr>
            <w:r w:rsidRPr="008500A0">
              <w:rPr>
                <w:sz w:val="20"/>
              </w:rPr>
              <w:t>0</w:t>
            </w:r>
          </w:p>
        </w:tc>
      </w:tr>
      <w:tr w:rsidR="00E71745" w:rsidRPr="001F49D5" w14:paraId="73A3B8DA" w14:textId="77777777" w:rsidTr="00A3786B">
        <w:tc>
          <w:tcPr>
            <w:tcW w:w="6634" w:type="dxa"/>
            <w:shd w:val="clear" w:color="auto" w:fill="auto"/>
          </w:tcPr>
          <w:p w14:paraId="2A5B4C96" w14:textId="77777777" w:rsidR="00E71745" w:rsidRPr="00A3786B" w:rsidRDefault="00E71745" w:rsidP="00412D79">
            <w:pPr>
              <w:pStyle w:val="StandardText"/>
              <w:rPr>
                <w:rFonts w:asciiTheme="majorHAnsi" w:hAnsiTheme="majorHAnsi"/>
                <w:b/>
                <w:i/>
                <w:sz w:val="20"/>
              </w:rPr>
            </w:pPr>
            <w:r w:rsidRPr="00A3786B">
              <w:rPr>
                <w:rFonts w:asciiTheme="majorHAnsi" w:hAnsiTheme="majorHAnsi"/>
                <w:b/>
                <w:i/>
                <w:sz w:val="20"/>
              </w:rPr>
              <w:t>Belastingen volgens de winst-en-verliesrekening</w:t>
            </w:r>
          </w:p>
        </w:tc>
        <w:tc>
          <w:tcPr>
            <w:tcW w:w="1304" w:type="dxa"/>
            <w:shd w:val="clear" w:color="auto" w:fill="auto"/>
            <w:tcMar>
              <w:right w:w="74" w:type="dxa"/>
            </w:tcMar>
          </w:tcPr>
          <w:p w14:paraId="0B95DFED" w14:textId="77777777" w:rsidR="00E71745" w:rsidRPr="008500A0" w:rsidRDefault="00E71745" w:rsidP="00412D79">
            <w:pPr>
              <w:pStyle w:val="StandaardTextNumeriek"/>
              <w:rPr>
                <w:sz w:val="20"/>
              </w:rPr>
            </w:pPr>
          </w:p>
        </w:tc>
        <w:tc>
          <w:tcPr>
            <w:tcW w:w="113" w:type="dxa"/>
            <w:shd w:val="clear" w:color="auto" w:fill="auto"/>
            <w:tcMar>
              <w:right w:w="74" w:type="dxa"/>
            </w:tcMar>
          </w:tcPr>
          <w:p w14:paraId="0FBC3AE0" w14:textId="77777777" w:rsidR="00E71745" w:rsidRPr="008500A0" w:rsidRDefault="00E71745" w:rsidP="00412D79">
            <w:pPr>
              <w:pStyle w:val="StandaardTextNumeriek"/>
              <w:rPr>
                <w:sz w:val="20"/>
              </w:rPr>
            </w:pPr>
          </w:p>
        </w:tc>
        <w:tc>
          <w:tcPr>
            <w:tcW w:w="1304" w:type="dxa"/>
            <w:tcBorders>
              <w:top w:val="single" w:sz="4" w:space="0" w:color="auto"/>
              <w:bottom w:val="single" w:sz="4" w:space="0" w:color="auto"/>
            </w:tcBorders>
            <w:shd w:val="clear" w:color="auto" w:fill="auto"/>
            <w:tcMar>
              <w:right w:w="74" w:type="dxa"/>
            </w:tcMar>
          </w:tcPr>
          <w:p w14:paraId="432B6A8F" w14:textId="77777777" w:rsidR="00E71745" w:rsidRPr="008500A0" w:rsidRDefault="001F49D5" w:rsidP="00A3786B">
            <w:pPr>
              <w:pStyle w:val="StandaardTextNumeriek"/>
              <w:spacing w:before="120" w:after="120"/>
              <w:rPr>
                <w:sz w:val="20"/>
              </w:rPr>
            </w:pPr>
            <w:r w:rsidRPr="008500A0">
              <w:rPr>
                <w:sz w:val="20"/>
              </w:rPr>
              <w:t>0</w:t>
            </w:r>
          </w:p>
        </w:tc>
      </w:tr>
    </w:tbl>
    <w:p w14:paraId="6AF77948" w14:textId="77777777" w:rsidR="001F49D5" w:rsidRDefault="001F49D5" w:rsidP="00A3786B">
      <w:pPr>
        <w:pStyle w:val="Kop3"/>
        <w:numPr>
          <w:ilvl w:val="0"/>
          <w:numId w:val="0"/>
        </w:numPr>
        <w:ind w:left="907" w:hanging="907"/>
      </w:pPr>
    </w:p>
    <w:p w14:paraId="32F4A330" w14:textId="77777777" w:rsidR="00E71745" w:rsidRPr="00BB3137" w:rsidRDefault="00E71745" w:rsidP="00A3786B">
      <w:pPr>
        <w:pStyle w:val="Kop3"/>
        <w:numPr>
          <w:ilvl w:val="0"/>
          <w:numId w:val="0"/>
        </w:numPr>
        <w:ind w:left="907" w:hanging="907"/>
      </w:pPr>
      <w:bookmarkStart w:id="38" w:name="_Hlk45290486"/>
      <w:r w:rsidRPr="00BB3137">
        <w:t>Mutaties gedurende het jaar</w:t>
      </w:r>
    </w:p>
    <w:tbl>
      <w:tblPr>
        <w:tblW w:w="9430" w:type="dxa"/>
        <w:tblLayout w:type="fixed"/>
        <w:tblCellMar>
          <w:left w:w="0" w:type="dxa"/>
          <w:right w:w="0" w:type="dxa"/>
        </w:tblCellMar>
        <w:tblLook w:val="0000" w:firstRow="0" w:lastRow="0" w:firstColumn="0" w:lastColumn="0" w:noHBand="0" w:noVBand="0"/>
      </w:tblPr>
      <w:tblGrid>
        <w:gridCol w:w="2268"/>
        <w:gridCol w:w="1701"/>
        <w:gridCol w:w="142"/>
        <w:gridCol w:w="1985"/>
        <w:gridCol w:w="141"/>
        <w:gridCol w:w="1256"/>
        <w:gridCol w:w="94"/>
        <w:gridCol w:w="1843"/>
      </w:tblGrid>
      <w:tr w:rsidR="00E71745" w:rsidRPr="001F49D5" w14:paraId="7EE477F2" w14:textId="77777777" w:rsidTr="5D8A12E1">
        <w:tc>
          <w:tcPr>
            <w:tcW w:w="2268" w:type="dxa"/>
            <w:shd w:val="clear" w:color="auto" w:fill="auto"/>
          </w:tcPr>
          <w:p w14:paraId="6E252ECB" w14:textId="77777777" w:rsidR="00E71745" w:rsidRPr="00A3786B" w:rsidRDefault="00E71745" w:rsidP="00412D79">
            <w:pPr>
              <w:pStyle w:val="StandardText"/>
              <w:rPr>
                <w:rFonts w:asciiTheme="majorHAnsi" w:hAnsiTheme="majorHAnsi"/>
                <w:sz w:val="20"/>
              </w:rPr>
            </w:pPr>
          </w:p>
        </w:tc>
        <w:tc>
          <w:tcPr>
            <w:tcW w:w="1701" w:type="dxa"/>
            <w:tcBorders>
              <w:bottom w:val="single" w:sz="4" w:space="0" w:color="auto"/>
            </w:tcBorders>
            <w:shd w:val="clear" w:color="auto" w:fill="auto"/>
            <w:tcMar>
              <w:right w:w="74" w:type="dxa"/>
            </w:tcMar>
          </w:tcPr>
          <w:p w14:paraId="23811117" w14:textId="77777777" w:rsidR="00E71745" w:rsidRPr="00A3786B" w:rsidRDefault="00E71745" w:rsidP="00A3786B">
            <w:pPr>
              <w:pStyle w:val="StandaardTextNumeriek"/>
              <w:spacing w:after="120"/>
              <w:rPr>
                <w:rFonts w:asciiTheme="majorHAnsi" w:hAnsiTheme="majorHAnsi"/>
                <w:b/>
                <w:i/>
                <w:sz w:val="20"/>
              </w:rPr>
            </w:pPr>
            <w:r w:rsidRPr="00A3786B">
              <w:rPr>
                <w:rFonts w:asciiTheme="majorHAnsi" w:hAnsiTheme="majorHAnsi"/>
                <w:b/>
                <w:i/>
                <w:sz w:val="20"/>
              </w:rPr>
              <w:t>Schuld/</w:t>
            </w:r>
            <w:r w:rsidR="00BD2DF2">
              <w:rPr>
                <w:rFonts w:asciiTheme="majorHAnsi" w:hAnsiTheme="majorHAnsi"/>
                <w:b/>
                <w:i/>
                <w:sz w:val="20"/>
              </w:rPr>
              <w:t xml:space="preserve"> </w:t>
            </w:r>
            <w:r w:rsidRPr="00A3786B">
              <w:rPr>
                <w:rFonts w:asciiTheme="majorHAnsi" w:hAnsiTheme="majorHAnsi"/>
                <w:b/>
                <w:i/>
                <w:sz w:val="20"/>
              </w:rPr>
              <w:t>vordering per 1 januari</w:t>
            </w:r>
          </w:p>
        </w:tc>
        <w:tc>
          <w:tcPr>
            <w:tcW w:w="142" w:type="dxa"/>
            <w:shd w:val="clear" w:color="auto" w:fill="auto"/>
            <w:tcMar>
              <w:right w:w="74" w:type="dxa"/>
            </w:tcMar>
          </w:tcPr>
          <w:p w14:paraId="29797633" w14:textId="77777777" w:rsidR="00E71745" w:rsidRPr="00A3786B" w:rsidRDefault="00E71745" w:rsidP="00A3786B">
            <w:pPr>
              <w:pStyle w:val="StandaardTextNumeriek"/>
              <w:spacing w:after="120"/>
              <w:rPr>
                <w:rFonts w:asciiTheme="majorHAnsi" w:hAnsiTheme="majorHAnsi"/>
                <w:b/>
                <w:i/>
                <w:sz w:val="20"/>
              </w:rPr>
            </w:pPr>
          </w:p>
        </w:tc>
        <w:tc>
          <w:tcPr>
            <w:tcW w:w="1985" w:type="dxa"/>
            <w:tcBorders>
              <w:bottom w:val="single" w:sz="4" w:space="0" w:color="auto"/>
            </w:tcBorders>
            <w:shd w:val="clear" w:color="auto" w:fill="auto"/>
            <w:tcMar>
              <w:right w:w="74" w:type="dxa"/>
            </w:tcMar>
          </w:tcPr>
          <w:p w14:paraId="33B84A03" w14:textId="77777777" w:rsidR="00E71745" w:rsidRPr="00A3786B" w:rsidRDefault="00E71745" w:rsidP="00A3786B">
            <w:pPr>
              <w:pStyle w:val="StandaardTextNumeriek"/>
              <w:spacing w:after="120"/>
              <w:rPr>
                <w:rFonts w:asciiTheme="majorHAnsi" w:hAnsiTheme="majorHAnsi"/>
                <w:b/>
                <w:i/>
                <w:sz w:val="20"/>
              </w:rPr>
            </w:pPr>
            <w:r w:rsidRPr="00A3786B">
              <w:rPr>
                <w:rFonts w:asciiTheme="majorHAnsi" w:hAnsiTheme="majorHAnsi"/>
                <w:b/>
                <w:i/>
                <w:sz w:val="20"/>
              </w:rPr>
              <w:t>Vennootschaps-belastinglast/</w:t>
            </w:r>
            <w:r w:rsidR="00BD2DF2">
              <w:rPr>
                <w:rFonts w:asciiTheme="majorHAnsi" w:hAnsiTheme="majorHAnsi"/>
                <w:b/>
                <w:i/>
                <w:sz w:val="20"/>
              </w:rPr>
              <w:t>-</w:t>
            </w:r>
            <w:r w:rsidRPr="00A3786B">
              <w:rPr>
                <w:rFonts w:asciiTheme="majorHAnsi" w:hAnsiTheme="majorHAnsi"/>
                <w:b/>
                <w:i/>
                <w:sz w:val="20"/>
              </w:rPr>
              <w:t>bate boekjaar</w:t>
            </w:r>
          </w:p>
        </w:tc>
        <w:tc>
          <w:tcPr>
            <w:tcW w:w="141" w:type="dxa"/>
            <w:shd w:val="clear" w:color="auto" w:fill="auto"/>
            <w:tcMar>
              <w:right w:w="74" w:type="dxa"/>
            </w:tcMar>
          </w:tcPr>
          <w:p w14:paraId="3FFC1381" w14:textId="77777777" w:rsidR="00E71745" w:rsidRPr="00A3786B" w:rsidRDefault="00E71745" w:rsidP="00A3786B">
            <w:pPr>
              <w:pStyle w:val="StandaardTextNumeriek"/>
              <w:spacing w:after="120"/>
              <w:rPr>
                <w:rFonts w:asciiTheme="majorHAnsi" w:hAnsiTheme="majorHAnsi"/>
                <w:b/>
                <w:i/>
                <w:sz w:val="20"/>
              </w:rPr>
            </w:pPr>
          </w:p>
        </w:tc>
        <w:tc>
          <w:tcPr>
            <w:tcW w:w="1256" w:type="dxa"/>
            <w:tcBorders>
              <w:bottom w:val="single" w:sz="4" w:space="0" w:color="auto"/>
            </w:tcBorders>
            <w:shd w:val="clear" w:color="auto" w:fill="auto"/>
            <w:tcMar>
              <w:right w:w="74" w:type="dxa"/>
            </w:tcMar>
          </w:tcPr>
          <w:p w14:paraId="44852177" w14:textId="1BE38DB6" w:rsidR="00E71745" w:rsidRPr="00A3786B" w:rsidRDefault="52EDB731" w:rsidP="5D8A12E1">
            <w:pPr>
              <w:pStyle w:val="StandaardTextNumeriek"/>
              <w:spacing w:after="120"/>
              <w:rPr>
                <w:rFonts w:asciiTheme="majorHAnsi" w:hAnsiTheme="majorHAnsi"/>
                <w:b/>
                <w:bCs/>
                <w:i/>
                <w:iCs/>
                <w:sz w:val="20"/>
              </w:rPr>
            </w:pPr>
            <w:r w:rsidRPr="5D8A12E1">
              <w:rPr>
                <w:rFonts w:asciiTheme="majorHAnsi" w:hAnsiTheme="majorHAnsi"/>
                <w:b/>
                <w:bCs/>
                <w:i/>
                <w:iCs/>
                <w:sz w:val="20"/>
              </w:rPr>
              <w:t>Betaald/</w:t>
            </w:r>
            <w:r w:rsidR="00E71745">
              <w:br/>
            </w:r>
            <w:r w:rsidRPr="5D8A12E1">
              <w:rPr>
                <w:rFonts w:asciiTheme="majorHAnsi" w:hAnsiTheme="majorHAnsi"/>
                <w:b/>
                <w:bCs/>
                <w:i/>
                <w:iCs/>
                <w:sz w:val="20"/>
              </w:rPr>
              <w:t>ontvangen</w:t>
            </w:r>
            <w:r w:rsidR="04D3A8B5" w:rsidRPr="5D8A12E1">
              <w:rPr>
                <w:rFonts w:asciiTheme="majorHAnsi" w:hAnsiTheme="majorHAnsi"/>
                <w:b/>
                <w:bCs/>
                <w:i/>
                <w:iCs/>
                <w:sz w:val="20"/>
              </w:rPr>
              <w:t xml:space="preserve"> </w:t>
            </w:r>
            <w:r w:rsidR="19A7155D" w:rsidRPr="5D8A12E1">
              <w:rPr>
                <w:rFonts w:asciiTheme="majorHAnsi" w:hAnsiTheme="majorHAnsi"/>
                <w:b/>
                <w:bCs/>
                <w:i/>
                <w:iCs/>
                <w:sz w:val="20"/>
              </w:rPr>
              <w:t xml:space="preserve">in </w:t>
            </w:r>
            <w:r w:rsidR="4EE5A35D" w:rsidRPr="5D8A12E1">
              <w:rPr>
                <w:rFonts w:asciiTheme="majorHAnsi" w:hAnsiTheme="majorHAnsi"/>
                <w:b/>
                <w:bCs/>
                <w:i/>
                <w:iCs/>
                <w:sz w:val="20"/>
              </w:rPr>
              <w:t>202</w:t>
            </w:r>
            <w:r w:rsidR="20947F7D" w:rsidRPr="5D8A12E1">
              <w:rPr>
                <w:rFonts w:asciiTheme="majorHAnsi" w:hAnsiTheme="majorHAnsi"/>
                <w:b/>
                <w:bCs/>
                <w:i/>
                <w:iCs/>
                <w:sz w:val="20"/>
              </w:rPr>
              <w:t>3</w:t>
            </w:r>
          </w:p>
        </w:tc>
        <w:tc>
          <w:tcPr>
            <w:tcW w:w="94" w:type="dxa"/>
            <w:shd w:val="clear" w:color="auto" w:fill="auto"/>
            <w:tcMar>
              <w:right w:w="74" w:type="dxa"/>
            </w:tcMar>
          </w:tcPr>
          <w:p w14:paraId="4261B7C2" w14:textId="77777777" w:rsidR="00E71745" w:rsidRPr="00A3786B" w:rsidRDefault="00E71745" w:rsidP="00A3786B">
            <w:pPr>
              <w:pStyle w:val="StandaardTextNumeriek"/>
              <w:spacing w:after="120"/>
              <w:rPr>
                <w:rFonts w:asciiTheme="majorHAnsi" w:hAnsiTheme="majorHAnsi"/>
                <w:b/>
                <w:i/>
                <w:sz w:val="20"/>
              </w:rPr>
            </w:pPr>
          </w:p>
        </w:tc>
        <w:tc>
          <w:tcPr>
            <w:tcW w:w="1843" w:type="dxa"/>
            <w:tcBorders>
              <w:bottom w:val="single" w:sz="4" w:space="0" w:color="auto"/>
            </w:tcBorders>
            <w:shd w:val="clear" w:color="auto" w:fill="auto"/>
            <w:tcMar>
              <w:right w:w="74" w:type="dxa"/>
            </w:tcMar>
          </w:tcPr>
          <w:p w14:paraId="39D36C09" w14:textId="77777777" w:rsidR="00E71745" w:rsidRPr="00A3786B" w:rsidRDefault="00BD2DF2" w:rsidP="00A3786B">
            <w:pPr>
              <w:pStyle w:val="StandaardTextNumeriek"/>
              <w:spacing w:after="120"/>
              <w:rPr>
                <w:rFonts w:asciiTheme="majorHAnsi" w:hAnsiTheme="majorHAnsi"/>
                <w:b/>
                <w:i/>
                <w:sz w:val="20"/>
              </w:rPr>
            </w:pPr>
            <w:r>
              <w:rPr>
                <w:rFonts w:asciiTheme="majorHAnsi" w:hAnsiTheme="majorHAnsi"/>
                <w:b/>
                <w:i/>
                <w:sz w:val="20"/>
              </w:rPr>
              <w:t xml:space="preserve">Schuld/ </w:t>
            </w:r>
            <w:r w:rsidR="00E71745" w:rsidRPr="00A3786B">
              <w:rPr>
                <w:rFonts w:asciiTheme="majorHAnsi" w:hAnsiTheme="majorHAnsi"/>
                <w:b/>
                <w:i/>
                <w:sz w:val="20"/>
              </w:rPr>
              <w:t>vordering per 31 december</w:t>
            </w:r>
          </w:p>
        </w:tc>
      </w:tr>
      <w:tr w:rsidR="00E71745" w:rsidRPr="001F49D5" w14:paraId="242B3531" w14:textId="77777777" w:rsidTr="5D8A12E1">
        <w:tc>
          <w:tcPr>
            <w:tcW w:w="2268" w:type="dxa"/>
            <w:shd w:val="clear" w:color="auto" w:fill="auto"/>
          </w:tcPr>
          <w:p w14:paraId="1DDA8796" w14:textId="77777777" w:rsidR="00E71745" w:rsidRPr="00A3786B" w:rsidRDefault="00E71745" w:rsidP="00412D79">
            <w:pPr>
              <w:pStyle w:val="StandardText"/>
              <w:rPr>
                <w:rFonts w:asciiTheme="majorHAnsi" w:hAnsiTheme="majorHAnsi"/>
                <w:sz w:val="20"/>
              </w:rPr>
            </w:pPr>
          </w:p>
        </w:tc>
        <w:tc>
          <w:tcPr>
            <w:tcW w:w="1701" w:type="dxa"/>
            <w:tcBorders>
              <w:top w:val="single" w:sz="4" w:space="0" w:color="auto"/>
            </w:tcBorders>
            <w:shd w:val="clear" w:color="auto" w:fill="auto"/>
            <w:tcMar>
              <w:right w:w="74" w:type="dxa"/>
            </w:tcMar>
          </w:tcPr>
          <w:p w14:paraId="639044F4" w14:textId="77777777" w:rsidR="00E71745" w:rsidRPr="00A3786B" w:rsidRDefault="00E71745" w:rsidP="00A3786B">
            <w:pPr>
              <w:pStyle w:val="StandaardTextNumeriek"/>
              <w:spacing w:before="120"/>
              <w:rPr>
                <w:rFonts w:asciiTheme="majorHAnsi" w:hAnsiTheme="majorHAnsi"/>
                <w:sz w:val="20"/>
              </w:rPr>
            </w:pPr>
            <w:r w:rsidRPr="00A3786B">
              <w:rPr>
                <w:rFonts w:asciiTheme="majorHAnsi" w:hAnsiTheme="majorHAnsi"/>
                <w:sz w:val="20"/>
              </w:rPr>
              <w:t>€</w:t>
            </w:r>
          </w:p>
        </w:tc>
        <w:tc>
          <w:tcPr>
            <w:tcW w:w="142" w:type="dxa"/>
            <w:shd w:val="clear" w:color="auto" w:fill="auto"/>
            <w:tcMar>
              <w:right w:w="74" w:type="dxa"/>
            </w:tcMar>
          </w:tcPr>
          <w:p w14:paraId="30B23F13" w14:textId="77777777" w:rsidR="00E71745" w:rsidRPr="00A3786B" w:rsidRDefault="00E71745" w:rsidP="00A3786B">
            <w:pPr>
              <w:pStyle w:val="StandaardTextNumeriek"/>
              <w:spacing w:before="120"/>
              <w:rPr>
                <w:rFonts w:asciiTheme="majorHAnsi" w:hAnsiTheme="majorHAnsi"/>
                <w:sz w:val="20"/>
              </w:rPr>
            </w:pPr>
          </w:p>
        </w:tc>
        <w:tc>
          <w:tcPr>
            <w:tcW w:w="1985" w:type="dxa"/>
            <w:tcBorders>
              <w:top w:val="single" w:sz="4" w:space="0" w:color="auto"/>
            </w:tcBorders>
            <w:shd w:val="clear" w:color="auto" w:fill="auto"/>
            <w:tcMar>
              <w:right w:w="74" w:type="dxa"/>
            </w:tcMar>
          </w:tcPr>
          <w:p w14:paraId="412A8E19" w14:textId="77777777" w:rsidR="00E71745" w:rsidRPr="00A3786B" w:rsidRDefault="00E71745" w:rsidP="00A3786B">
            <w:pPr>
              <w:pStyle w:val="StandaardTextNumeriek"/>
              <w:spacing w:before="120"/>
              <w:rPr>
                <w:rFonts w:asciiTheme="majorHAnsi" w:hAnsiTheme="majorHAnsi"/>
                <w:sz w:val="20"/>
              </w:rPr>
            </w:pPr>
            <w:r w:rsidRPr="00A3786B">
              <w:rPr>
                <w:rFonts w:asciiTheme="majorHAnsi" w:hAnsiTheme="majorHAnsi"/>
                <w:sz w:val="20"/>
              </w:rPr>
              <w:t>€</w:t>
            </w:r>
          </w:p>
        </w:tc>
        <w:tc>
          <w:tcPr>
            <w:tcW w:w="141" w:type="dxa"/>
            <w:shd w:val="clear" w:color="auto" w:fill="auto"/>
            <w:tcMar>
              <w:right w:w="74" w:type="dxa"/>
            </w:tcMar>
          </w:tcPr>
          <w:p w14:paraId="189A38E4" w14:textId="77777777" w:rsidR="00E71745" w:rsidRPr="00A3786B" w:rsidRDefault="00E71745" w:rsidP="00A3786B">
            <w:pPr>
              <w:pStyle w:val="StandaardTextNumeriek"/>
              <w:spacing w:before="120"/>
              <w:rPr>
                <w:rFonts w:asciiTheme="majorHAnsi" w:hAnsiTheme="majorHAnsi"/>
                <w:sz w:val="20"/>
              </w:rPr>
            </w:pPr>
          </w:p>
        </w:tc>
        <w:tc>
          <w:tcPr>
            <w:tcW w:w="1256" w:type="dxa"/>
            <w:tcBorders>
              <w:top w:val="single" w:sz="4" w:space="0" w:color="auto"/>
            </w:tcBorders>
            <w:shd w:val="clear" w:color="auto" w:fill="auto"/>
            <w:tcMar>
              <w:right w:w="74" w:type="dxa"/>
            </w:tcMar>
          </w:tcPr>
          <w:p w14:paraId="6F853434" w14:textId="77777777" w:rsidR="00E71745" w:rsidRPr="00A3786B" w:rsidRDefault="00E71745" w:rsidP="00A3786B">
            <w:pPr>
              <w:pStyle w:val="StandaardTextNumeriek"/>
              <w:spacing w:before="120"/>
              <w:rPr>
                <w:rFonts w:asciiTheme="majorHAnsi" w:hAnsiTheme="majorHAnsi"/>
                <w:sz w:val="20"/>
              </w:rPr>
            </w:pPr>
            <w:r w:rsidRPr="00A3786B">
              <w:rPr>
                <w:rFonts w:asciiTheme="majorHAnsi" w:hAnsiTheme="majorHAnsi"/>
                <w:sz w:val="20"/>
              </w:rPr>
              <w:t>€</w:t>
            </w:r>
          </w:p>
        </w:tc>
        <w:tc>
          <w:tcPr>
            <w:tcW w:w="94" w:type="dxa"/>
            <w:shd w:val="clear" w:color="auto" w:fill="auto"/>
            <w:tcMar>
              <w:right w:w="74" w:type="dxa"/>
            </w:tcMar>
          </w:tcPr>
          <w:p w14:paraId="6430A3A1" w14:textId="77777777" w:rsidR="00E71745" w:rsidRPr="00A3786B" w:rsidRDefault="00E71745" w:rsidP="00A3786B">
            <w:pPr>
              <w:pStyle w:val="StandaardTextNumeriek"/>
              <w:spacing w:before="120"/>
              <w:rPr>
                <w:rFonts w:asciiTheme="majorHAnsi" w:hAnsiTheme="majorHAnsi"/>
                <w:sz w:val="20"/>
              </w:rPr>
            </w:pPr>
          </w:p>
        </w:tc>
        <w:tc>
          <w:tcPr>
            <w:tcW w:w="1843" w:type="dxa"/>
            <w:tcBorders>
              <w:top w:val="single" w:sz="4" w:space="0" w:color="auto"/>
            </w:tcBorders>
            <w:shd w:val="clear" w:color="auto" w:fill="auto"/>
            <w:tcMar>
              <w:right w:w="74" w:type="dxa"/>
            </w:tcMar>
          </w:tcPr>
          <w:p w14:paraId="39023154" w14:textId="77777777" w:rsidR="00E71745" w:rsidRPr="00A3786B" w:rsidRDefault="00E71745" w:rsidP="00A3786B">
            <w:pPr>
              <w:pStyle w:val="StandaardTextNumeriek"/>
              <w:spacing w:before="120"/>
              <w:rPr>
                <w:rFonts w:asciiTheme="majorHAnsi" w:hAnsiTheme="majorHAnsi"/>
                <w:sz w:val="20"/>
              </w:rPr>
            </w:pPr>
            <w:r w:rsidRPr="00A3786B">
              <w:rPr>
                <w:rFonts w:asciiTheme="majorHAnsi" w:hAnsiTheme="majorHAnsi"/>
                <w:sz w:val="20"/>
              </w:rPr>
              <w:t>€</w:t>
            </w:r>
          </w:p>
        </w:tc>
      </w:tr>
      <w:tr w:rsidR="00E71745" w:rsidRPr="001F49D5" w14:paraId="293C4271" w14:textId="77777777" w:rsidTr="5D8A12E1">
        <w:tc>
          <w:tcPr>
            <w:tcW w:w="2268" w:type="dxa"/>
            <w:shd w:val="clear" w:color="auto" w:fill="auto"/>
          </w:tcPr>
          <w:p w14:paraId="28A44BD4" w14:textId="77777777" w:rsidR="00E71745" w:rsidRPr="00A3786B" w:rsidRDefault="00E71745" w:rsidP="00412D79">
            <w:pPr>
              <w:pStyle w:val="StandardText"/>
              <w:rPr>
                <w:rFonts w:asciiTheme="majorHAnsi" w:hAnsiTheme="majorHAnsi"/>
                <w:sz w:val="20"/>
              </w:rPr>
            </w:pPr>
          </w:p>
        </w:tc>
        <w:tc>
          <w:tcPr>
            <w:tcW w:w="1701" w:type="dxa"/>
            <w:shd w:val="clear" w:color="auto" w:fill="auto"/>
            <w:tcMar>
              <w:right w:w="74" w:type="dxa"/>
            </w:tcMar>
          </w:tcPr>
          <w:p w14:paraId="41FDD23E" w14:textId="77777777" w:rsidR="00E71745" w:rsidRPr="00A3786B" w:rsidRDefault="00E71745" w:rsidP="00412D79">
            <w:pPr>
              <w:pStyle w:val="StandaardTextNumeriek"/>
              <w:rPr>
                <w:rFonts w:asciiTheme="majorHAnsi" w:hAnsiTheme="majorHAnsi"/>
                <w:sz w:val="20"/>
              </w:rPr>
            </w:pPr>
          </w:p>
        </w:tc>
        <w:tc>
          <w:tcPr>
            <w:tcW w:w="142" w:type="dxa"/>
            <w:shd w:val="clear" w:color="auto" w:fill="auto"/>
            <w:tcMar>
              <w:right w:w="74" w:type="dxa"/>
            </w:tcMar>
          </w:tcPr>
          <w:p w14:paraId="41776047" w14:textId="77777777" w:rsidR="00E71745" w:rsidRPr="00A3786B" w:rsidRDefault="00E71745" w:rsidP="00412D79">
            <w:pPr>
              <w:pStyle w:val="StandaardTextNumeriek"/>
              <w:rPr>
                <w:rFonts w:asciiTheme="majorHAnsi" w:hAnsiTheme="majorHAnsi"/>
                <w:sz w:val="20"/>
              </w:rPr>
            </w:pPr>
          </w:p>
        </w:tc>
        <w:tc>
          <w:tcPr>
            <w:tcW w:w="1985" w:type="dxa"/>
            <w:shd w:val="clear" w:color="auto" w:fill="auto"/>
            <w:tcMar>
              <w:right w:w="74" w:type="dxa"/>
            </w:tcMar>
          </w:tcPr>
          <w:p w14:paraId="1BB54FC6" w14:textId="77777777" w:rsidR="00E71745" w:rsidRPr="00A3786B" w:rsidRDefault="00E71745" w:rsidP="00412D79">
            <w:pPr>
              <w:pStyle w:val="StandaardTextNumeriek"/>
              <w:rPr>
                <w:rFonts w:asciiTheme="majorHAnsi" w:hAnsiTheme="majorHAnsi"/>
                <w:sz w:val="20"/>
              </w:rPr>
            </w:pPr>
          </w:p>
        </w:tc>
        <w:tc>
          <w:tcPr>
            <w:tcW w:w="141" w:type="dxa"/>
            <w:shd w:val="clear" w:color="auto" w:fill="auto"/>
            <w:tcMar>
              <w:right w:w="74" w:type="dxa"/>
            </w:tcMar>
          </w:tcPr>
          <w:p w14:paraId="15C21974" w14:textId="77777777" w:rsidR="00E71745" w:rsidRPr="00A3786B" w:rsidRDefault="00E71745" w:rsidP="00412D79">
            <w:pPr>
              <w:pStyle w:val="StandaardTextNumeriek"/>
              <w:rPr>
                <w:rFonts w:asciiTheme="majorHAnsi" w:hAnsiTheme="majorHAnsi"/>
                <w:sz w:val="20"/>
              </w:rPr>
            </w:pPr>
          </w:p>
        </w:tc>
        <w:tc>
          <w:tcPr>
            <w:tcW w:w="1256" w:type="dxa"/>
            <w:shd w:val="clear" w:color="auto" w:fill="auto"/>
            <w:tcMar>
              <w:right w:w="74" w:type="dxa"/>
            </w:tcMar>
          </w:tcPr>
          <w:p w14:paraId="5257254C" w14:textId="77777777" w:rsidR="00E71745" w:rsidRPr="00A3786B" w:rsidRDefault="00E71745" w:rsidP="00412D79">
            <w:pPr>
              <w:pStyle w:val="StandaardTextNumeriek"/>
              <w:rPr>
                <w:rFonts w:asciiTheme="majorHAnsi" w:hAnsiTheme="majorHAnsi"/>
                <w:sz w:val="20"/>
              </w:rPr>
            </w:pPr>
          </w:p>
        </w:tc>
        <w:tc>
          <w:tcPr>
            <w:tcW w:w="94" w:type="dxa"/>
            <w:shd w:val="clear" w:color="auto" w:fill="auto"/>
            <w:tcMar>
              <w:right w:w="74" w:type="dxa"/>
            </w:tcMar>
          </w:tcPr>
          <w:p w14:paraId="743EAA40" w14:textId="77777777" w:rsidR="00E71745" w:rsidRPr="00A3786B" w:rsidRDefault="00E71745" w:rsidP="00412D79">
            <w:pPr>
              <w:pStyle w:val="StandaardTextNumeriek"/>
              <w:rPr>
                <w:rFonts w:asciiTheme="majorHAnsi" w:hAnsiTheme="majorHAnsi"/>
                <w:sz w:val="20"/>
              </w:rPr>
            </w:pPr>
          </w:p>
        </w:tc>
        <w:tc>
          <w:tcPr>
            <w:tcW w:w="1843" w:type="dxa"/>
            <w:shd w:val="clear" w:color="auto" w:fill="auto"/>
            <w:tcMar>
              <w:right w:w="74" w:type="dxa"/>
            </w:tcMar>
          </w:tcPr>
          <w:p w14:paraId="23164AB2" w14:textId="77777777" w:rsidR="00E71745" w:rsidRPr="00A3786B" w:rsidRDefault="00E71745" w:rsidP="00412D79">
            <w:pPr>
              <w:pStyle w:val="StandaardTextNumeriek"/>
              <w:rPr>
                <w:rFonts w:asciiTheme="majorHAnsi" w:hAnsiTheme="majorHAnsi"/>
                <w:sz w:val="20"/>
              </w:rPr>
            </w:pPr>
          </w:p>
        </w:tc>
      </w:tr>
      <w:tr w:rsidR="00E71745" w:rsidRPr="001F49D5" w14:paraId="246C0987" w14:textId="77777777" w:rsidTr="5D8A12E1">
        <w:tc>
          <w:tcPr>
            <w:tcW w:w="2268" w:type="dxa"/>
            <w:shd w:val="clear" w:color="auto" w:fill="auto"/>
          </w:tcPr>
          <w:p w14:paraId="07CDB03D" w14:textId="0F65DD49" w:rsidR="00E71745" w:rsidRPr="00A3786B" w:rsidRDefault="4EE5A35D" w:rsidP="5D8A12E1">
            <w:pPr>
              <w:pStyle w:val="StandardText"/>
              <w:rPr>
                <w:rFonts w:asciiTheme="majorHAnsi" w:hAnsiTheme="majorHAnsi"/>
                <w:sz w:val="20"/>
              </w:rPr>
            </w:pPr>
            <w:r w:rsidRPr="5D8A12E1">
              <w:rPr>
                <w:rFonts w:asciiTheme="majorHAnsi" w:hAnsiTheme="majorHAnsi"/>
                <w:sz w:val="20"/>
              </w:rPr>
              <w:t>202</w:t>
            </w:r>
            <w:r w:rsidR="20947F7D" w:rsidRPr="5D8A12E1">
              <w:rPr>
                <w:rFonts w:asciiTheme="majorHAnsi" w:hAnsiTheme="majorHAnsi"/>
                <w:sz w:val="20"/>
              </w:rPr>
              <w:t>2</w:t>
            </w:r>
          </w:p>
        </w:tc>
        <w:tc>
          <w:tcPr>
            <w:tcW w:w="1701" w:type="dxa"/>
            <w:shd w:val="clear" w:color="auto" w:fill="auto"/>
            <w:tcMar>
              <w:right w:w="74" w:type="dxa"/>
            </w:tcMar>
          </w:tcPr>
          <w:p w14:paraId="78EEB6B3" w14:textId="77777777" w:rsidR="00E71745" w:rsidRPr="008500A0" w:rsidRDefault="00E71745" w:rsidP="00412D79">
            <w:pPr>
              <w:pStyle w:val="StandaardTextNumeriek"/>
              <w:rPr>
                <w:sz w:val="20"/>
              </w:rPr>
            </w:pPr>
            <w:r w:rsidRPr="008500A0">
              <w:rPr>
                <w:sz w:val="20"/>
              </w:rPr>
              <w:t>0</w:t>
            </w:r>
          </w:p>
        </w:tc>
        <w:tc>
          <w:tcPr>
            <w:tcW w:w="142" w:type="dxa"/>
            <w:shd w:val="clear" w:color="auto" w:fill="auto"/>
            <w:tcMar>
              <w:right w:w="74" w:type="dxa"/>
            </w:tcMar>
          </w:tcPr>
          <w:p w14:paraId="78E3E71C" w14:textId="77777777" w:rsidR="00E71745" w:rsidRPr="008500A0" w:rsidRDefault="00E71745" w:rsidP="00412D79">
            <w:pPr>
              <w:pStyle w:val="StandaardTextNumeriek"/>
              <w:rPr>
                <w:sz w:val="20"/>
              </w:rPr>
            </w:pPr>
          </w:p>
        </w:tc>
        <w:tc>
          <w:tcPr>
            <w:tcW w:w="1985" w:type="dxa"/>
            <w:shd w:val="clear" w:color="auto" w:fill="auto"/>
            <w:tcMar>
              <w:right w:w="74" w:type="dxa"/>
            </w:tcMar>
          </w:tcPr>
          <w:p w14:paraId="5A262790" w14:textId="77777777" w:rsidR="00E71745" w:rsidRPr="008500A0" w:rsidRDefault="00E71745" w:rsidP="00412D79">
            <w:pPr>
              <w:pStyle w:val="StandaardTextNumeriek"/>
              <w:rPr>
                <w:sz w:val="20"/>
              </w:rPr>
            </w:pPr>
            <w:r w:rsidRPr="008500A0">
              <w:rPr>
                <w:sz w:val="20"/>
              </w:rPr>
              <w:t>0</w:t>
            </w:r>
          </w:p>
        </w:tc>
        <w:tc>
          <w:tcPr>
            <w:tcW w:w="141" w:type="dxa"/>
            <w:shd w:val="clear" w:color="auto" w:fill="auto"/>
            <w:tcMar>
              <w:right w:w="74" w:type="dxa"/>
            </w:tcMar>
          </w:tcPr>
          <w:p w14:paraId="04C8AC0A" w14:textId="77777777" w:rsidR="00E71745" w:rsidRPr="008500A0" w:rsidRDefault="00E71745" w:rsidP="00412D79">
            <w:pPr>
              <w:pStyle w:val="StandaardTextNumeriek"/>
              <w:rPr>
                <w:sz w:val="20"/>
              </w:rPr>
            </w:pPr>
          </w:p>
        </w:tc>
        <w:tc>
          <w:tcPr>
            <w:tcW w:w="1256" w:type="dxa"/>
            <w:shd w:val="clear" w:color="auto" w:fill="auto"/>
            <w:tcMar>
              <w:right w:w="74" w:type="dxa"/>
            </w:tcMar>
          </w:tcPr>
          <w:p w14:paraId="217C9E40" w14:textId="77777777" w:rsidR="00E71745" w:rsidRPr="008500A0" w:rsidRDefault="00E71745" w:rsidP="00412D79">
            <w:pPr>
              <w:pStyle w:val="StandaardTextNumeriek"/>
              <w:rPr>
                <w:sz w:val="20"/>
              </w:rPr>
            </w:pPr>
            <w:r w:rsidRPr="008500A0">
              <w:rPr>
                <w:sz w:val="20"/>
              </w:rPr>
              <w:t>0</w:t>
            </w:r>
          </w:p>
        </w:tc>
        <w:tc>
          <w:tcPr>
            <w:tcW w:w="94" w:type="dxa"/>
            <w:shd w:val="clear" w:color="auto" w:fill="auto"/>
            <w:tcMar>
              <w:right w:w="74" w:type="dxa"/>
            </w:tcMar>
          </w:tcPr>
          <w:p w14:paraId="44CFD3F1" w14:textId="77777777" w:rsidR="00E71745" w:rsidRPr="008500A0" w:rsidRDefault="00E71745" w:rsidP="00412D79">
            <w:pPr>
              <w:pStyle w:val="StandaardTextNumeriek"/>
              <w:rPr>
                <w:sz w:val="20"/>
              </w:rPr>
            </w:pPr>
          </w:p>
        </w:tc>
        <w:tc>
          <w:tcPr>
            <w:tcW w:w="1843" w:type="dxa"/>
            <w:shd w:val="clear" w:color="auto" w:fill="auto"/>
            <w:tcMar>
              <w:right w:w="74" w:type="dxa"/>
            </w:tcMar>
          </w:tcPr>
          <w:p w14:paraId="7402A475" w14:textId="77777777" w:rsidR="00E71745" w:rsidRPr="008500A0" w:rsidRDefault="00E71745" w:rsidP="00412D79">
            <w:pPr>
              <w:pStyle w:val="StandaardTextNumeriek"/>
              <w:rPr>
                <w:sz w:val="20"/>
              </w:rPr>
            </w:pPr>
            <w:r w:rsidRPr="008500A0">
              <w:rPr>
                <w:sz w:val="20"/>
              </w:rPr>
              <w:t>0</w:t>
            </w:r>
          </w:p>
        </w:tc>
      </w:tr>
      <w:tr w:rsidR="00E71745" w:rsidRPr="001F49D5" w14:paraId="3D718021" w14:textId="77777777" w:rsidTr="5D8A12E1">
        <w:tc>
          <w:tcPr>
            <w:tcW w:w="2268" w:type="dxa"/>
            <w:shd w:val="clear" w:color="auto" w:fill="auto"/>
          </w:tcPr>
          <w:p w14:paraId="5FB63E9B" w14:textId="2C22259A" w:rsidR="00E71745" w:rsidRPr="00A3786B" w:rsidRDefault="4EE5A35D" w:rsidP="5D8A12E1">
            <w:pPr>
              <w:pStyle w:val="StandardText"/>
              <w:rPr>
                <w:rFonts w:asciiTheme="majorHAnsi" w:hAnsiTheme="majorHAnsi"/>
                <w:sz w:val="20"/>
              </w:rPr>
            </w:pPr>
            <w:r w:rsidRPr="5D8A12E1">
              <w:rPr>
                <w:rFonts w:asciiTheme="majorHAnsi" w:hAnsiTheme="majorHAnsi"/>
                <w:sz w:val="20"/>
              </w:rPr>
              <w:t>202</w:t>
            </w:r>
            <w:r w:rsidR="20947F7D" w:rsidRPr="5D8A12E1">
              <w:rPr>
                <w:rFonts w:asciiTheme="majorHAnsi" w:hAnsiTheme="majorHAnsi"/>
                <w:sz w:val="20"/>
              </w:rPr>
              <w:t>3</w:t>
            </w:r>
          </w:p>
        </w:tc>
        <w:tc>
          <w:tcPr>
            <w:tcW w:w="1701" w:type="dxa"/>
            <w:tcBorders>
              <w:bottom w:val="single" w:sz="4" w:space="0" w:color="auto"/>
            </w:tcBorders>
            <w:shd w:val="clear" w:color="auto" w:fill="auto"/>
            <w:tcMar>
              <w:right w:w="74" w:type="dxa"/>
            </w:tcMar>
          </w:tcPr>
          <w:p w14:paraId="6D8CB3D8" w14:textId="77777777" w:rsidR="00E71745" w:rsidRPr="008500A0" w:rsidRDefault="00E71745" w:rsidP="00A3786B">
            <w:pPr>
              <w:pStyle w:val="StandaardTextNumeriek"/>
              <w:spacing w:after="120"/>
              <w:rPr>
                <w:sz w:val="20"/>
              </w:rPr>
            </w:pPr>
            <w:r w:rsidRPr="008500A0">
              <w:rPr>
                <w:sz w:val="20"/>
              </w:rPr>
              <w:t>0</w:t>
            </w:r>
          </w:p>
        </w:tc>
        <w:tc>
          <w:tcPr>
            <w:tcW w:w="142" w:type="dxa"/>
            <w:shd w:val="clear" w:color="auto" w:fill="auto"/>
            <w:tcMar>
              <w:right w:w="74" w:type="dxa"/>
            </w:tcMar>
          </w:tcPr>
          <w:p w14:paraId="49DC691E" w14:textId="77777777" w:rsidR="00E71745" w:rsidRPr="008500A0" w:rsidRDefault="00E71745" w:rsidP="00A3786B">
            <w:pPr>
              <w:pStyle w:val="StandaardTextNumeriek"/>
              <w:spacing w:after="120"/>
              <w:rPr>
                <w:sz w:val="20"/>
              </w:rPr>
            </w:pPr>
          </w:p>
        </w:tc>
        <w:tc>
          <w:tcPr>
            <w:tcW w:w="1985" w:type="dxa"/>
            <w:tcBorders>
              <w:bottom w:val="single" w:sz="4" w:space="0" w:color="auto"/>
            </w:tcBorders>
            <w:shd w:val="clear" w:color="auto" w:fill="auto"/>
            <w:tcMar>
              <w:right w:w="74" w:type="dxa"/>
            </w:tcMar>
          </w:tcPr>
          <w:p w14:paraId="27B98349" w14:textId="77777777" w:rsidR="00E71745" w:rsidRPr="008500A0" w:rsidRDefault="00E71745" w:rsidP="00A3786B">
            <w:pPr>
              <w:pStyle w:val="StandaardTextNumeriek"/>
              <w:spacing w:after="120"/>
              <w:rPr>
                <w:sz w:val="20"/>
              </w:rPr>
            </w:pPr>
            <w:r w:rsidRPr="008500A0">
              <w:rPr>
                <w:sz w:val="20"/>
              </w:rPr>
              <w:t>0</w:t>
            </w:r>
          </w:p>
        </w:tc>
        <w:tc>
          <w:tcPr>
            <w:tcW w:w="141" w:type="dxa"/>
            <w:shd w:val="clear" w:color="auto" w:fill="auto"/>
            <w:tcMar>
              <w:right w:w="74" w:type="dxa"/>
            </w:tcMar>
          </w:tcPr>
          <w:p w14:paraId="12EE43C4" w14:textId="77777777" w:rsidR="00E71745" w:rsidRPr="008500A0" w:rsidRDefault="00E71745" w:rsidP="00A3786B">
            <w:pPr>
              <w:pStyle w:val="StandaardTextNumeriek"/>
              <w:spacing w:after="120"/>
              <w:rPr>
                <w:sz w:val="20"/>
              </w:rPr>
            </w:pPr>
          </w:p>
        </w:tc>
        <w:tc>
          <w:tcPr>
            <w:tcW w:w="1256" w:type="dxa"/>
            <w:tcBorders>
              <w:bottom w:val="single" w:sz="4" w:space="0" w:color="auto"/>
            </w:tcBorders>
            <w:shd w:val="clear" w:color="auto" w:fill="auto"/>
            <w:tcMar>
              <w:right w:w="74" w:type="dxa"/>
            </w:tcMar>
          </w:tcPr>
          <w:p w14:paraId="59AA6B2D" w14:textId="77777777" w:rsidR="00E71745" w:rsidRPr="008500A0" w:rsidRDefault="00E71745" w:rsidP="00A3786B">
            <w:pPr>
              <w:pStyle w:val="StandaardTextNumeriek"/>
              <w:spacing w:after="120"/>
              <w:rPr>
                <w:sz w:val="20"/>
              </w:rPr>
            </w:pPr>
            <w:r w:rsidRPr="008500A0">
              <w:rPr>
                <w:sz w:val="20"/>
              </w:rPr>
              <w:t>0</w:t>
            </w:r>
          </w:p>
        </w:tc>
        <w:tc>
          <w:tcPr>
            <w:tcW w:w="94" w:type="dxa"/>
            <w:shd w:val="clear" w:color="auto" w:fill="auto"/>
            <w:tcMar>
              <w:right w:w="74" w:type="dxa"/>
            </w:tcMar>
          </w:tcPr>
          <w:p w14:paraId="79DE874B" w14:textId="77777777" w:rsidR="00E71745" w:rsidRPr="008500A0" w:rsidRDefault="00E71745" w:rsidP="00A3786B">
            <w:pPr>
              <w:pStyle w:val="StandaardTextNumeriek"/>
              <w:spacing w:after="120"/>
              <w:rPr>
                <w:sz w:val="20"/>
              </w:rPr>
            </w:pPr>
          </w:p>
        </w:tc>
        <w:tc>
          <w:tcPr>
            <w:tcW w:w="1843" w:type="dxa"/>
            <w:tcBorders>
              <w:bottom w:val="single" w:sz="4" w:space="0" w:color="auto"/>
            </w:tcBorders>
            <w:shd w:val="clear" w:color="auto" w:fill="auto"/>
            <w:tcMar>
              <w:right w:w="74" w:type="dxa"/>
            </w:tcMar>
          </w:tcPr>
          <w:p w14:paraId="68F9424D" w14:textId="77777777" w:rsidR="00E71745" w:rsidRPr="008500A0" w:rsidRDefault="00E71745" w:rsidP="00A3786B">
            <w:pPr>
              <w:pStyle w:val="StandaardTextNumeriek"/>
              <w:spacing w:after="120"/>
              <w:rPr>
                <w:sz w:val="20"/>
              </w:rPr>
            </w:pPr>
            <w:r w:rsidRPr="008500A0">
              <w:rPr>
                <w:sz w:val="20"/>
              </w:rPr>
              <w:t>0</w:t>
            </w:r>
          </w:p>
        </w:tc>
      </w:tr>
      <w:tr w:rsidR="00E71745" w:rsidRPr="001F49D5" w14:paraId="595E34B7" w14:textId="77777777" w:rsidTr="5D8A12E1">
        <w:tc>
          <w:tcPr>
            <w:tcW w:w="2268" w:type="dxa"/>
            <w:shd w:val="clear" w:color="auto" w:fill="auto"/>
          </w:tcPr>
          <w:p w14:paraId="464D4B01" w14:textId="77777777" w:rsidR="00E71745" w:rsidRPr="00A3786B" w:rsidRDefault="00E71745" w:rsidP="00412D79">
            <w:pPr>
              <w:pStyle w:val="StandardText"/>
              <w:rPr>
                <w:rFonts w:asciiTheme="majorHAnsi" w:hAnsiTheme="majorHAnsi"/>
                <w:sz w:val="20"/>
              </w:rPr>
            </w:pPr>
          </w:p>
        </w:tc>
        <w:tc>
          <w:tcPr>
            <w:tcW w:w="1701" w:type="dxa"/>
            <w:tcBorders>
              <w:top w:val="single" w:sz="4" w:space="0" w:color="auto"/>
              <w:bottom w:val="single" w:sz="4" w:space="0" w:color="auto"/>
            </w:tcBorders>
            <w:shd w:val="clear" w:color="auto" w:fill="auto"/>
            <w:tcMar>
              <w:right w:w="74" w:type="dxa"/>
            </w:tcMar>
          </w:tcPr>
          <w:p w14:paraId="1E43371D" w14:textId="77777777" w:rsidR="00E71745" w:rsidRPr="008500A0" w:rsidRDefault="00E71745" w:rsidP="00A3786B">
            <w:pPr>
              <w:pStyle w:val="StandaardTextNumeriek"/>
              <w:spacing w:before="120" w:after="120"/>
              <w:rPr>
                <w:sz w:val="20"/>
              </w:rPr>
            </w:pPr>
            <w:r w:rsidRPr="008500A0">
              <w:rPr>
                <w:sz w:val="20"/>
              </w:rPr>
              <w:t>0</w:t>
            </w:r>
          </w:p>
        </w:tc>
        <w:tc>
          <w:tcPr>
            <w:tcW w:w="142" w:type="dxa"/>
            <w:shd w:val="clear" w:color="auto" w:fill="auto"/>
            <w:tcMar>
              <w:right w:w="74" w:type="dxa"/>
            </w:tcMar>
          </w:tcPr>
          <w:p w14:paraId="13A60D88" w14:textId="77777777" w:rsidR="00E71745" w:rsidRPr="008500A0" w:rsidRDefault="00E71745" w:rsidP="00A3786B">
            <w:pPr>
              <w:pStyle w:val="StandaardTextNumeriek"/>
              <w:spacing w:before="120" w:after="120"/>
              <w:rPr>
                <w:sz w:val="20"/>
              </w:rPr>
            </w:pPr>
          </w:p>
        </w:tc>
        <w:tc>
          <w:tcPr>
            <w:tcW w:w="1985" w:type="dxa"/>
            <w:tcBorders>
              <w:top w:val="single" w:sz="4" w:space="0" w:color="auto"/>
              <w:bottom w:val="single" w:sz="4" w:space="0" w:color="auto"/>
            </w:tcBorders>
            <w:shd w:val="clear" w:color="auto" w:fill="auto"/>
            <w:tcMar>
              <w:right w:w="74" w:type="dxa"/>
            </w:tcMar>
          </w:tcPr>
          <w:p w14:paraId="6461E482" w14:textId="77777777" w:rsidR="00E71745" w:rsidRPr="008500A0" w:rsidRDefault="00E71745" w:rsidP="00A3786B">
            <w:pPr>
              <w:pStyle w:val="StandaardTextNumeriek"/>
              <w:spacing w:before="120" w:after="120"/>
              <w:rPr>
                <w:sz w:val="20"/>
              </w:rPr>
            </w:pPr>
            <w:r w:rsidRPr="008500A0">
              <w:rPr>
                <w:sz w:val="20"/>
              </w:rPr>
              <w:t>0</w:t>
            </w:r>
          </w:p>
        </w:tc>
        <w:tc>
          <w:tcPr>
            <w:tcW w:w="141" w:type="dxa"/>
            <w:shd w:val="clear" w:color="auto" w:fill="auto"/>
            <w:tcMar>
              <w:right w:w="74" w:type="dxa"/>
            </w:tcMar>
          </w:tcPr>
          <w:p w14:paraId="1A8841B8" w14:textId="77777777" w:rsidR="00E71745" w:rsidRPr="008500A0" w:rsidRDefault="00E71745" w:rsidP="00A3786B">
            <w:pPr>
              <w:pStyle w:val="StandaardTextNumeriek"/>
              <w:spacing w:before="120" w:after="120"/>
              <w:rPr>
                <w:sz w:val="20"/>
              </w:rPr>
            </w:pPr>
          </w:p>
        </w:tc>
        <w:tc>
          <w:tcPr>
            <w:tcW w:w="1256" w:type="dxa"/>
            <w:tcBorders>
              <w:top w:val="single" w:sz="4" w:space="0" w:color="auto"/>
              <w:bottom w:val="single" w:sz="4" w:space="0" w:color="auto"/>
            </w:tcBorders>
            <w:shd w:val="clear" w:color="auto" w:fill="auto"/>
            <w:tcMar>
              <w:right w:w="74" w:type="dxa"/>
            </w:tcMar>
          </w:tcPr>
          <w:p w14:paraId="784DF84C" w14:textId="77777777" w:rsidR="00E71745" w:rsidRPr="008500A0" w:rsidRDefault="00E71745" w:rsidP="00A3786B">
            <w:pPr>
              <w:pStyle w:val="StandaardTextNumeriek"/>
              <w:spacing w:before="120" w:after="120"/>
              <w:rPr>
                <w:sz w:val="20"/>
              </w:rPr>
            </w:pPr>
            <w:r w:rsidRPr="008500A0">
              <w:rPr>
                <w:sz w:val="20"/>
              </w:rPr>
              <w:t>0</w:t>
            </w:r>
          </w:p>
        </w:tc>
        <w:tc>
          <w:tcPr>
            <w:tcW w:w="94" w:type="dxa"/>
            <w:shd w:val="clear" w:color="auto" w:fill="auto"/>
            <w:tcMar>
              <w:right w:w="74" w:type="dxa"/>
            </w:tcMar>
          </w:tcPr>
          <w:p w14:paraId="623B6E3F" w14:textId="77777777" w:rsidR="00E71745" w:rsidRPr="008500A0" w:rsidRDefault="00E71745" w:rsidP="00A3786B">
            <w:pPr>
              <w:pStyle w:val="StandaardTextNumeriek"/>
              <w:spacing w:before="120" w:after="120"/>
              <w:rPr>
                <w:sz w:val="20"/>
              </w:rPr>
            </w:pPr>
          </w:p>
        </w:tc>
        <w:tc>
          <w:tcPr>
            <w:tcW w:w="1843" w:type="dxa"/>
            <w:tcBorders>
              <w:top w:val="single" w:sz="4" w:space="0" w:color="auto"/>
              <w:bottom w:val="single" w:sz="4" w:space="0" w:color="auto"/>
            </w:tcBorders>
            <w:shd w:val="clear" w:color="auto" w:fill="auto"/>
            <w:tcMar>
              <w:right w:w="74" w:type="dxa"/>
            </w:tcMar>
          </w:tcPr>
          <w:p w14:paraId="1D0163CB" w14:textId="77777777" w:rsidR="00E71745" w:rsidRPr="008500A0" w:rsidRDefault="00E71745" w:rsidP="00A3786B">
            <w:pPr>
              <w:pStyle w:val="StandaardTextNumeriek"/>
              <w:spacing w:before="120" w:after="120"/>
              <w:rPr>
                <w:sz w:val="20"/>
              </w:rPr>
            </w:pPr>
            <w:r w:rsidRPr="008500A0">
              <w:rPr>
                <w:sz w:val="20"/>
              </w:rPr>
              <w:t>0</w:t>
            </w:r>
          </w:p>
        </w:tc>
      </w:tr>
      <w:bookmarkEnd w:id="38"/>
    </w:tbl>
    <w:p w14:paraId="0E1945BF" w14:textId="77777777" w:rsidR="001F49D5" w:rsidRDefault="001F49D5" w:rsidP="00E71745"/>
    <w:p w14:paraId="7A956E20" w14:textId="3D806701" w:rsidR="00E71745" w:rsidRPr="00A3786B" w:rsidRDefault="00E71745" w:rsidP="00E71745">
      <w:r w:rsidRPr="00A3786B">
        <w:t>De aanslagen zijn def</w:t>
      </w:r>
      <w:r w:rsidR="00560945">
        <w:t xml:space="preserve">initief opgelegd tot en met </w:t>
      </w:r>
      <w:r w:rsidR="00B95D45">
        <w:t>jaar</w:t>
      </w:r>
      <w:r w:rsidR="00837F15">
        <w:t xml:space="preserve"> 20xx</w:t>
      </w:r>
      <w:r w:rsidRPr="00A3786B">
        <w:t>.</w:t>
      </w:r>
    </w:p>
    <w:p w14:paraId="51AEB53D" w14:textId="77777777" w:rsidR="00E71745" w:rsidRPr="00BB3137" w:rsidRDefault="00E71745" w:rsidP="000664B1">
      <w:pPr>
        <w:pStyle w:val="Kop3"/>
        <w:numPr>
          <w:ilvl w:val="0"/>
          <w:numId w:val="0"/>
        </w:numPr>
      </w:pPr>
      <w:bookmarkStart w:id="39" w:name="_Hlk45290521"/>
      <w:r w:rsidRPr="00BB3137">
        <w:lastRenderedPageBreak/>
        <w:t>Compensabele verliezen</w:t>
      </w:r>
    </w:p>
    <w:tbl>
      <w:tblPr>
        <w:tblW w:w="7088" w:type="dxa"/>
        <w:tblLayout w:type="fixed"/>
        <w:tblCellMar>
          <w:left w:w="0" w:type="dxa"/>
          <w:right w:w="0" w:type="dxa"/>
        </w:tblCellMar>
        <w:tblLook w:val="0000" w:firstRow="0" w:lastRow="0" w:firstColumn="0" w:lastColumn="0" w:noHBand="0" w:noVBand="0"/>
      </w:tblPr>
      <w:tblGrid>
        <w:gridCol w:w="4962"/>
        <w:gridCol w:w="1984"/>
        <w:gridCol w:w="142"/>
      </w:tblGrid>
      <w:tr w:rsidR="001A25E6" w:rsidRPr="00BD2DF2" w14:paraId="681A055B" w14:textId="77777777" w:rsidTr="5D8A12E1">
        <w:tc>
          <w:tcPr>
            <w:tcW w:w="4962" w:type="dxa"/>
            <w:shd w:val="clear" w:color="auto" w:fill="auto"/>
          </w:tcPr>
          <w:p w14:paraId="366BC97D" w14:textId="77777777" w:rsidR="001A25E6" w:rsidRPr="00A3786B" w:rsidRDefault="001A25E6" w:rsidP="00412D79">
            <w:pPr>
              <w:pStyle w:val="StandardText"/>
              <w:rPr>
                <w:rFonts w:asciiTheme="majorHAnsi" w:hAnsiTheme="majorHAnsi"/>
                <w:sz w:val="20"/>
              </w:rPr>
            </w:pPr>
          </w:p>
        </w:tc>
        <w:tc>
          <w:tcPr>
            <w:tcW w:w="1984" w:type="dxa"/>
            <w:tcBorders>
              <w:bottom w:val="single" w:sz="4" w:space="0" w:color="auto"/>
            </w:tcBorders>
            <w:shd w:val="clear" w:color="auto" w:fill="auto"/>
            <w:tcMar>
              <w:right w:w="74" w:type="dxa"/>
            </w:tcMar>
          </w:tcPr>
          <w:p w14:paraId="601DA291" w14:textId="77777777" w:rsidR="001A25E6" w:rsidRPr="00A3786B" w:rsidRDefault="001A25E6" w:rsidP="00A3786B">
            <w:pPr>
              <w:pStyle w:val="StandardTextNumeriek"/>
              <w:spacing w:after="120"/>
              <w:rPr>
                <w:rFonts w:asciiTheme="majorHAnsi" w:hAnsiTheme="majorHAnsi"/>
                <w:b/>
                <w:i/>
                <w:sz w:val="20"/>
              </w:rPr>
            </w:pPr>
            <w:r w:rsidRPr="00A3786B">
              <w:rPr>
                <w:rFonts w:asciiTheme="majorHAnsi" w:hAnsiTheme="majorHAnsi"/>
                <w:b/>
                <w:i/>
                <w:sz w:val="20"/>
              </w:rPr>
              <w:t>Te verrekenen</w:t>
            </w:r>
          </w:p>
        </w:tc>
        <w:tc>
          <w:tcPr>
            <w:tcW w:w="142" w:type="dxa"/>
            <w:shd w:val="clear" w:color="auto" w:fill="auto"/>
            <w:tcMar>
              <w:right w:w="74" w:type="dxa"/>
            </w:tcMar>
          </w:tcPr>
          <w:p w14:paraId="6BF26C90" w14:textId="77777777" w:rsidR="001A25E6" w:rsidRPr="00A3786B" w:rsidRDefault="001A25E6" w:rsidP="00A3786B">
            <w:pPr>
              <w:pStyle w:val="StandardTextNumeriek"/>
              <w:spacing w:after="120"/>
              <w:rPr>
                <w:rFonts w:asciiTheme="majorHAnsi" w:hAnsiTheme="majorHAnsi"/>
                <w:b/>
                <w:i/>
                <w:sz w:val="20"/>
              </w:rPr>
            </w:pPr>
          </w:p>
        </w:tc>
      </w:tr>
      <w:tr w:rsidR="001A25E6" w:rsidRPr="00BD2DF2" w14:paraId="4B566A3C" w14:textId="77777777" w:rsidTr="5D8A12E1">
        <w:tc>
          <w:tcPr>
            <w:tcW w:w="4962" w:type="dxa"/>
            <w:shd w:val="clear" w:color="auto" w:fill="auto"/>
          </w:tcPr>
          <w:p w14:paraId="494C5EE8" w14:textId="77777777" w:rsidR="001A25E6" w:rsidRPr="00A3786B" w:rsidRDefault="001A25E6" w:rsidP="00412D79">
            <w:pPr>
              <w:pStyle w:val="StandardText"/>
              <w:rPr>
                <w:rFonts w:asciiTheme="majorHAnsi" w:hAnsiTheme="majorHAnsi"/>
                <w:sz w:val="20"/>
              </w:rPr>
            </w:pPr>
          </w:p>
        </w:tc>
        <w:tc>
          <w:tcPr>
            <w:tcW w:w="1984" w:type="dxa"/>
            <w:tcBorders>
              <w:top w:val="single" w:sz="4" w:space="0" w:color="auto"/>
            </w:tcBorders>
            <w:shd w:val="clear" w:color="auto" w:fill="auto"/>
            <w:tcMar>
              <w:right w:w="74" w:type="dxa"/>
            </w:tcMar>
          </w:tcPr>
          <w:p w14:paraId="11E1C4DF" w14:textId="77777777" w:rsidR="001A25E6" w:rsidRPr="00A3786B" w:rsidRDefault="001A25E6" w:rsidP="00A3786B">
            <w:pPr>
              <w:pStyle w:val="StandardTextNumeriek"/>
              <w:spacing w:before="120"/>
              <w:rPr>
                <w:rFonts w:asciiTheme="majorHAnsi" w:hAnsiTheme="majorHAnsi"/>
                <w:sz w:val="20"/>
              </w:rPr>
            </w:pPr>
            <w:r w:rsidRPr="00A3786B">
              <w:rPr>
                <w:rFonts w:asciiTheme="majorHAnsi" w:hAnsiTheme="majorHAnsi"/>
                <w:sz w:val="20"/>
              </w:rPr>
              <w:t>€</w:t>
            </w:r>
          </w:p>
        </w:tc>
        <w:tc>
          <w:tcPr>
            <w:tcW w:w="142" w:type="dxa"/>
            <w:shd w:val="clear" w:color="auto" w:fill="auto"/>
            <w:tcMar>
              <w:right w:w="74" w:type="dxa"/>
            </w:tcMar>
          </w:tcPr>
          <w:p w14:paraId="1D4A69A5" w14:textId="77777777" w:rsidR="001A25E6" w:rsidRPr="00A3786B" w:rsidRDefault="001A25E6" w:rsidP="00412D79">
            <w:pPr>
              <w:pStyle w:val="StandardTextNumeriek"/>
              <w:rPr>
                <w:rFonts w:asciiTheme="majorHAnsi" w:hAnsiTheme="majorHAnsi"/>
                <w:sz w:val="20"/>
              </w:rPr>
            </w:pPr>
          </w:p>
        </w:tc>
      </w:tr>
      <w:tr w:rsidR="001A25E6" w:rsidRPr="00BD2DF2" w14:paraId="0DE93DE7" w14:textId="77777777" w:rsidTr="5D8A12E1">
        <w:tc>
          <w:tcPr>
            <w:tcW w:w="4962" w:type="dxa"/>
            <w:shd w:val="clear" w:color="auto" w:fill="auto"/>
          </w:tcPr>
          <w:p w14:paraId="4D364EB2" w14:textId="77777777" w:rsidR="001A25E6" w:rsidRPr="00A3786B" w:rsidRDefault="001A25E6" w:rsidP="00412D79">
            <w:pPr>
              <w:pStyle w:val="StandardText"/>
              <w:rPr>
                <w:rFonts w:asciiTheme="majorHAnsi" w:hAnsiTheme="majorHAnsi"/>
                <w:sz w:val="20"/>
              </w:rPr>
            </w:pPr>
          </w:p>
        </w:tc>
        <w:tc>
          <w:tcPr>
            <w:tcW w:w="1984" w:type="dxa"/>
            <w:shd w:val="clear" w:color="auto" w:fill="auto"/>
            <w:tcMar>
              <w:right w:w="74" w:type="dxa"/>
            </w:tcMar>
          </w:tcPr>
          <w:p w14:paraId="3775E6C5" w14:textId="77777777" w:rsidR="001A25E6" w:rsidRPr="00A3786B" w:rsidRDefault="001A25E6" w:rsidP="00412D79">
            <w:pPr>
              <w:pStyle w:val="StandardTextNumeriek"/>
              <w:rPr>
                <w:rFonts w:asciiTheme="majorHAnsi" w:hAnsiTheme="majorHAnsi"/>
                <w:sz w:val="20"/>
              </w:rPr>
            </w:pPr>
          </w:p>
        </w:tc>
        <w:tc>
          <w:tcPr>
            <w:tcW w:w="142" w:type="dxa"/>
            <w:shd w:val="clear" w:color="auto" w:fill="auto"/>
            <w:tcMar>
              <w:right w:w="74" w:type="dxa"/>
            </w:tcMar>
          </w:tcPr>
          <w:p w14:paraId="4122E0D1" w14:textId="77777777" w:rsidR="001A25E6" w:rsidRPr="00A3786B" w:rsidRDefault="001A25E6" w:rsidP="00412D79">
            <w:pPr>
              <w:pStyle w:val="StandardTextNumeriek"/>
              <w:rPr>
                <w:rFonts w:asciiTheme="majorHAnsi" w:hAnsiTheme="majorHAnsi"/>
                <w:sz w:val="20"/>
              </w:rPr>
            </w:pPr>
          </w:p>
        </w:tc>
      </w:tr>
      <w:tr w:rsidR="001A25E6" w:rsidRPr="00BD2DF2" w14:paraId="19681B3B" w14:textId="77777777" w:rsidTr="5D8A12E1">
        <w:tc>
          <w:tcPr>
            <w:tcW w:w="4962" w:type="dxa"/>
            <w:shd w:val="clear" w:color="auto" w:fill="auto"/>
          </w:tcPr>
          <w:p w14:paraId="47F87CA4" w14:textId="114F9B1F" w:rsidR="001A25E6" w:rsidRPr="00A3786B" w:rsidRDefault="3B369EEC" w:rsidP="5D8A12E1">
            <w:pPr>
              <w:pStyle w:val="StandardText"/>
              <w:rPr>
                <w:rFonts w:asciiTheme="majorHAnsi" w:hAnsiTheme="majorHAnsi"/>
                <w:sz w:val="20"/>
              </w:rPr>
            </w:pPr>
            <w:r w:rsidRPr="5D8A12E1">
              <w:rPr>
                <w:rFonts w:asciiTheme="majorHAnsi" w:hAnsiTheme="majorHAnsi"/>
                <w:sz w:val="20"/>
              </w:rPr>
              <w:t>202</w:t>
            </w:r>
            <w:r w:rsidR="20947F7D" w:rsidRPr="5D8A12E1">
              <w:rPr>
                <w:rFonts w:asciiTheme="majorHAnsi" w:hAnsiTheme="majorHAnsi"/>
                <w:sz w:val="20"/>
              </w:rPr>
              <w:t>2</w:t>
            </w:r>
          </w:p>
        </w:tc>
        <w:tc>
          <w:tcPr>
            <w:tcW w:w="1984" w:type="dxa"/>
            <w:shd w:val="clear" w:color="auto" w:fill="auto"/>
            <w:tcMar>
              <w:right w:w="74" w:type="dxa"/>
            </w:tcMar>
          </w:tcPr>
          <w:p w14:paraId="22D2827C" w14:textId="77777777" w:rsidR="001A25E6" w:rsidRPr="008500A0" w:rsidRDefault="001A25E6" w:rsidP="00412D79">
            <w:pPr>
              <w:pStyle w:val="StandardTextNumeriek"/>
              <w:rPr>
                <w:sz w:val="20"/>
              </w:rPr>
            </w:pPr>
            <w:r w:rsidRPr="008500A0">
              <w:rPr>
                <w:sz w:val="20"/>
              </w:rPr>
              <w:t>0</w:t>
            </w:r>
          </w:p>
        </w:tc>
        <w:tc>
          <w:tcPr>
            <w:tcW w:w="142" w:type="dxa"/>
            <w:shd w:val="clear" w:color="auto" w:fill="auto"/>
            <w:tcMar>
              <w:right w:w="74" w:type="dxa"/>
            </w:tcMar>
          </w:tcPr>
          <w:p w14:paraId="00E49FE6" w14:textId="77777777" w:rsidR="001A25E6" w:rsidRPr="008500A0" w:rsidRDefault="001A25E6" w:rsidP="00412D79">
            <w:pPr>
              <w:pStyle w:val="StandardTextNumeriek"/>
              <w:rPr>
                <w:sz w:val="20"/>
              </w:rPr>
            </w:pPr>
          </w:p>
        </w:tc>
      </w:tr>
      <w:tr w:rsidR="001A25E6" w:rsidRPr="00BD2DF2" w14:paraId="1017BDB7" w14:textId="77777777" w:rsidTr="5D8A12E1">
        <w:tc>
          <w:tcPr>
            <w:tcW w:w="4962" w:type="dxa"/>
            <w:shd w:val="clear" w:color="auto" w:fill="auto"/>
          </w:tcPr>
          <w:p w14:paraId="49E9532A" w14:textId="60943F0D" w:rsidR="001A25E6" w:rsidRPr="00A3786B" w:rsidRDefault="3B369EEC" w:rsidP="5D8A12E1">
            <w:pPr>
              <w:pStyle w:val="StandardText"/>
              <w:rPr>
                <w:rFonts w:asciiTheme="majorHAnsi" w:hAnsiTheme="majorHAnsi"/>
                <w:sz w:val="20"/>
              </w:rPr>
            </w:pPr>
            <w:r w:rsidRPr="5D8A12E1">
              <w:rPr>
                <w:rFonts w:asciiTheme="majorHAnsi" w:hAnsiTheme="majorHAnsi"/>
                <w:sz w:val="20"/>
              </w:rPr>
              <w:t>202</w:t>
            </w:r>
            <w:r w:rsidR="20947F7D" w:rsidRPr="5D8A12E1">
              <w:rPr>
                <w:rFonts w:asciiTheme="majorHAnsi" w:hAnsiTheme="majorHAnsi"/>
                <w:sz w:val="20"/>
              </w:rPr>
              <w:t>3</w:t>
            </w:r>
          </w:p>
        </w:tc>
        <w:tc>
          <w:tcPr>
            <w:tcW w:w="1984" w:type="dxa"/>
            <w:tcBorders>
              <w:bottom w:val="single" w:sz="4" w:space="0" w:color="auto"/>
            </w:tcBorders>
            <w:shd w:val="clear" w:color="auto" w:fill="auto"/>
            <w:tcMar>
              <w:right w:w="74" w:type="dxa"/>
            </w:tcMar>
          </w:tcPr>
          <w:p w14:paraId="17285CF5" w14:textId="77777777" w:rsidR="001A25E6" w:rsidRPr="008500A0" w:rsidRDefault="001A25E6" w:rsidP="00A3786B">
            <w:pPr>
              <w:pStyle w:val="StandardTextNumeriek"/>
              <w:spacing w:after="120"/>
              <w:rPr>
                <w:sz w:val="20"/>
              </w:rPr>
            </w:pPr>
            <w:r w:rsidRPr="008500A0">
              <w:rPr>
                <w:sz w:val="20"/>
              </w:rPr>
              <w:t>0</w:t>
            </w:r>
          </w:p>
        </w:tc>
        <w:tc>
          <w:tcPr>
            <w:tcW w:w="142" w:type="dxa"/>
            <w:shd w:val="clear" w:color="auto" w:fill="auto"/>
            <w:tcMar>
              <w:right w:w="74" w:type="dxa"/>
            </w:tcMar>
          </w:tcPr>
          <w:p w14:paraId="0282EFA9" w14:textId="77777777" w:rsidR="001A25E6" w:rsidRPr="008500A0" w:rsidRDefault="001A25E6" w:rsidP="00412D79">
            <w:pPr>
              <w:pStyle w:val="StandardTextNumeriek"/>
              <w:rPr>
                <w:sz w:val="20"/>
              </w:rPr>
            </w:pPr>
          </w:p>
        </w:tc>
      </w:tr>
      <w:tr w:rsidR="001A25E6" w:rsidRPr="00BD2DF2" w14:paraId="335DCAB9" w14:textId="77777777" w:rsidTr="5D8A12E1">
        <w:tc>
          <w:tcPr>
            <w:tcW w:w="4962" w:type="dxa"/>
            <w:shd w:val="clear" w:color="auto" w:fill="auto"/>
          </w:tcPr>
          <w:p w14:paraId="79D5DF22" w14:textId="77777777" w:rsidR="001A25E6" w:rsidRPr="00A3786B" w:rsidRDefault="001A25E6" w:rsidP="00412D79">
            <w:pPr>
              <w:pStyle w:val="StandardText"/>
              <w:rPr>
                <w:rFonts w:asciiTheme="majorHAnsi" w:hAnsiTheme="majorHAnsi"/>
                <w:sz w:val="20"/>
              </w:rPr>
            </w:pPr>
          </w:p>
        </w:tc>
        <w:tc>
          <w:tcPr>
            <w:tcW w:w="1984" w:type="dxa"/>
            <w:tcBorders>
              <w:top w:val="single" w:sz="4" w:space="0" w:color="auto"/>
              <w:bottom w:val="single" w:sz="4" w:space="0" w:color="auto"/>
            </w:tcBorders>
            <w:shd w:val="clear" w:color="auto" w:fill="auto"/>
            <w:tcMar>
              <w:right w:w="74" w:type="dxa"/>
            </w:tcMar>
          </w:tcPr>
          <w:p w14:paraId="1CDE0A66" w14:textId="77777777" w:rsidR="001A25E6" w:rsidRPr="008500A0" w:rsidRDefault="001A25E6" w:rsidP="00A3786B">
            <w:pPr>
              <w:pStyle w:val="StandardTextNumeriek"/>
              <w:spacing w:before="120" w:after="120"/>
              <w:rPr>
                <w:sz w:val="20"/>
              </w:rPr>
            </w:pPr>
            <w:r w:rsidRPr="008500A0">
              <w:rPr>
                <w:sz w:val="20"/>
              </w:rPr>
              <w:t>0</w:t>
            </w:r>
          </w:p>
        </w:tc>
        <w:tc>
          <w:tcPr>
            <w:tcW w:w="142" w:type="dxa"/>
            <w:shd w:val="clear" w:color="auto" w:fill="auto"/>
            <w:tcMar>
              <w:right w:w="74" w:type="dxa"/>
            </w:tcMar>
          </w:tcPr>
          <w:p w14:paraId="0D41A607" w14:textId="77777777" w:rsidR="001A25E6" w:rsidRPr="008500A0" w:rsidRDefault="001A25E6" w:rsidP="00412D79">
            <w:pPr>
              <w:pStyle w:val="StandardTextNumeriek"/>
              <w:rPr>
                <w:sz w:val="20"/>
              </w:rPr>
            </w:pPr>
          </w:p>
        </w:tc>
      </w:tr>
      <w:bookmarkEnd w:id="39"/>
    </w:tbl>
    <w:p w14:paraId="3036E889" w14:textId="77777777" w:rsidR="00BD2DF2" w:rsidRDefault="00BD2DF2" w:rsidP="00E71745"/>
    <w:p w14:paraId="391C027E" w14:textId="1F2D6F0B" w:rsidR="002F19FA" w:rsidRDefault="00414443" w:rsidP="002F19FA">
      <w:pPr>
        <w:spacing w:after="120"/>
      </w:pPr>
      <w:r>
        <w:t xml:space="preserve">Deze verliezen zijn </w:t>
      </w:r>
      <w:r w:rsidR="00B95D45">
        <w:t>onbeperkt</w:t>
      </w:r>
      <w:r>
        <w:t xml:space="preserve"> compensabel met eventuele toekomstige fiscale winsten</w:t>
      </w:r>
      <w:r w:rsidR="00127CB6">
        <w:t>.</w:t>
      </w:r>
      <w:r>
        <w:t xml:space="preserve"> </w:t>
      </w:r>
    </w:p>
    <w:p w14:paraId="05741029" w14:textId="1FFE48D0" w:rsidR="4C43555A" w:rsidRPr="005D38E5" w:rsidRDefault="00EA6CC7" w:rsidP="4C43555A">
      <w:pPr>
        <w:pStyle w:val="NoteBody"/>
        <w:rPr>
          <w:vanish/>
        </w:rPr>
      </w:pPr>
      <w:r w:rsidRPr="005D38E5">
        <w:rPr>
          <w:vanish/>
        </w:rPr>
        <w:t>Er kan wel een maximum gelden voor het bedrag van de verrekening met winsten van de jaren 2022 en verder. Voor verrekening met de winsten van 2021 en eerder geldt het maximum niet.</w:t>
      </w:r>
    </w:p>
    <w:p w14:paraId="727AA38D" w14:textId="1AAD7CEA" w:rsidR="00EA6CC7" w:rsidRPr="005D38E5" w:rsidRDefault="00EA6CC7" w:rsidP="4C43555A">
      <w:pPr>
        <w:pStyle w:val="NoteBody"/>
        <w:rPr>
          <w:vanish/>
        </w:rPr>
      </w:pPr>
      <w:r w:rsidRPr="005D38E5">
        <w:rPr>
          <w:vanish/>
        </w:rPr>
        <w:t>Is de belastbare winst in 2022 of latere jaren € 1.000.000 of lager, dan kunnen verliezen uit voorgaande jaren verrekend worden tot maximaal het bedrag van de belastbare winst.</w:t>
      </w:r>
    </w:p>
    <w:p w14:paraId="4957019E" w14:textId="10383E9B" w:rsidR="00EA6CC7" w:rsidRPr="005D38E5" w:rsidRDefault="00EA6CC7" w:rsidP="4C43555A">
      <w:pPr>
        <w:pStyle w:val="NoteBody"/>
        <w:rPr>
          <w:vanish/>
        </w:rPr>
      </w:pPr>
      <w:r w:rsidRPr="005D38E5">
        <w:rPr>
          <w:vanish/>
        </w:rPr>
        <w:t>Is de winst hoger dan € 1.000.000 dan mag in elk geval dit bedrag gebruikt worden voor verliesverrekening. Van de resterende winst mag 50% gebruikt worden voor verliesverrekening.</w:t>
      </w:r>
    </w:p>
    <w:p w14:paraId="63E9BB8E" w14:textId="0298783E" w:rsidR="00E71745" w:rsidRPr="00BC0D43" w:rsidRDefault="00E71745" w:rsidP="000664B1">
      <w:pPr>
        <w:pStyle w:val="Headline2"/>
        <w:rPr>
          <w:i w:val="0"/>
          <w:sz w:val="32"/>
          <w:szCs w:val="32"/>
          <w:lang w:val="nl-NL"/>
        </w:rPr>
      </w:pPr>
      <w:bookmarkStart w:id="40" w:name="_Toc128144348"/>
      <w:bookmarkStart w:id="41" w:name="_Hlk45290593"/>
      <w:r w:rsidRPr="00BC0D43">
        <w:rPr>
          <w:sz w:val="32"/>
          <w:szCs w:val="32"/>
          <w:lang w:val="nl-NL"/>
        </w:rPr>
        <w:t xml:space="preserve">Ondertekening van </w:t>
      </w:r>
      <w:r w:rsidR="00BD2DF2" w:rsidRPr="00BC0D43">
        <w:rPr>
          <w:sz w:val="32"/>
          <w:szCs w:val="32"/>
          <w:lang w:val="nl-NL"/>
        </w:rPr>
        <w:t>het</w:t>
      </w:r>
      <w:r w:rsidRPr="00BC0D43">
        <w:rPr>
          <w:sz w:val="32"/>
          <w:szCs w:val="32"/>
          <w:lang w:val="nl-NL"/>
        </w:rPr>
        <w:t xml:space="preserve"> </w:t>
      </w:r>
      <w:r w:rsidR="001F1A4C">
        <w:rPr>
          <w:sz w:val="32"/>
          <w:szCs w:val="32"/>
          <w:lang w:val="nl-NL"/>
        </w:rPr>
        <w:t>accountantsrapport</w:t>
      </w:r>
      <w:bookmarkEnd w:id="40"/>
    </w:p>
    <w:p w14:paraId="18CD12FA" w14:textId="77777777" w:rsidR="00E71745" w:rsidRPr="00A3786B" w:rsidRDefault="00E71745" w:rsidP="000664B1">
      <w:r w:rsidRPr="00A3786B">
        <w:t>Wij vertrouwen erop hiermee aan uw opdracht te hebben voldaan. Tot het geven van nadere toelichtingen zijn wij steeds gaarne bereid.</w:t>
      </w:r>
    </w:p>
    <w:p w14:paraId="0E5DB2E0" w14:textId="77777777" w:rsidR="00E71745" w:rsidRDefault="00C56644" w:rsidP="000664B1">
      <w:r>
        <w:t>Naam, p</w:t>
      </w:r>
      <w:r w:rsidR="00E71745" w:rsidRPr="00A3786B">
        <w:t>laats, datum</w:t>
      </w:r>
    </w:p>
    <w:p w14:paraId="19D52B32" w14:textId="263117F2" w:rsidR="005A19DA" w:rsidRPr="005A19DA" w:rsidRDefault="005A19DA" w:rsidP="005A19DA">
      <w:pPr>
        <w:pStyle w:val="NoteBody"/>
        <w:spacing w:after="0"/>
        <w:ind w:left="40" w:right="0"/>
        <w:rPr>
          <w:b/>
          <w:vanish/>
        </w:rPr>
      </w:pPr>
      <w:bookmarkStart w:id="42" w:name="_Hlk45290573"/>
      <w:bookmarkEnd w:id="41"/>
      <w:r w:rsidRPr="005A19DA">
        <w:rPr>
          <w:b/>
          <w:vanish/>
        </w:rPr>
        <w:t>Ondertekening accountantsrapport en samenstellingsverklaring</w:t>
      </w:r>
    </w:p>
    <w:p w14:paraId="65122F8C" w14:textId="278811BE" w:rsidR="005A19DA" w:rsidRPr="005A19DA" w:rsidRDefault="005A19DA" w:rsidP="005A19DA">
      <w:pPr>
        <w:pStyle w:val="NoteBody"/>
        <w:spacing w:after="0"/>
        <w:ind w:left="40" w:right="0"/>
        <w:rPr>
          <w:vanish/>
        </w:rPr>
      </w:pPr>
      <w:r>
        <w:rPr>
          <w:vanish/>
        </w:rPr>
        <w:t xml:space="preserve">Bij de ondertekeningen worden de naam van de </w:t>
      </w:r>
      <w:r w:rsidR="00127CB6">
        <w:rPr>
          <w:vanish/>
        </w:rPr>
        <w:t xml:space="preserve">eindverantwoordelijke </w:t>
      </w:r>
      <w:r>
        <w:rPr>
          <w:vanish/>
        </w:rPr>
        <w:t>accountant en de naam van de accountantspraktijk vermeld. In de praktijk wordt de samenstellingsverklaring niet apart ondertekend maar ondertekend met de handtekening aan het einde van het accountantsrapport.</w:t>
      </w:r>
      <w:r w:rsidR="00127CB6">
        <w:rPr>
          <w:vanish/>
        </w:rPr>
        <w:t xml:space="preserve"> In dat geval kan er geen tweede persoon “meetekenen”.</w:t>
      </w:r>
    </w:p>
    <w:bookmarkEnd w:id="42"/>
    <w:p w14:paraId="7294B824" w14:textId="031FD44E" w:rsidR="00345D62" w:rsidRDefault="00345D62">
      <w:pPr>
        <w:rPr>
          <w:rFonts w:eastAsiaTheme="majorEastAsia" w:cstheme="majorBidi"/>
          <w:b/>
          <w:bCs/>
          <w:i/>
          <w:sz w:val="24"/>
          <w:szCs w:val="28"/>
        </w:rPr>
      </w:pPr>
      <w:r>
        <w:br w:type="page"/>
      </w:r>
    </w:p>
    <w:p w14:paraId="4E6920BB" w14:textId="7FFD3BF5" w:rsidR="00E843C2" w:rsidRPr="00BC0D43" w:rsidRDefault="00E843C2" w:rsidP="000664B1">
      <w:pPr>
        <w:pStyle w:val="Headline0-Main"/>
        <w:rPr>
          <w:lang w:val="nl-NL"/>
        </w:rPr>
      </w:pPr>
      <w:bookmarkStart w:id="43" w:name="_Toc128144349"/>
      <w:r w:rsidRPr="00BC0D43">
        <w:rPr>
          <w:lang w:val="nl-NL"/>
        </w:rPr>
        <w:lastRenderedPageBreak/>
        <w:t>Jaarrekening</w:t>
      </w:r>
      <w:bookmarkEnd w:id="2"/>
      <w:bookmarkEnd w:id="43"/>
    </w:p>
    <w:p w14:paraId="32199641" w14:textId="135D5D38" w:rsidR="00E843C2" w:rsidRPr="005D38E5" w:rsidRDefault="00940AF9" w:rsidP="00E843C2">
      <w:pPr>
        <w:pStyle w:val="NoteBody"/>
        <w:rPr>
          <w:vanish/>
        </w:rPr>
      </w:pPr>
      <w:r w:rsidRPr="005D38E5">
        <w:rPr>
          <w:vanish/>
        </w:rPr>
        <w:t>Het is De Kleine B.V. toegestaan gebruik te maken van de fiscale waarderingsgrondslagen, mits deze worden toegepast voor alle posten. Als een kleine rechtspersoon hiervoor kiest vermeldt hij dit in de toelichting. Dit is opgenomen in artikel 2:396 lid 6 BW. In deze voorbeeldjaarrekening is ervoor gekozen de fiscale waarderingsgrondslagen toe te passen.</w:t>
      </w:r>
    </w:p>
    <w:p w14:paraId="1AA5F9CE" w14:textId="0FA1065D" w:rsidR="00873F0C" w:rsidRPr="005D38E5" w:rsidRDefault="24E1D126" w:rsidP="00E843C2">
      <w:pPr>
        <w:pStyle w:val="NoteBody"/>
        <w:rPr>
          <w:vanish/>
        </w:rPr>
      </w:pPr>
      <w:r w:rsidRPr="005D38E5">
        <w:rPr>
          <w:vanish/>
        </w:rPr>
        <w:t>Toepassing van de fiscale grondslagen is toegestaan voor rechtspersonen die op basis van fiscale grondslagen en/of op basis van commerciële grondslagen (twee jaar achtereen) voldoet aan de groottecriteria van artikel 396 lid 1 BW</w:t>
      </w:r>
      <w:r w:rsidR="7C9C8630" w:rsidRPr="005D38E5">
        <w:rPr>
          <w:vanish/>
        </w:rPr>
        <w:t xml:space="preserve"> 2</w:t>
      </w:r>
      <w:r w:rsidRPr="005D38E5">
        <w:rPr>
          <w:vanish/>
        </w:rPr>
        <w:t xml:space="preserve">. Dit moet worden bezien op basis van geconsolideerde cijfers. Toepassing van fiscale grondslagen is niet toegestaan voor </w:t>
      </w:r>
      <w:r w:rsidR="7F4482B3" w:rsidRPr="005D38E5">
        <w:rPr>
          <w:vanish/>
        </w:rPr>
        <w:t xml:space="preserve">organisaties van openbaar belang, beleggingsentiteiten als bedoeld in artikel 398 lid 3 BW2 </w:t>
      </w:r>
      <w:r w:rsidR="150D0F13" w:rsidRPr="005D38E5">
        <w:rPr>
          <w:vanish/>
        </w:rPr>
        <w:t>en participatieondernemingen als bedoeld in artikel 398 lid 6 BW 2</w:t>
      </w:r>
      <w:r w:rsidRPr="005D38E5">
        <w:rPr>
          <w:vanish/>
        </w:rPr>
        <w:t xml:space="preserve">. Zie ook </w:t>
      </w:r>
      <w:proofErr w:type="spellStart"/>
      <w:r w:rsidR="63D4F405" w:rsidRPr="005D38E5">
        <w:rPr>
          <w:vanish/>
        </w:rPr>
        <w:t>RJk</w:t>
      </w:r>
      <w:proofErr w:type="spellEnd"/>
      <w:r w:rsidR="63D4F405" w:rsidRPr="005D38E5">
        <w:rPr>
          <w:vanish/>
        </w:rPr>
        <w:t xml:space="preserve"> D3.</w:t>
      </w:r>
      <w:r w:rsidR="0FD9C60A" w:rsidRPr="005D38E5">
        <w:rPr>
          <w:vanish/>
        </w:rPr>
        <w:t xml:space="preserve">2 </w:t>
      </w:r>
      <w:r w:rsidRPr="005D38E5">
        <w:rPr>
          <w:vanish/>
        </w:rPr>
        <w:t>103, 104</w:t>
      </w:r>
      <w:r w:rsidR="73FCBBF3" w:rsidRPr="005D38E5">
        <w:rPr>
          <w:vanish/>
        </w:rPr>
        <w:t>,</w:t>
      </w:r>
      <w:r w:rsidRPr="005D38E5">
        <w:rPr>
          <w:vanish/>
        </w:rPr>
        <w:t xml:space="preserve"> 105</w:t>
      </w:r>
      <w:r w:rsidR="0258FD36" w:rsidRPr="005D38E5">
        <w:rPr>
          <w:vanish/>
        </w:rPr>
        <w:t xml:space="preserve"> en 106.</w:t>
      </w:r>
    </w:p>
    <w:p w14:paraId="6C6D2488" w14:textId="77777777" w:rsidR="00E843C2" w:rsidRPr="00E843C2" w:rsidRDefault="00E843C2" w:rsidP="00E843C2">
      <w:pPr>
        <w:pStyle w:val="BodySingle"/>
      </w:pPr>
    </w:p>
    <w:p w14:paraId="321F674C" w14:textId="77777777" w:rsidR="00082D0C" w:rsidRPr="005D38E5" w:rsidRDefault="00A74361" w:rsidP="005A19DA">
      <w:pPr>
        <w:pStyle w:val="NoteBody"/>
        <w:spacing w:after="0"/>
        <w:rPr>
          <w:b/>
          <w:vanish/>
        </w:rPr>
      </w:pPr>
      <w:bookmarkStart w:id="44" w:name="OLE_LINK6"/>
      <w:bookmarkStart w:id="45" w:name="OLE_LINK5"/>
      <w:r w:rsidRPr="005D38E5">
        <w:rPr>
          <w:b/>
          <w:vanish/>
        </w:rPr>
        <w:t xml:space="preserve">Wijzigingen in de </w:t>
      </w:r>
      <w:proofErr w:type="spellStart"/>
      <w:r w:rsidRPr="005D38E5">
        <w:rPr>
          <w:b/>
          <w:vanish/>
        </w:rPr>
        <w:t>RJk</w:t>
      </w:r>
      <w:proofErr w:type="spellEnd"/>
      <w:r w:rsidRPr="005D38E5">
        <w:rPr>
          <w:b/>
          <w:vanish/>
        </w:rPr>
        <w:t>-bundel en fiscale wijzigingen</w:t>
      </w:r>
    </w:p>
    <w:p w14:paraId="5C3E74E2" w14:textId="2FD17CF2" w:rsidR="00ED43A2" w:rsidRPr="005D38E5" w:rsidRDefault="6D96258F" w:rsidP="5D8A12E1">
      <w:pPr>
        <w:pStyle w:val="NoteBody"/>
        <w:rPr>
          <w:vanish/>
        </w:rPr>
      </w:pPr>
      <w:r w:rsidRPr="005D38E5">
        <w:rPr>
          <w:vanish/>
        </w:rPr>
        <w:t>De belangrijkste wijzigingen in de Richtlijnen voor de jaarverslaggeving voor kleine rechtspersonen (</w:t>
      </w:r>
      <w:proofErr w:type="spellStart"/>
      <w:r w:rsidRPr="005D38E5">
        <w:rPr>
          <w:vanish/>
        </w:rPr>
        <w:t>RJk</w:t>
      </w:r>
      <w:proofErr w:type="spellEnd"/>
      <w:r w:rsidRPr="005D38E5">
        <w:rPr>
          <w:vanish/>
        </w:rPr>
        <w:t xml:space="preserve">-bundel) Jaareditie </w:t>
      </w:r>
      <w:r w:rsidR="4EE5A35D" w:rsidRPr="005D38E5">
        <w:rPr>
          <w:vanish/>
        </w:rPr>
        <w:t>202</w:t>
      </w:r>
      <w:r w:rsidR="575D2039" w:rsidRPr="005D38E5">
        <w:rPr>
          <w:vanish/>
        </w:rPr>
        <w:t>2</w:t>
      </w:r>
      <w:r w:rsidR="30C53EC2" w:rsidRPr="005D38E5">
        <w:rPr>
          <w:vanish/>
        </w:rPr>
        <w:t xml:space="preserve"> </w:t>
      </w:r>
      <w:r w:rsidRPr="005D38E5">
        <w:rPr>
          <w:vanish/>
        </w:rPr>
        <w:t xml:space="preserve">(van toepassing op verslagjaren startend op of na 1 januari </w:t>
      </w:r>
      <w:r w:rsidR="4EE5A35D" w:rsidRPr="005D38E5">
        <w:rPr>
          <w:vanish/>
        </w:rPr>
        <w:t>202</w:t>
      </w:r>
      <w:r w:rsidR="575D2039" w:rsidRPr="005D38E5">
        <w:rPr>
          <w:vanish/>
        </w:rPr>
        <w:t>3</w:t>
      </w:r>
      <w:r w:rsidRPr="005D38E5">
        <w:rPr>
          <w:vanish/>
        </w:rPr>
        <w:t xml:space="preserve">) ten opzichte van de Jaareditie </w:t>
      </w:r>
      <w:r w:rsidR="215FEA76" w:rsidRPr="005D38E5">
        <w:rPr>
          <w:vanish/>
        </w:rPr>
        <w:t>20</w:t>
      </w:r>
      <w:r w:rsidR="3B369EEC" w:rsidRPr="005D38E5">
        <w:rPr>
          <w:vanish/>
        </w:rPr>
        <w:t>2</w:t>
      </w:r>
      <w:r w:rsidR="575D2039" w:rsidRPr="005D38E5">
        <w:rPr>
          <w:vanish/>
        </w:rPr>
        <w:t>1</w:t>
      </w:r>
      <w:r w:rsidR="58A10A14" w:rsidRPr="005D38E5">
        <w:rPr>
          <w:vanish/>
        </w:rPr>
        <w:t xml:space="preserve"> </w:t>
      </w:r>
      <w:r w:rsidRPr="005D38E5">
        <w:rPr>
          <w:vanish/>
        </w:rPr>
        <w:t>zijn als volgt (niet-limitatief):</w:t>
      </w:r>
      <w:r w:rsidR="65AD391F" w:rsidRPr="005D38E5">
        <w:rPr>
          <w:vanish/>
        </w:rPr>
        <w:t xml:space="preserve"> </w:t>
      </w:r>
    </w:p>
    <w:p w14:paraId="7E2CE035" w14:textId="77777777" w:rsidR="00186F35" w:rsidRPr="005D38E5" w:rsidRDefault="20947F7D" w:rsidP="00186F35">
      <w:pPr>
        <w:pStyle w:val="NoteBody"/>
        <w:numPr>
          <w:ilvl w:val="0"/>
          <w:numId w:val="28"/>
        </w:numPr>
        <w:rPr>
          <w:vanish/>
        </w:rPr>
      </w:pPr>
      <w:proofErr w:type="spellStart"/>
      <w:r w:rsidRPr="005D38E5">
        <w:rPr>
          <w:vanish/>
        </w:rPr>
        <w:t>RJk</w:t>
      </w:r>
      <w:proofErr w:type="spellEnd"/>
      <w:r w:rsidRPr="005D38E5">
        <w:rPr>
          <w:vanish/>
        </w:rPr>
        <w:t xml:space="preserve"> B2 – Het onderscheid tussen (vervanging van) belangrijke bestanddelen van een actief (vervangingsinvesteringen) enerzijds en (kosten van) herstel of groot onderhoud anderzijds is verduidelijkt. Dit onderscheid is van belang omdat vervangingsinvesteringen worden geactiveerd en afgeschreven, terwijl groot onderhoud mag worden verwerkt via een onderhoudsvoorziening. Wanneer kosten van herstel worden verantwoord via de opbouw van een voorziening over een gebruiksduur van het actief, vindt de waardering van de voorziening gewoonlijk plaats tegen nominale waarde. Door het opbouwen van een onderhoudsvoorziening heeft deze voorziening het karakter van een egalisatievoorziening waarmee waardering tegen nominale waarde voor de hand ligt. Het onderscheiden van belangrijke bestanddelen en vervangingsinvesteringen vereist een hoge mate van oordeelsvorming van de leiding van de rechtspersoon, welke oordeelsvorming plaatsvindt op basis van de aard en specifieke feiten en omstandigheden. Indien de rechtspersoon overgaat naar bovenstaande verwerkingswijze van belangrijke bestanddelen van een materieel vast actief, vervangingsinvesteringen of kosten van groot onderhoud, dan wordt deze aanpassing verwerkt als een stelselwijziging en is de overgangsbepaling zoals opgenomen in B2.133d van toepassing.</w:t>
      </w:r>
    </w:p>
    <w:p w14:paraId="6FB0A5C8" w14:textId="77777777" w:rsidR="005D38E5" w:rsidRPr="005D38E5" w:rsidRDefault="20947F7D" w:rsidP="005D38E5">
      <w:pPr>
        <w:pStyle w:val="NoteBody"/>
        <w:numPr>
          <w:ilvl w:val="0"/>
          <w:numId w:val="28"/>
        </w:numPr>
        <w:rPr>
          <w:vanish/>
        </w:rPr>
      </w:pPr>
      <w:proofErr w:type="spellStart"/>
      <w:r w:rsidRPr="005D38E5">
        <w:rPr>
          <w:vanish/>
        </w:rPr>
        <w:t>RJk</w:t>
      </w:r>
      <w:proofErr w:type="spellEnd"/>
      <w:r w:rsidRPr="005D38E5">
        <w:rPr>
          <w:vanish/>
        </w:rPr>
        <w:t xml:space="preserve"> B10 – Hoofdstuk B10 is niet van toepassing op de onderhoudsvoorziening voor kosten groot onderhoud omdat dit wordt behandeld in hoofdstuk B2.</w:t>
      </w:r>
    </w:p>
    <w:p w14:paraId="5FECB5FE" w14:textId="77777777" w:rsidR="005D38E5" w:rsidRPr="005D38E5" w:rsidRDefault="005D38E5" w:rsidP="005D38E5">
      <w:pPr>
        <w:pStyle w:val="NoteBody"/>
        <w:numPr>
          <w:ilvl w:val="0"/>
          <w:numId w:val="28"/>
        </w:numPr>
        <w:rPr>
          <w:vanish/>
        </w:rPr>
      </w:pPr>
      <w:proofErr w:type="spellStart"/>
      <w:r w:rsidRPr="005D38E5">
        <w:rPr>
          <w:vanish/>
        </w:rPr>
        <w:t>RJk</w:t>
      </w:r>
      <w:proofErr w:type="spellEnd"/>
      <w:r w:rsidRPr="005D38E5">
        <w:rPr>
          <w:vanish/>
        </w:rPr>
        <w:t xml:space="preserve"> B13 – De verwerking van bpm (belasting op personenauto’s en motorrijtuigen) is gewijzigd. Er is geen sprake (meer) van een keuzemogelijkheid, omdat het niet (langer) is toegestaan om de bpm als onderdeel van de netto-omzet te presenteren aangezien de rechtspersoon de bpm als agent namens de overheid ontvangt. Indien het belastbare feit voor de heffing van de bpm plaatsvindt op een tijdstip voor de levering aan een uiteindelijke koper, wordt er een overlopende actiefpost ter hoogte van het bedrag van de verschuldigde bpm verantwoord.</w:t>
      </w:r>
    </w:p>
    <w:p w14:paraId="21693094" w14:textId="170EB707" w:rsidR="00ED43A2" w:rsidRPr="005D38E5" w:rsidRDefault="005D38E5" w:rsidP="005D38E5">
      <w:pPr>
        <w:pStyle w:val="NoteBody"/>
        <w:rPr>
          <w:vanish/>
        </w:rPr>
      </w:pPr>
      <w:r w:rsidRPr="005D38E5">
        <w:rPr>
          <w:vanish/>
        </w:rPr>
        <w:t>I</w:t>
      </w:r>
      <w:r w:rsidR="3B369EEC" w:rsidRPr="005D38E5">
        <w:rPr>
          <w:vanish/>
        </w:rPr>
        <w:t>n dit voorbeeldverslag zijn de RJ-uitingen tot en met RJ Uiting 2023-</w:t>
      </w:r>
      <w:r w:rsidR="20947F7D" w:rsidRPr="005D38E5">
        <w:rPr>
          <w:vanish/>
        </w:rPr>
        <w:t>13</w:t>
      </w:r>
      <w:r w:rsidR="3B369EEC" w:rsidRPr="005D38E5">
        <w:rPr>
          <w:vanish/>
        </w:rPr>
        <w:t xml:space="preserve"> beoordeeld en verwerkt voor zover deze van toepassing zijn voor verslagjaren die aangevangen zijn op of na 1 januari 202</w:t>
      </w:r>
      <w:r w:rsidR="20947F7D" w:rsidRPr="005D38E5">
        <w:rPr>
          <w:vanish/>
        </w:rPr>
        <w:t>3</w:t>
      </w:r>
      <w:r w:rsidR="3B369EEC" w:rsidRPr="005D38E5">
        <w:rPr>
          <w:vanish/>
        </w:rPr>
        <w:t xml:space="preserve">. </w:t>
      </w:r>
    </w:p>
    <w:p w14:paraId="355442F3" w14:textId="0524E241" w:rsidR="00F864D8" w:rsidRPr="005D38E5" w:rsidRDefault="00F864D8" w:rsidP="008203F9">
      <w:pPr>
        <w:pStyle w:val="NoteBody"/>
        <w:spacing w:after="0"/>
        <w:rPr>
          <w:vanish/>
          <w:color w:val="222222"/>
          <w:szCs w:val="18"/>
        </w:rPr>
      </w:pPr>
    </w:p>
    <w:p w14:paraId="3CB7344A" w14:textId="1CDACA80" w:rsidR="00F864D8" w:rsidRPr="005D38E5" w:rsidRDefault="00F864D8" w:rsidP="005A19DA">
      <w:pPr>
        <w:pStyle w:val="NoteBody"/>
        <w:spacing w:after="0"/>
        <w:rPr>
          <w:b/>
          <w:vanish/>
        </w:rPr>
      </w:pPr>
      <w:bookmarkStart w:id="46" w:name="_Hlk130483630"/>
      <w:r w:rsidRPr="005D38E5">
        <w:rPr>
          <w:b/>
          <w:vanish/>
        </w:rPr>
        <w:t>Wettelijke toelichting</w:t>
      </w:r>
    </w:p>
    <w:p w14:paraId="109743E7" w14:textId="68A0966B" w:rsidR="007D1BF2" w:rsidRPr="005D38E5" w:rsidRDefault="3B3A3B04" w:rsidP="00F864D8">
      <w:pPr>
        <w:pStyle w:val="NoteBody"/>
        <w:spacing w:after="0"/>
        <w:rPr>
          <w:vanish/>
        </w:rPr>
      </w:pPr>
      <w:r w:rsidRPr="005D38E5">
        <w:rPr>
          <w:vanish/>
        </w:rPr>
        <w:t xml:space="preserve">Voor kleine rechtspersonen geldt in het algemeen dat niet méér informatie in de toelichting behoeft te worden opgenomen dan wettelijk is voorgeschreven. De aard van deze jaarrekening (fiscale grondslagen) brengt met zich mee dat op enkele plaatsen toelichting is opgenomen die specifiek van toepassing is op dit model. Voor een voorbeeld jaarrekening </w:t>
      </w:r>
      <w:r w:rsidR="4EE5A35D" w:rsidRPr="005D38E5">
        <w:rPr>
          <w:vanish/>
        </w:rPr>
        <w:t>202</w:t>
      </w:r>
      <w:r w:rsidR="20947F7D" w:rsidRPr="005D38E5">
        <w:rPr>
          <w:vanish/>
        </w:rPr>
        <w:t>3</w:t>
      </w:r>
      <w:r w:rsidRPr="005D38E5">
        <w:rPr>
          <w:vanish/>
        </w:rPr>
        <w:t xml:space="preserve"> waar de toelichting is beperkt tot het wettelijk min</w:t>
      </w:r>
      <w:r w:rsidR="27ECF601" w:rsidRPr="005D38E5">
        <w:rPr>
          <w:vanish/>
        </w:rPr>
        <w:t xml:space="preserve">imum wordt verwezen naar het </w:t>
      </w:r>
      <w:r w:rsidR="481A53E2" w:rsidRPr="005D38E5">
        <w:rPr>
          <w:vanish/>
        </w:rPr>
        <w:t>voorbeeldrapport</w:t>
      </w:r>
      <w:r w:rsidR="27ECF601" w:rsidRPr="005D38E5">
        <w:rPr>
          <w:vanish/>
        </w:rPr>
        <w:t xml:space="preserve"> kleine rechtspersonen </w:t>
      </w:r>
      <w:r w:rsidR="4EE5A35D" w:rsidRPr="005D38E5">
        <w:rPr>
          <w:vanish/>
        </w:rPr>
        <w:t>202</w:t>
      </w:r>
      <w:r w:rsidR="20947F7D" w:rsidRPr="005D38E5">
        <w:rPr>
          <w:vanish/>
        </w:rPr>
        <w:t>3</w:t>
      </w:r>
      <w:r w:rsidR="27ECF601" w:rsidRPr="005D38E5">
        <w:rPr>
          <w:vanish/>
        </w:rPr>
        <w:t>.</w:t>
      </w:r>
      <w:r w:rsidRPr="005D38E5">
        <w:rPr>
          <w:vanish/>
        </w:rPr>
        <w:t xml:space="preserve"> </w:t>
      </w:r>
    </w:p>
    <w:bookmarkEnd w:id="44"/>
    <w:bookmarkEnd w:id="45"/>
    <w:bookmarkEnd w:id="46"/>
    <w:tbl>
      <w:tblPr>
        <w:tblStyle w:val="Tabelraster"/>
        <w:tblW w:w="14964"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2"/>
        <w:gridCol w:w="236"/>
        <w:gridCol w:w="236"/>
        <w:gridCol w:w="521"/>
        <w:gridCol w:w="2070"/>
        <w:gridCol w:w="1344"/>
        <w:gridCol w:w="236"/>
        <w:gridCol w:w="1411"/>
        <w:gridCol w:w="4862"/>
        <w:gridCol w:w="142"/>
        <w:gridCol w:w="1065"/>
        <w:gridCol w:w="2699"/>
      </w:tblGrid>
      <w:tr w:rsidR="00CF1093" w:rsidRPr="0028791C" w14:paraId="36EDAEF4" w14:textId="77777777" w:rsidTr="773FBF49">
        <w:trPr>
          <w:gridBefore w:val="1"/>
          <w:gridAfter w:val="2"/>
          <w:wBefore w:w="142" w:type="dxa"/>
          <w:wAfter w:w="3764" w:type="dxa"/>
        </w:trPr>
        <w:tc>
          <w:tcPr>
            <w:tcW w:w="11058" w:type="dxa"/>
            <w:gridSpan w:val="9"/>
          </w:tcPr>
          <w:p w14:paraId="78E972CA" w14:textId="77777777" w:rsidR="00981E19" w:rsidRDefault="00981E19" w:rsidP="007D1BF2">
            <w:pPr>
              <w:pStyle w:val="Headline1NoSpacing"/>
              <w:spacing w:after="240"/>
              <w:ind w:left="885" w:right="28"/>
              <w:rPr>
                <w:lang w:val="nl-NL"/>
              </w:rPr>
            </w:pPr>
          </w:p>
          <w:p w14:paraId="5B5DC223" w14:textId="60394194" w:rsidR="007D1BF2" w:rsidRPr="007D1BF2" w:rsidRDefault="6A263708" w:rsidP="007D1BF2">
            <w:pPr>
              <w:pStyle w:val="Headline1NoSpacing"/>
              <w:spacing w:after="240"/>
              <w:ind w:left="885" w:right="28"/>
              <w:rPr>
                <w:lang w:val="nl-NL"/>
              </w:rPr>
            </w:pPr>
            <w:bookmarkStart w:id="47" w:name="_Toc128144350"/>
            <w:r w:rsidRPr="5D8A12E1">
              <w:rPr>
                <w:lang w:val="nl-NL"/>
              </w:rPr>
              <w:t xml:space="preserve">Balans per 31 december </w:t>
            </w:r>
            <w:r w:rsidR="4EE5A35D" w:rsidRPr="5D8A12E1">
              <w:rPr>
                <w:lang w:val="nl-NL"/>
              </w:rPr>
              <w:t>202</w:t>
            </w:r>
            <w:r w:rsidR="20947F7D" w:rsidRPr="5D8A12E1">
              <w:rPr>
                <w:lang w:val="nl-NL"/>
              </w:rPr>
              <w:t>3</w:t>
            </w:r>
            <w:bookmarkEnd w:id="47"/>
          </w:p>
        </w:tc>
      </w:tr>
      <w:tr w:rsidR="00EE54BC" w:rsidRPr="0028791C" w14:paraId="5854C539" w14:textId="77777777" w:rsidTr="773FBF49">
        <w:trPr>
          <w:gridBefore w:val="1"/>
          <w:gridAfter w:val="2"/>
          <w:wBefore w:w="142" w:type="dxa"/>
          <w:wAfter w:w="3764" w:type="dxa"/>
        </w:trPr>
        <w:tc>
          <w:tcPr>
            <w:tcW w:w="993" w:type="dxa"/>
            <w:gridSpan w:val="3"/>
            <w:vAlign w:val="bottom"/>
          </w:tcPr>
          <w:p w14:paraId="575D923E" w14:textId="77777777" w:rsidR="00EE54BC" w:rsidRPr="00F62495" w:rsidRDefault="00F62495" w:rsidP="00E165EA">
            <w:pPr>
              <w:pStyle w:val="BodySingle"/>
              <w:ind w:left="-57"/>
              <w:rPr>
                <w:sz w:val="16"/>
                <w:szCs w:val="16"/>
              </w:rPr>
            </w:pPr>
            <w:r>
              <w:rPr>
                <w:sz w:val="16"/>
                <w:szCs w:val="16"/>
              </w:rPr>
              <w:t>2:362-2</w:t>
            </w:r>
            <w:r w:rsidR="00EF3CF4">
              <w:rPr>
                <w:sz w:val="16"/>
                <w:szCs w:val="16"/>
              </w:rPr>
              <w:t>BW</w:t>
            </w:r>
          </w:p>
        </w:tc>
        <w:tc>
          <w:tcPr>
            <w:tcW w:w="10065" w:type="dxa"/>
            <w:gridSpan w:val="6"/>
          </w:tcPr>
          <w:p w14:paraId="3BC038EE" w14:textId="77777777" w:rsidR="00EE54BC" w:rsidRPr="0028791C" w:rsidRDefault="00EE54BC" w:rsidP="000664B1">
            <w:pPr>
              <w:pStyle w:val="BodySingle"/>
              <w:ind w:left="-386" w:firstLine="278"/>
            </w:pPr>
            <w:r w:rsidRPr="0028791C">
              <w:t>(na resultaatbestemming)</w:t>
            </w:r>
          </w:p>
        </w:tc>
      </w:tr>
      <w:tr w:rsidR="00CF1093" w:rsidRPr="0028791C" w14:paraId="08D5F803" w14:textId="77777777" w:rsidTr="773FBF49">
        <w:trPr>
          <w:gridBefore w:val="1"/>
          <w:gridAfter w:val="2"/>
          <w:wBefore w:w="142" w:type="dxa"/>
          <w:wAfter w:w="3764" w:type="dxa"/>
        </w:trPr>
        <w:tc>
          <w:tcPr>
            <w:tcW w:w="11058" w:type="dxa"/>
            <w:gridSpan w:val="9"/>
          </w:tcPr>
          <w:p w14:paraId="471EEF7A" w14:textId="77777777" w:rsidR="00CF1093" w:rsidRPr="0028791C" w:rsidRDefault="00CF1093" w:rsidP="0028791C">
            <w:pPr>
              <w:pStyle w:val="BodySingle"/>
            </w:pPr>
          </w:p>
        </w:tc>
      </w:tr>
      <w:tr w:rsidR="00CF1093" w:rsidRPr="0028791C" w14:paraId="0080B69D" w14:textId="77777777" w:rsidTr="773FBF49">
        <w:trPr>
          <w:gridAfter w:val="3"/>
          <w:wAfter w:w="3906" w:type="dxa"/>
        </w:trPr>
        <w:tc>
          <w:tcPr>
            <w:tcW w:w="11058" w:type="dxa"/>
            <w:gridSpan w:val="9"/>
          </w:tcPr>
          <w:tbl>
            <w:tblPr>
              <w:tblW w:w="10808" w:type="dxa"/>
              <w:tblLayout w:type="fixed"/>
              <w:tblCellMar>
                <w:left w:w="0" w:type="dxa"/>
                <w:right w:w="0" w:type="dxa"/>
              </w:tblCellMar>
              <w:tblLook w:val="0000" w:firstRow="0" w:lastRow="0" w:firstColumn="0" w:lastColumn="0" w:noHBand="0" w:noVBand="0"/>
            </w:tblPr>
            <w:tblGrid>
              <w:gridCol w:w="1027"/>
              <w:gridCol w:w="3288"/>
              <w:gridCol w:w="1133"/>
              <w:gridCol w:w="1360"/>
              <w:gridCol w:w="1361"/>
              <w:gridCol w:w="1360"/>
              <w:gridCol w:w="1279"/>
            </w:tblGrid>
            <w:tr w:rsidR="00CF1093" w:rsidRPr="0028791C" w14:paraId="7585F667" w14:textId="77777777" w:rsidTr="5D8A12E1">
              <w:tc>
                <w:tcPr>
                  <w:tcW w:w="1027" w:type="dxa"/>
                </w:tcPr>
                <w:p w14:paraId="139832A8" w14:textId="77777777" w:rsidR="00CF1093" w:rsidRPr="00134E1A" w:rsidRDefault="00134E1A" w:rsidP="00AF5EA5">
                  <w:pPr>
                    <w:pStyle w:val="ChartTableTitle"/>
                    <w:ind w:left="91"/>
                    <w:rPr>
                      <w:b w:val="0"/>
                      <w:i w:val="0"/>
                      <w:sz w:val="16"/>
                      <w:szCs w:val="16"/>
                    </w:rPr>
                  </w:pPr>
                  <w:r>
                    <w:rPr>
                      <w:b w:val="0"/>
                      <w:i w:val="0"/>
                      <w:sz w:val="16"/>
                      <w:szCs w:val="16"/>
                    </w:rPr>
                    <w:t xml:space="preserve">Model </w:t>
                  </w:r>
                  <w:r w:rsidR="009825ED">
                    <w:rPr>
                      <w:b w:val="0"/>
                      <w:i w:val="0"/>
                      <w:sz w:val="16"/>
                      <w:szCs w:val="16"/>
                    </w:rPr>
                    <w:t>D</w:t>
                  </w:r>
                </w:p>
              </w:tc>
              <w:tc>
                <w:tcPr>
                  <w:tcW w:w="4421" w:type="dxa"/>
                  <w:gridSpan w:val="2"/>
                  <w:vAlign w:val="bottom"/>
                </w:tcPr>
                <w:p w14:paraId="50DC06E9" w14:textId="77777777" w:rsidR="00CF1093" w:rsidRPr="0028791C" w:rsidRDefault="00CF1093" w:rsidP="000664B1">
                  <w:pPr>
                    <w:pStyle w:val="ChartTableTitle"/>
                    <w:ind w:left="-136" w:firstLine="136"/>
                  </w:pPr>
                  <w:r w:rsidRPr="0028791C">
                    <w:t>Activa</w:t>
                  </w:r>
                </w:p>
              </w:tc>
              <w:tc>
                <w:tcPr>
                  <w:tcW w:w="2721" w:type="dxa"/>
                  <w:gridSpan w:val="2"/>
                </w:tcPr>
                <w:p w14:paraId="2401F51C" w14:textId="345843F5" w:rsidR="00CF1093" w:rsidRPr="0028791C" w:rsidRDefault="19A7155D" w:rsidP="00453BD3">
                  <w:pPr>
                    <w:pStyle w:val="ChartTableTitleRight"/>
                  </w:pPr>
                  <w:r>
                    <w:t xml:space="preserve">31 december </w:t>
                  </w:r>
                  <w:r w:rsidR="4EE5A35D">
                    <w:t>202</w:t>
                  </w:r>
                  <w:r w:rsidR="20947F7D">
                    <w:t>3</w:t>
                  </w:r>
                </w:p>
              </w:tc>
              <w:tc>
                <w:tcPr>
                  <w:tcW w:w="2639" w:type="dxa"/>
                  <w:gridSpan w:val="2"/>
                </w:tcPr>
                <w:p w14:paraId="7A24EC30" w14:textId="7BDE8B85" w:rsidR="00CF1093" w:rsidRPr="0028791C" w:rsidRDefault="19A7155D" w:rsidP="00453BD3">
                  <w:pPr>
                    <w:pStyle w:val="ChartTableTitleRight"/>
                    <w:ind w:right="224"/>
                  </w:pPr>
                  <w:r>
                    <w:t xml:space="preserve">31 december </w:t>
                  </w:r>
                  <w:r w:rsidR="4EE5A35D">
                    <w:t>202</w:t>
                  </w:r>
                  <w:r w:rsidR="20947F7D">
                    <w:t>2</w:t>
                  </w:r>
                </w:p>
              </w:tc>
            </w:tr>
            <w:tr w:rsidR="00CF1093" w:rsidRPr="0028791C" w14:paraId="485E4A17" w14:textId="77777777" w:rsidTr="5D8A12E1">
              <w:tc>
                <w:tcPr>
                  <w:tcW w:w="1027" w:type="dxa"/>
                </w:tcPr>
                <w:p w14:paraId="2F4ACF1F" w14:textId="77777777" w:rsidR="00CF1093" w:rsidRPr="0028791C" w:rsidRDefault="00CF1093" w:rsidP="0028791C">
                  <w:pPr>
                    <w:pStyle w:val="ChartTableTitle"/>
                  </w:pPr>
                </w:p>
              </w:tc>
              <w:tc>
                <w:tcPr>
                  <w:tcW w:w="4421" w:type="dxa"/>
                  <w:gridSpan w:val="2"/>
                  <w:vAlign w:val="bottom"/>
                </w:tcPr>
                <w:p w14:paraId="63F89BEC" w14:textId="77777777" w:rsidR="00CF1093" w:rsidRPr="0028791C" w:rsidRDefault="00CF1093" w:rsidP="0028791C">
                  <w:pPr>
                    <w:pStyle w:val="ChartTableTitle"/>
                  </w:pPr>
                </w:p>
              </w:tc>
              <w:tc>
                <w:tcPr>
                  <w:tcW w:w="2721" w:type="dxa"/>
                  <w:gridSpan w:val="2"/>
                </w:tcPr>
                <w:p w14:paraId="53828766" w14:textId="77777777" w:rsidR="00CF1093" w:rsidRPr="0028791C" w:rsidRDefault="00CF1093" w:rsidP="0028791C">
                  <w:pPr>
                    <w:pStyle w:val="ChartTableLine"/>
                  </w:pPr>
                </w:p>
              </w:tc>
              <w:tc>
                <w:tcPr>
                  <w:tcW w:w="2639" w:type="dxa"/>
                  <w:gridSpan w:val="2"/>
                </w:tcPr>
                <w:p w14:paraId="519125A7" w14:textId="77777777" w:rsidR="00CF1093" w:rsidRPr="0028791C" w:rsidRDefault="00CF1093" w:rsidP="0028791C">
                  <w:pPr>
                    <w:pStyle w:val="ChartTableLine"/>
                  </w:pPr>
                </w:p>
              </w:tc>
            </w:tr>
            <w:tr w:rsidR="00CF1093" w:rsidRPr="0028791C" w14:paraId="385400C5" w14:textId="77777777" w:rsidTr="5D8A12E1">
              <w:tc>
                <w:tcPr>
                  <w:tcW w:w="1027" w:type="dxa"/>
                </w:tcPr>
                <w:p w14:paraId="644D26B3" w14:textId="77777777" w:rsidR="00CF1093" w:rsidRPr="0028791C" w:rsidRDefault="00CF1093" w:rsidP="0028791C">
                  <w:pPr>
                    <w:pStyle w:val="SmallChartText"/>
                    <w:rPr>
                      <w:lang w:val="nl-NL"/>
                    </w:rPr>
                  </w:pPr>
                </w:p>
              </w:tc>
              <w:tc>
                <w:tcPr>
                  <w:tcW w:w="3288" w:type="dxa"/>
                  <w:vAlign w:val="bottom"/>
                </w:tcPr>
                <w:p w14:paraId="7ED292C4" w14:textId="77777777" w:rsidR="00CF1093" w:rsidRPr="0028791C" w:rsidRDefault="00CF1093" w:rsidP="0028791C">
                  <w:pPr>
                    <w:pStyle w:val="SmallChartText"/>
                    <w:rPr>
                      <w:lang w:val="nl-NL"/>
                    </w:rPr>
                  </w:pPr>
                </w:p>
              </w:tc>
              <w:tc>
                <w:tcPr>
                  <w:tcW w:w="1133" w:type="dxa"/>
                  <w:vAlign w:val="bottom"/>
                </w:tcPr>
                <w:p w14:paraId="6F555F10" w14:textId="77777777" w:rsidR="00CF1093" w:rsidRPr="0028791C" w:rsidRDefault="00CF1093" w:rsidP="0028791C">
                  <w:pPr>
                    <w:pStyle w:val="ChartTextCenter"/>
                    <w:rPr>
                      <w:lang w:val="nl-NL"/>
                    </w:rPr>
                  </w:pPr>
                  <w:r w:rsidRPr="0028791C">
                    <w:rPr>
                      <w:lang w:val="nl-NL"/>
                    </w:rPr>
                    <w:t>Ref.</w:t>
                  </w:r>
                </w:p>
              </w:tc>
              <w:tc>
                <w:tcPr>
                  <w:tcW w:w="1360" w:type="dxa"/>
                  <w:vAlign w:val="bottom"/>
                </w:tcPr>
                <w:p w14:paraId="392CDE60" w14:textId="77777777" w:rsidR="00CF1093" w:rsidRPr="0028791C" w:rsidRDefault="00CF1093" w:rsidP="0028791C">
                  <w:pPr>
                    <w:pStyle w:val="ChartTextRight"/>
                    <w:rPr>
                      <w:lang w:val="nl-NL"/>
                    </w:rPr>
                  </w:pPr>
                  <w:r w:rsidRPr="0028791C">
                    <w:rPr>
                      <w:lang w:val="nl-NL"/>
                    </w:rPr>
                    <w:t>€</w:t>
                  </w:r>
                </w:p>
              </w:tc>
              <w:tc>
                <w:tcPr>
                  <w:tcW w:w="1361" w:type="dxa"/>
                  <w:vAlign w:val="bottom"/>
                </w:tcPr>
                <w:p w14:paraId="095BE291" w14:textId="77777777" w:rsidR="00CF1093" w:rsidRPr="0028791C" w:rsidRDefault="00CF1093" w:rsidP="0028791C">
                  <w:pPr>
                    <w:pStyle w:val="ChartTextRight"/>
                    <w:rPr>
                      <w:lang w:val="nl-NL"/>
                    </w:rPr>
                  </w:pPr>
                  <w:r w:rsidRPr="0028791C">
                    <w:rPr>
                      <w:lang w:val="nl-NL"/>
                    </w:rPr>
                    <w:t>€</w:t>
                  </w:r>
                </w:p>
              </w:tc>
              <w:tc>
                <w:tcPr>
                  <w:tcW w:w="1360" w:type="dxa"/>
                  <w:vAlign w:val="bottom"/>
                </w:tcPr>
                <w:p w14:paraId="250F986A" w14:textId="77777777" w:rsidR="00CF1093" w:rsidRPr="0028791C" w:rsidRDefault="00CF1093" w:rsidP="0028791C">
                  <w:pPr>
                    <w:pStyle w:val="ChartTextRight"/>
                    <w:rPr>
                      <w:lang w:val="nl-NL"/>
                    </w:rPr>
                  </w:pPr>
                  <w:r w:rsidRPr="0028791C">
                    <w:rPr>
                      <w:lang w:val="nl-NL"/>
                    </w:rPr>
                    <w:t>€</w:t>
                  </w:r>
                </w:p>
              </w:tc>
              <w:tc>
                <w:tcPr>
                  <w:tcW w:w="1279" w:type="dxa"/>
                  <w:vAlign w:val="bottom"/>
                </w:tcPr>
                <w:p w14:paraId="6256D5C6" w14:textId="77777777" w:rsidR="00CF1093" w:rsidRPr="0028791C" w:rsidRDefault="00CF1093" w:rsidP="0028791C">
                  <w:pPr>
                    <w:pStyle w:val="ChartTextRight"/>
                    <w:rPr>
                      <w:lang w:val="nl-NL"/>
                    </w:rPr>
                  </w:pPr>
                  <w:r w:rsidRPr="0028791C">
                    <w:rPr>
                      <w:lang w:val="nl-NL"/>
                    </w:rPr>
                    <w:t>€</w:t>
                  </w:r>
                </w:p>
              </w:tc>
            </w:tr>
          </w:tbl>
          <w:p w14:paraId="09AE585E" w14:textId="77777777" w:rsidR="00CF1093" w:rsidRPr="0028791C" w:rsidRDefault="00CF1093" w:rsidP="0028791C">
            <w:pPr>
              <w:pStyle w:val="BodySingle"/>
            </w:pPr>
          </w:p>
        </w:tc>
      </w:tr>
      <w:tr w:rsidR="00CF1093" w14:paraId="4897FACA" w14:textId="77777777" w:rsidTr="773FBF49">
        <w:trPr>
          <w:gridAfter w:val="3"/>
          <w:wAfter w:w="3906" w:type="dxa"/>
        </w:trPr>
        <w:tc>
          <w:tcPr>
            <w:tcW w:w="11058" w:type="dxa"/>
            <w:gridSpan w:val="9"/>
          </w:tcPr>
          <w:tbl>
            <w:tblPr>
              <w:tblW w:w="10808" w:type="dxa"/>
              <w:tblLayout w:type="fixed"/>
              <w:tblCellMar>
                <w:left w:w="0" w:type="dxa"/>
                <w:right w:w="0" w:type="dxa"/>
              </w:tblCellMar>
              <w:tblLook w:val="0000" w:firstRow="0" w:lastRow="0" w:firstColumn="0" w:lastColumn="0" w:noHBand="0" w:noVBand="0"/>
            </w:tblPr>
            <w:tblGrid>
              <w:gridCol w:w="1155"/>
              <w:gridCol w:w="3274"/>
              <w:gridCol w:w="1133"/>
              <w:gridCol w:w="1360"/>
              <w:gridCol w:w="1360"/>
              <w:gridCol w:w="1360"/>
              <w:gridCol w:w="1166"/>
            </w:tblGrid>
            <w:tr w:rsidR="00CF1093" w:rsidRPr="0028791C" w14:paraId="5ACC7253" w14:textId="77777777" w:rsidTr="773FBF49">
              <w:trPr>
                <w:trHeight w:val="300"/>
              </w:trPr>
              <w:tc>
                <w:tcPr>
                  <w:tcW w:w="1155" w:type="dxa"/>
                </w:tcPr>
                <w:p w14:paraId="64EA5BCE" w14:textId="77777777" w:rsidR="00CF1093" w:rsidRPr="00134E1A" w:rsidRDefault="00EF3CF4" w:rsidP="00AF5EA5">
                  <w:pPr>
                    <w:pStyle w:val="ChartTableTitleSimple"/>
                    <w:ind w:left="91"/>
                    <w:rPr>
                      <w:i w:val="0"/>
                      <w:sz w:val="16"/>
                      <w:szCs w:val="16"/>
                    </w:rPr>
                  </w:pPr>
                  <w:r>
                    <w:rPr>
                      <w:i w:val="0"/>
                      <w:sz w:val="16"/>
                      <w:szCs w:val="16"/>
                    </w:rPr>
                    <w:t>2:364-1BW</w:t>
                  </w:r>
                </w:p>
              </w:tc>
              <w:tc>
                <w:tcPr>
                  <w:tcW w:w="3274" w:type="dxa"/>
                  <w:vAlign w:val="bottom"/>
                </w:tcPr>
                <w:p w14:paraId="0DD0E593" w14:textId="77777777" w:rsidR="00CF1093" w:rsidRPr="00E76FAB" w:rsidRDefault="00CF1093" w:rsidP="000664B1">
                  <w:pPr>
                    <w:pStyle w:val="ChartTableTitleSimple"/>
                    <w:ind w:left="-136" w:firstLine="136"/>
                    <w:rPr>
                      <w:b/>
                    </w:rPr>
                  </w:pPr>
                  <w:r w:rsidRPr="00E76FAB">
                    <w:rPr>
                      <w:b/>
                    </w:rPr>
                    <w:t>Vaste activa</w:t>
                  </w:r>
                </w:p>
              </w:tc>
              <w:tc>
                <w:tcPr>
                  <w:tcW w:w="1133" w:type="dxa"/>
                  <w:vAlign w:val="bottom"/>
                </w:tcPr>
                <w:p w14:paraId="22040162" w14:textId="77777777" w:rsidR="00CF1093" w:rsidRPr="008500A0" w:rsidRDefault="00CF1093" w:rsidP="0028791C">
                  <w:pPr>
                    <w:pStyle w:val="ChartTextCenter"/>
                    <w:rPr>
                      <w:rFonts w:ascii="Times New Roman" w:hAnsi="Times New Roman" w:cs="Times New Roman"/>
                      <w:lang w:val="nl-NL"/>
                    </w:rPr>
                  </w:pPr>
                </w:p>
              </w:tc>
              <w:tc>
                <w:tcPr>
                  <w:tcW w:w="1360" w:type="dxa"/>
                  <w:vAlign w:val="bottom"/>
                </w:tcPr>
                <w:p w14:paraId="0EB5E34C" w14:textId="77777777" w:rsidR="00CF1093" w:rsidRPr="008500A0" w:rsidRDefault="00CF1093" w:rsidP="0028791C">
                  <w:pPr>
                    <w:pStyle w:val="ChartTextRightArial"/>
                    <w:rPr>
                      <w:rFonts w:ascii="Times New Roman" w:hAnsi="Times New Roman" w:cs="Times New Roman"/>
                      <w:lang w:val="nl-NL"/>
                    </w:rPr>
                  </w:pPr>
                </w:p>
              </w:tc>
              <w:tc>
                <w:tcPr>
                  <w:tcW w:w="1360" w:type="dxa"/>
                  <w:vAlign w:val="bottom"/>
                </w:tcPr>
                <w:p w14:paraId="72DD9427" w14:textId="77777777" w:rsidR="00CF1093" w:rsidRPr="008500A0" w:rsidRDefault="00CF1093" w:rsidP="0028791C">
                  <w:pPr>
                    <w:pStyle w:val="ChartTextRightArial"/>
                    <w:rPr>
                      <w:rFonts w:ascii="Times New Roman" w:hAnsi="Times New Roman" w:cs="Times New Roman"/>
                      <w:lang w:val="nl-NL"/>
                    </w:rPr>
                  </w:pPr>
                </w:p>
              </w:tc>
              <w:tc>
                <w:tcPr>
                  <w:tcW w:w="1360" w:type="dxa"/>
                  <w:vAlign w:val="bottom"/>
                </w:tcPr>
                <w:p w14:paraId="39898930" w14:textId="77777777" w:rsidR="00CF1093" w:rsidRPr="008500A0" w:rsidRDefault="00CF1093" w:rsidP="0028791C">
                  <w:pPr>
                    <w:pStyle w:val="ChartTextRightArial"/>
                    <w:rPr>
                      <w:rFonts w:ascii="Times New Roman" w:hAnsi="Times New Roman" w:cs="Times New Roman"/>
                      <w:lang w:val="nl-NL"/>
                    </w:rPr>
                  </w:pPr>
                </w:p>
              </w:tc>
              <w:tc>
                <w:tcPr>
                  <w:tcW w:w="1166" w:type="dxa"/>
                  <w:vAlign w:val="bottom"/>
                </w:tcPr>
                <w:p w14:paraId="6C60DB5D" w14:textId="77777777" w:rsidR="00CF1093" w:rsidRPr="008500A0" w:rsidRDefault="00CF1093" w:rsidP="0028791C">
                  <w:pPr>
                    <w:pStyle w:val="ChartTextRightArial"/>
                    <w:rPr>
                      <w:rFonts w:ascii="Times New Roman" w:hAnsi="Times New Roman" w:cs="Times New Roman"/>
                      <w:lang w:val="nl-NL"/>
                    </w:rPr>
                  </w:pPr>
                </w:p>
              </w:tc>
            </w:tr>
            <w:tr w:rsidR="00CF1093" w:rsidRPr="0028791C" w14:paraId="74FA1CBB" w14:textId="77777777" w:rsidTr="773FBF49">
              <w:trPr>
                <w:trHeight w:val="300"/>
              </w:trPr>
              <w:tc>
                <w:tcPr>
                  <w:tcW w:w="1155" w:type="dxa"/>
                </w:tcPr>
                <w:p w14:paraId="704AB796" w14:textId="77777777" w:rsidR="00CF1093" w:rsidRPr="00EF3CF4" w:rsidRDefault="00EF3CF4" w:rsidP="00AF5EA5">
                  <w:pPr>
                    <w:pStyle w:val="ChartTableTitle"/>
                    <w:ind w:left="91"/>
                    <w:rPr>
                      <w:b w:val="0"/>
                      <w:i w:val="0"/>
                      <w:sz w:val="16"/>
                      <w:szCs w:val="16"/>
                    </w:rPr>
                  </w:pPr>
                  <w:r>
                    <w:rPr>
                      <w:b w:val="0"/>
                      <w:i w:val="0"/>
                      <w:sz w:val="16"/>
                      <w:szCs w:val="16"/>
                    </w:rPr>
                    <w:t>2:364-2</w:t>
                  </w:r>
                  <w:r w:rsidRPr="00EF3CF4">
                    <w:rPr>
                      <w:b w:val="0"/>
                      <w:i w:val="0"/>
                      <w:sz w:val="16"/>
                      <w:szCs w:val="16"/>
                    </w:rPr>
                    <w:t>BW</w:t>
                  </w:r>
                </w:p>
              </w:tc>
              <w:tc>
                <w:tcPr>
                  <w:tcW w:w="3274" w:type="dxa"/>
                  <w:vAlign w:val="bottom"/>
                </w:tcPr>
                <w:p w14:paraId="7D71E2BC" w14:textId="77777777" w:rsidR="00CF1093" w:rsidRPr="0052635C" w:rsidRDefault="00CF1093" w:rsidP="00CF1093">
                  <w:pPr>
                    <w:pStyle w:val="ChartTableTitle"/>
                    <w:rPr>
                      <w:b w:val="0"/>
                      <w:iCs/>
                    </w:rPr>
                  </w:pPr>
                  <w:r w:rsidRPr="0052635C">
                    <w:rPr>
                      <w:b w:val="0"/>
                      <w:iCs/>
                    </w:rPr>
                    <w:t>Immateriële vaste activa</w:t>
                  </w:r>
                </w:p>
              </w:tc>
              <w:tc>
                <w:tcPr>
                  <w:tcW w:w="1133" w:type="dxa"/>
                  <w:vAlign w:val="bottom"/>
                </w:tcPr>
                <w:p w14:paraId="15144035" w14:textId="77777777" w:rsidR="00CF1093" w:rsidRPr="008500A0" w:rsidRDefault="009825ED" w:rsidP="0028791C">
                  <w:pPr>
                    <w:pStyle w:val="ChartTextCenter"/>
                    <w:rPr>
                      <w:rFonts w:ascii="Times New Roman" w:hAnsi="Times New Roman" w:cs="Times New Roman"/>
                      <w:lang w:val="nl-NL"/>
                    </w:rPr>
                  </w:pPr>
                  <w:r w:rsidRPr="008500A0">
                    <w:rPr>
                      <w:rFonts w:ascii="Times New Roman" w:hAnsi="Times New Roman" w:cs="Times New Roman"/>
                      <w:lang w:val="nl-NL"/>
                    </w:rPr>
                    <w:t>1</w:t>
                  </w:r>
                  <w:r w:rsidR="00CF1093" w:rsidRPr="008500A0">
                    <w:rPr>
                      <w:rFonts w:ascii="Times New Roman" w:hAnsi="Times New Roman" w:cs="Times New Roman"/>
                      <w:lang w:val="nl-NL"/>
                    </w:rPr>
                    <w:t>.</w:t>
                  </w:r>
                </w:p>
              </w:tc>
              <w:tc>
                <w:tcPr>
                  <w:tcW w:w="1360" w:type="dxa"/>
                  <w:vAlign w:val="bottom"/>
                </w:tcPr>
                <w:p w14:paraId="44EFF91C" w14:textId="71E28FBC" w:rsidR="00CF1093" w:rsidRPr="008500A0" w:rsidRDefault="00CF1093" w:rsidP="0028791C">
                  <w:pPr>
                    <w:pStyle w:val="ChartTextRightArial"/>
                    <w:rPr>
                      <w:rFonts w:ascii="Times New Roman" w:hAnsi="Times New Roman" w:cs="Times New Roman"/>
                      <w:lang w:val="nl-NL"/>
                    </w:rPr>
                  </w:pPr>
                </w:p>
              </w:tc>
              <w:tc>
                <w:tcPr>
                  <w:tcW w:w="1360" w:type="dxa"/>
                  <w:vAlign w:val="bottom"/>
                </w:tcPr>
                <w:p w14:paraId="4534886E" w14:textId="77777777" w:rsidR="00CF1093" w:rsidRPr="008500A0" w:rsidRDefault="00CF1093" w:rsidP="0028791C">
                  <w:pPr>
                    <w:pStyle w:val="ChartTextRightArial"/>
                    <w:rPr>
                      <w:rFonts w:ascii="Times New Roman" w:hAnsi="Times New Roman" w:cs="Times New Roman"/>
                      <w:lang w:val="nl-NL"/>
                    </w:rPr>
                  </w:pPr>
                </w:p>
              </w:tc>
              <w:tc>
                <w:tcPr>
                  <w:tcW w:w="1360" w:type="dxa"/>
                  <w:vAlign w:val="bottom"/>
                </w:tcPr>
                <w:p w14:paraId="0B62B4F6" w14:textId="1BB122F3" w:rsidR="00CF1093" w:rsidRPr="008500A0" w:rsidRDefault="00CF1093" w:rsidP="0028791C">
                  <w:pPr>
                    <w:pStyle w:val="ChartTextRightArial"/>
                    <w:rPr>
                      <w:rFonts w:ascii="Times New Roman" w:hAnsi="Times New Roman" w:cs="Times New Roman"/>
                      <w:lang w:val="nl-NL"/>
                    </w:rPr>
                  </w:pPr>
                </w:p>
              </w:tc>
              <w:tc>
                <w:tcPr>
                  <w:tcW w:w="1166" w:type="dxa"/>
                  <w:vAlign w:val="bottom"/>
                </w:tcPr>
                <w:p w14:paraId="64C50267" w14:textId="77777777" w:rsidR="00CF1093" w:rsidRPr="008500A0" w:rsidRDefault="00CF1093" w:rsidP="0028791C">
                  <w:pPr>
                    <w:pStyle w:val="ChartTextRightArial"/>
                    <w:rPr>
                      <w:rFonts w:ascii="Times New Roman" w:hAnsi="Times New Roman" w:cs="Times New Roman"/>
                      <w:lang w:val="nl-NL"/>
                    </w:rPr>
                  </w:pPr>
                </w:p>
              </w:tc>
            </w:tr>
            <w:tr w:rsidR="0050660E" w:rsidRPr="0028791C" w14:paraId="5B563CC4" w14:textId="77777777" w:rsidTr="773FBF49">
              <w:trPr>
                <w:trHeight w:val="300"/>
              </w:trPr>
              <w:tc>
                <w:tcPr>
                  <w:tcW w:w="1155" w:type="dxa"/>
                </w:tcPr>
                <w:p w14:paraId="4096561C" w14:textId="5C472E70" w:rsidR="0050660E" w:rsidRDefault="009D718B" w:rsidP="00AF5EA5">
                  <w:pPr>
                    <w:pStyle w:val="ChartTableTitle"/>
                    <w:ind w:left="91"/>
                    <w:rPr>
                      <w:b w:val="0"/>
                      <w:i w:val="0"/>
                      <w:sz w:val="16"/>
                      <w:szCs w:val="16"/>
                    </w:rPr>
                  </w:pPr>
                  <w:r>
                    <w:rPr>
                      <w:b w:val="0"/>
                      <w:i w:val="0"/>
                      <w:sz w:val="16"/>
                      <w:szCs w:val="16"/>
                    </w:rPr>
                    <w:t>2:365-1a BW</w:t>
                  </w:r>
                </w:p>
              </w:tc>
              <w:tc>
                <w:tcPr>
                  <w:tcW w:w="3274" w:type="dxa"/>
                  <w:vAlign w:val="bottom"/>
                </w:tcPr>
                <w:p w14:paraId="62723AA6" w14:textId="1C5A8A61" w:rsidR="0050660E" w:rsidRPr="00E76FAB" w:rsidRDefault="0050660E" w:rsidP="00CF1093">
                  <w:pPr>
                    <w:pStyle w:val="ChartTableTitle"/>
                    <w:rPr>
                      <w:b w:val="0"/>
                      <w:i w:val="0"/>
                    </w:rPr>
                  </w:pPr>
                  <w:r>
                    <w:rPr>
                      <w:b w:val="0"/>
                      <w:i w:val="0"/>
                    </w:rPr>
                    <w:t>Kosten die verband houden met de oprichting en met de uitgifte van aandelen</w:t>
                  </w:r>
                </w:p>
              </w:tc>
              <w:tc>
                <w:tcPr>
                  <w:tcW w:w="1133" w:type="dxa"/>
                  <w:vAlign w:val="bottom"/>
                </w:tcPr>
                <w:p w14:paraId="5340E146" w14:textId="77777777" w:rsidR="0050660E" w:rsidRPr="008500A0" w:rsidRDefault="0050660E" w:rsidP="0028791C">
                  <w:pPr>
                    <w:pStyle w:val="ChartTextCenter"/>
                    <w:rPr>
                      <w:rFonts w:ascii="Times New Roman" w:hAnsi="Times New Roman" w:cs="Times New Roman"/>
                      <w:lang w:val="nl-NL"/>
                    </w:rPr>
                  </w:pPr>
                </w:p>
              </w:tc>
              <w:tc>
                <w:tcPr>
                  <w:tcW w:w="1360" w:type="dxa"/>
                  <w:vAlign w:val="bottom"/>
                </w:tcPr>
                <w:p w14:paraId="7B0F14A4" w14:textId="11E46D86" w:rsidR="0050660E" w:rsidRPr="008500A0" w:rsidRDefault="0050660E" w:rsidP="0028791C">
                  <w:pPr>
                    <w:pStyle w:val="ChartTextRightArial"/>
                    <w:rPr>
                      <w:rFonts w:ascii="Times New Roman" w:hAnsi="Times New Roman" w:cs="Times New Roman"/>
                      <w:lang w:val="nl-NL"/>
                    </w:rPr>
                  </w:pPr>
                  <w:r>
                    <w:rPr>
                      <w:rFonts w:ascii="Times New Roman" w:hAnsi="Times New Roman" w:cs="Times New Roman"/>
                      <w:lang w:val="nl-NL"/>
                    </w:rPr>
                    <w:t>0</w:t>
                  </w:r>
                </w:p>
              </w:tc>
              <w:tc>
                <w:tcPr>
                  <w:tcW w:w="1360" w:type="dxa"/>
                  <w:vAlign w:val="bottom"/>
                </w:tcPr>
                <w:p w14:paraId="0C97CC18" w14:textId="77777777" w:rsidR="0050660E" w:rsidRPr="008500A0" w:rsidRDefault="0050660E" w:rsidP="0028791C">
                  <w:pPr>
                    <w:pStyle w:val="ChartTextRightArial"/>
                    <w:rPr>
                      <w:rFonts w:ascii="Times New Roman" w:hAnsi="Times New Roman" w:cs="Times New Roman"/>
                      <w:lang w:val="nl-NL"/>
                    </w:rPr>
                  </w:pPr>
                </w:p>
              </w:tc>
              <w:tc>
                <w:tcPr>
                  <w:tcW w:w="1360" w:type="dxa"/>
                  <w:vAlign w:val="bottom"/>
                </w:tcPr>
                <w:p w14:paraId="367D7994" w14:textId="034A686D" w:rsidR="0050660E" w:rsidRPr="008500A0" w:rsidRDefault="0050660E" w:rsidP="0028791C">
                  <w:pPr>
                    <w:pStyle w:val="ChartTextRightArial"/>
                    <w:rPr>
                      <w:rFonts w:ascii="Times New Roman" w:hAnsi="Times New Roman" w:cs="Times New Roman"/>
                      <w:lang w:val="nl-NL"/>
                    </w:rPr>
                  </w:pPr>
                  <w:r>
                    <w:rPr>
                      <w:rFonts w:ascii="Times New Roman" w:hAnsi="Times New Roman" w:cs="Times New Roman"/>
                      <w:lang w:val="nl-NL"/>
                    </w:rPr>
                    <w:t>0</w:t>
                  </w:r>
                </w:p>
              </w:tc>
              <w:tc>
                <w:tcPr>
                  <w:tcW w:w="1166" w:type="dxa"/>
                  <w:vAlign w:val="bottom"/>
                </w:tcPr>
                <w:p w14:paraId="06ADF9D6" w14:textId="77777777" w:rsidR="0050660E" w:rsidRPr="008500A0" w:rsidRDefault="0050660E" w:rsidP="0028791C">
                  <w:pPr>
                    <w:pStyle w:val="ChartTextRightArial"/>
                    <w:rPr>
                      <w:rFonts w:ascii="Times New Roman" w:hAnsi="Times New Roman" w:cs="Times New Roman"/>
                      <w:lang w:val="nl-NL"/>
                    </w:rPr>
                  </w:pPr>
                </w:p>
              </w:tc>
            </w:tr>
            <w:tr w:rsidR="002F7C02" w:rsidRPr="0028791C" w14:paraId="066188E3" w14:textId="77777777" w:rsidTr="773FBF49">
              <w:trPr>
                <w:trHeight w:val="300"/>
              </w:trPr>
              <w:tc>
                <w:tcPr>
                  <w:tcW w:w="1155" w:type="dxa"/>
                </w:tcPr>
                <w:p w14:paraId="4EAD1792" w14:textId="108C48A3" w:rsidR="002F7C02" w:rsidRDefault="244B655D" w:rsidP="773FBF49">
                  <w:pPr>
                    <w:pStyle w:val="ChartTableTitle"/>
                    <w:ind w:left="91"/>
                    <w:rPr>
                      <w:b w:val="0"/>
                      <w:i w:val="0"/>
                      <w:sz w:val="16"/>
                      <w:szCs w:val="16"/>
                    </w:rPr>
                  </w:pPr>
                  <w:r w:rsidRPr="773FBF49">
                    <w:rPr>
                      <w:b w:val="0"/>
                      <w:i w:val="0"/>
                      <w:sz w:val="16"/>
                      <w:szCs w:val="16"/>
                    </w:rPr>
                    <w:t>2:365-1b BW</w:t>
                  </w:r>
                </w:p>
              </w:tc>
              <w:tc>
                <w:tcPr>
                  <w:tcW w:w="3274" w:type="dxa"/>
                  <w:vAlign w:val="bottom"/>
                </w:tcPr>
                <w:p w14:paraId="616E16ED" w14:textId="63ECE8A3" w:rsidR="002F7C02" w:rsidRDefault="002F7C02" w:rsidP="00CF1093">
                  <w:pPr>
                    <w:pStyle w:val="ChartTableTitle"/>
                    <w:rPr>
                      <w:b w:val="0"/>
                      <w:i w:val="0"/>
                    </w:rPr>
                  </w:pPr>
                  <w:r>
                    <w:rPr>
                      <w:b w:val="0"/>
                      <w:i w:val="0"/>
                    </w:rPr>
                    <w:t>Kosten van ontwikkeling</w:t>
                  </w:r>
                </w:p>
              </w:tc>
              <w:tc>
                <w:tcPr>
                  <w:tcW w:w="1133" w:type="dxa"/>
                  <w:vAlign w:val="bottom"/>
                </w:tcPr>
                <w:p w14:paraId="57726899" w14:textId="77777777" w:rsidR="002F7C02" w:rsidRPr="008500A0" w:rsidRDefault="002F7C02" w:rsidP="0028791C">
                  <w:pPr>
                    <w:pStyle w:val="ChartTextCenter"/>
                    <w:rPr>
                      <w:rFonts w:ascii="Times New Roman" w:hAnsi="Times New Roman" w:cs="Times New Roman"/>
                      <w:lang w:val="nl-NL"/>
                    </w:rPr>
                  </w:pPr>
                </w:p>
              </w:tc>
              <w:tc>
                <w:tcPr>
                  <w:tcW w:w="1360" w:type="dxa"/>
                  <w:vAlign w:val="bottom"/>
                </w:tcPr>
                <w:p w14:paraId="5B23A200" w14:textId="12A5B126" w:rsidR="002F7C02" w:rsidRDefault="002F7C02" w:rsidP="0028791C">
                  <w:pPr>
                    <w:pStyle w:val="ChartTextRightArial"/>
                    <w:rPr>
                      <w:rFonts w:ascii="Times New Roman" w:hAnsi="Times New Roman" w:cs="Times New Roman"/>
                      <w:lang w:val="nl-NL"/>
                    </w:rPr>
                  </w:pPr>
                  <w:r>
                    <w:rPr>
                      <w:rFonts w:ascii="Times New Roman" w:hAnsi="Times New Roman" w:cs="Times New Roman"/>
                      <w:lang w:val="nl-NL"/>
                    </w:rPr>
                    <w:t>0</w:t>
                  </w:r>
                </w:p>
              </w:tc>
              <w:tc>
                <w:tcPr>
                  <w:tcW w:w="1360" w:type="dxa"/>
                  <w:vAlign w:val="bottom"/>
                </w:tcPr>
                <w:p w14:paraId="010AD3D6" w14:textId="77777777" w:rsidR="002F7C02" w:rsidRPr="008500A0" w:rsidRDefault="002F7C02" w:rsidP="0028791C">
                  <w:pPr>
                    <w:pStyle w:val="ChartTextRightArial"/>
                    <w:rPr>
                      <w:rFonts w:ascii="Times New Roman" w:hAnsi="Times New Roman" w:cs="Times New Roman"/>
                      <w:lang w:val="nl-NL"/>
                    </w:rPr>
                  </w:pPr>
                </w:p>
              </w:tc>
              <w:tc>
                <w:tcPr>
                  <w:tcW w:w="1360" w:type="dxa"/>
                  <w:vAlign w:val="bottom"/>
                </w:tcPr>
                <w:p w14:paraId="176D798F" w14:textId="7989C2E9" w:rsidR="002F7C02" w:rsidRDefault="002F7C02" w:rsidP="0028791C">
                  <w:pPr>
                    <w:pStyle w:val="ChartTextRightArial"/>
                    <w:rPr>
                      <w:rFonts w:ascii="Times New Roman" w:hAnsi="Times New Roman" w:cs="Times New Roman"/>
                      <w:lang w:val="nl-NL"/>
                    </w:rPr>
                  </w:pPr>
                  <w:r>
                    <w:rPr>
                      <w:rFonts w:ascii="Times New Roman" w:hAnsi="Times New Roman" w:cs="Times New Roman"/>
                      <w:lang w:val="nl-NL"/>
                    </w:rPr>
                    <w:t>0</w:t>
                  </w:r>
                </w:p>
              </w:tc>
              <w:tc>
                <w:tcPr>
                  <w:tcW w:w="1166" w:type="dxa"/>
                  <w:vAlign w:val="bottom"/>
                </w:tcPr>
                <w:p w14:paraId="5DDD1AFF" w14:textId="77777777" w:rsidR="002F7C02" w:rsidRPr="008500A0" w:rsidRDefault="002F7C02" w:rsidP="0028791C">
                  <w:pPr>
                    <w:pStyle w:val="ChartTextRightArial"/>
                    <w:rPr>
                      <w:rFonts w:ascii="Times New Roman" w:hAnsi="Times New Roman" w:cs="Times New Roman"/>
                      <w:lang w:val="nl-NL"/>
                    </w:rPr>
                  </w:pPr>
                </w:p>
              </w:tc>
            </w:tr>
            <w:tr w:rsidR="000E4271" w:rsidRPr="0028791C" w14:paraId="330F18DD" w14:textId="77777777" w:rsidTr="773FBF49">
              <w:trPr>
                <w:trHeight w:val="300"/>
              </w:trPr>
              <w:tc>
                <w:tcPr>
                  <w:tcW w:w="1155" w:type="dxa"/>
                </w:tcPr>
                <w:p w14:paraId="09856145" w14:textId="6D8FE885" w:rsidR="000E4271" w:rsidRDefault="2C658C2D" w:rsidP="773FBF49">
                  <w:pPr>
                    <w:pStyle w:val="ChartTableTitle"/>
                    <w:ind w:left="91"/>
                    <w:rPr>
                      <w:b w:val="0"/>
                      <w:i w:val="0"/>
                      <w:sz w:val="16"/>
                      <w:szCs w:val="16"/>
                    </w:rPr>
                  </w:pPr>
                  <w:r w:rsidRPr="773FBF49">
                    <w:rPr>
                      <w:b w:val="0"/>
                      <w:i w:val="0"/>
                      <w:sz w:val="16"/>
                      <w:szCs w:val="16"/>
                    </w:rPr>
                    <w:t>2:365-1d BW</w:t>
                  </w:r>
                </w:p>
              </w:tc>
              <w:tc>
                <w:tcPr>
                  <w:tcW w:w="3274" w:type="dxa"/>
                  <w:vAlign w:val="bottom"/>
                </w:tcPr>
                <w:p w14:paraId="5CF139FB" w14:textId="7670748D" w:rsidR="000E4271" w:rsidRDefault="000E4271" w:rsidP="00CF1093">
                  <w:pPr>
                    <w:pStyle w:val="ChartTableTitle"/>
                    <w:rPr>
                      <w:b w:val="0"/>
                      <w:i w:val="0"/>
                    </w:rPr>
                  </w:pPr>
                  <w:r>
                    <w:rPr>
                      <w:b w:val="0"/>
                      <w:i w:val="0"/>
                    </w:rPr>
                    <w:t>Overige immateriële vaste activa</w:t>
                  </w:r>
                </w:p>
              </w:tc>
              <w:tc>
                <w:tcPr>
                  <w:tcW w:w="1133" w:type="dxa"/>
                  <w:vAlign w:val="bottom"/>
                </w:tcPr>
                <w:p w14:paraId="2D4A2894" w14:textId="77777777" w:rsidR="000E4271" w:rsidRPr="008500A0" w:rsidRDefault="000E4271" w:rsidP="0028791C">
                  <w:pPr>
                    <w:pStyle w:val="ChartTextCenter"/>
                    <w:rPr>
                      <w:rFonts w:ascii="Times New Roman" w:hAnsi="Times New Roman" w:cs="Times New Roman"/>
                      <w:lang w:val="nl-NL"/>
                    </w:rPr>
                  </w:pPr>
                </w:p>
              </w:tc>
              <w:tc>
                <w:tcPr>
                  <w:tcW w:w="1360" w:type="dxa"/>
                  <w:vAlign w:val="bottom"/>
                </w:tcPr>
                <w:p w14:paraId="110379CE" w14:textId="7D9D1A8F" w:rsidR="000E4271" w:rsidRDefault="000E4271" w:rsidP="0028791C">
                  <w:pPr>
                    <w:pStyle w:val="ChartTextRightArial"/>
                    <w:rPr>
                      <w:rFonts w:ascii="Times New Roman" w:hAnsi="Times New Roman" w:cs="Times New Roman"/>
                      <w:lang w:val="nl-NL"/>
                    </w:rPr>
                  </w:pPr>
                  <w:r>
                    <w:rPr>
                      <w:rFonts w:ascii="Times New Roman" w:hAnsi="Times New Roman" w:cs="Times New Roman"/>
                      <w:lang w:val="nl-NL"/>
                    </w:rPr>
                    <w:t>0</w:t>
                  </w:r>
                </w:p>
              </w:tc>
              <w:tc>
                <w:tcPr>
                  <w:tcW w:w="1360" w:type="dxa"/>
                  <w:vAlign w:val="bottom"/>
                </w:tcPr>
                <w:p w14:paraId="4D64849D" w14:textId="77777777" w:rsidR="000E4271" w:rsidRPr="008500A0" w:rsidRDefault="000E4271" w:rsidP="0028791C">
                  <w:pPr>
                    <w:pStyle w:val="ChartTextRightArial"/>
                    <w:rPr>
                      <w:rFonts w:ascii="Times New Roman" w:hAnsi="Times New Roman" w:cs="Times New Roman"/>
                      <w:lang w:val="nl-NL"/>
                    </w:rPr>
                  </w:pPr>
                </w:p>
              </w:tc>
              <w:tc>
                <w:tcPr>
                  <w:tcW w:w="1360" w:type="dxa"/>
                  <w:vAlign w:val="bottom"/>
                </w:tcPr>
                <w:p w14:paraId="24405E64" w14:textId="49668A3C" w:rsidR="000E4271" w:rsidRDefault="000E4271" w:rsidP="0028791C">
                  <w:pPr>
                    <w:pStyle w:val="ChartTextRightArial"/>
                    <w:rPr>
                      <w:rFonts w:ascii="Times New Roman" w:hAnsi="Times New Roman" w:cs="Times New Roman"/>
                      <w:lang w:val="nl-NL"/>
                    </w:rPr>
                  </w:pPr>
                  <w:r>
                    <w:rPr>
                      <w:rFonts w:ascii="Times New Roman" w:hAnsi="Times New Roman" w:cs="Times New Roman"/>
                      <w:lang w:val="nl-NL"/>
                    </w:rPr>
                    <w:t>0</w:t>
                  </w:r>
                </w:p>
              </w:tc>
              <w:tc>
                <w:tcPr>
                  <w:tcW w:w="1166" w:type="dxa"/>
                  <w:vAlign w:val="bottom"/>
                </w:tcPr>
                <w:p w14:paraId="5471F69F" w14:textId="77777777" w:rsidR="000E4271" w:rsidRPr="008500A0" w:rsidRDefault="000E4271" w:rsidP="0028791C">
                  <w:pPr>
                    <w:pStyle w:val="ChartTextRightArial"/>
                    <w:rPr>
                      <w:rFonts w:ascii="Times New Roman" w:hAnsi="Times New Roman" w:cs="Times New Roman"/>
                      <w:lang w:val="nl-NL"/>
                    </w:rPr>
                  </w:pPr>
                </w:p>
              </w:tc>
            </w:tr>
            <w:tr w:rsidR="0050660E" w:rsidRPr="0028791C" w14:paraId="44500516" w14:textId="77777777" w:rsidTr="773FBF49">
              <w:trPr>
                <w:trHeight w:val="300"/>
              </w:trPr>
              <w:tc>
                <w:tcPr>
                  <w:tcW w:w="1155" w:type="dxa"/>
                </w:tcPr>
                <w:p w14:paraId="50B573D0" w14:textId="77777777" w:rsidR="0050660E" w:rsidRDefault="0050660E" w:rsidP="00AF5EA5">
                  <w:pPr>
                    <w:pStyle w:val="ChartTableTitle"/>
                    <w:ind w:left="91"/>
                    <w:rPr>
                      <w:b w:val="0"/>
                      <w:i w:val="0"/>
                      <w:sz w:val="16"/>
                      <w:szCs w:val="16"/>
                    </w:rPr>
                  </w:pPr>
                </w:p>
              </w:tc>
              <w:tc>
                <w:tcPr>
                  <w:tcW w:w="3274" w:type="dxa"/>
                  <w:vAlign w:val="bottom"/>
                </w:tcPr>
                <w:p w14:paraId="5C28D76A" w14:textId="77777777" w:rsidR="0050660E" w:rsidRPr="00E76FAB" w:rsidRDefault="0050660E" w:rsidP="00CF1093">
                  <w:pPr>
                    <w:pStyle w:val="ChartTableTitle"/>
                    <w:rPr>
                      <w:b w:val="0"/>
                      <w:i w:val="0"/>
                    </w:rPr>
                  </w:pPr>
                </w:p>
              </w:tc>
              <w:tc>
                <w:tcPr>
                  <w:tcW w:w="1133" w:type="dxa"/>
                  <w:vAlign w:val="bottom"/>
                </w:tcPr>
                <w:p w14:paraId="25DCEA15" w14:textId="77777777" w:rsidR="0050660E" w:rsidRPr="008500A0" w:rsidRDefault="0050660E" w:rsidP="0028791C">
                  <w:pPr>
                    <w:pStyle w:val="ChartTextCenter"/>
                    <w:rPr>
                      <w:rFonts w:ascii="Times New Roman" w:hAnsi="Times New Roman" w:cs="Times New Roman"/>
                      <w:lang w:val="nl-NL"/>
                    </w:rPr>
                  </w:pPr>
                </w:p>
              </w:tc>
              <w:tc>
                <w:tcPr>
                  <w:tcW w:w="1360" w:type="dxa"/>
                  <w:tcBorders>
                    <w:bottom w:val="single" w:sz="4" w:space="0" w:color="auto"/>
                  </w:tcBorders>
                  <w:vAlign w:val="bottom"/>
                </w:tcPr>
                <w:p w14:paraId="270CE2AD" w14:textId="77777777" w:rsidR="0050660E" w:rsidRPr="008500A0" w:rsidRDefault="0050660E" w:rsidP="0028791C">
                  <w:pPr>
                    <w:pStyle w:val="ChartTextRightArial"/>
                    <w:rPr>
                      <w:rFonts w:ascii="Times New Roman" w:hAnsi="Times New Roman" w:cs="Times New Roman"/>
                      <w:lang w:val="nl-NL"/>
                    </w:rPr>
                  </w:pPr>
                </w:p>
              </w:tc>
              <w:tc>
                <w:tcPr>
                  <w:tcW w:w="1360" w:type="dxa"/>
                  <w:vAlign w:val="bottom"/>
                </w:tcPr>
                <w:p w14:paraId="3460BF6B" w14:textId="31401982" w:rsidR="0050660E" w:rsidRPr="008500A0" w:rsidRDefault="0050660E" w:rsidP="0028791C">
                  <w:pPr>
                    <w:pStyle w:val="ChartTextRightArial"/>
                    <w:rPr>
                      <w:rFonts w:ascii="Times New Roman" w:hAnsi="Times New Roman" w:cs="Times New Roman"/>
                      <w:lang w:val="nl-NL"/>
                    </w:rPr>
                  </w:pPr>
                </w:p>
              </w:tc>
              <w:tc>
                <w:tcPr>
                  <w:tcW w:w="1360" w:type="dxa"/>
                  <w:tcBorders>
                    <w:bottom w:val="single" w:sz="4" w:space="0" w:color="auto"/>
                  </w:tcBorders>
                  <w:vAlign w:val="bottom"/>
                </w:tcPr>
                <w:p w14:paraId="7E9C4B07" w14:textId="77777777" w:rsidR="0050660E" w:rsidRPr="008500A0" w:rsidRDefault="0050660E" w:rsidP="0028791C">
                  <w:pPr>
                    <w:pStyle w:val="ChartTextRightArial"/>
                    <w:rPr>
                      <w:rFonts w:ascii="Times New Roman" w:hAnsi="Times New Roman" w:cs="Times New Roman"/>
                      <w:lang w:val="nl-NL"/>
                    </w:rPr>
                  </w:pPr>
                </w:p>
              </w:tc>
              <w:tc>
                <w:tcPr>
                  <w:tcW w:w="1166" w:type="dxa"/>
                  <w:vAlign w:val="bottom"/>
                </w:tcPr>
                <w:p w14:paraId="4CF73F9B" w14:textId="031F6799" w:rsidR="0050660E" w:rsidRPr="008500A0" w:rsidRDefault="0050660E" w:rsidP="0028791C">
                  <w:pPr>
                    <w:pStyle w:val="ChartTextRightArial"/>
                    <w:rPr>
                      <w:rFonts w:ascii="Times New Roman" w:hAnsi="Times New Roman" w:cs="Times New Roman"/>
                      <w:lang w:val="nl-NL"/>
                    </w:rPr>
                  </w:pPr>
                </w:p>
              </w:tc>
            </w:tr>
            <w:tr w:rsidR="0050660E" w:rsidRPr="0028791C" w14:paraId="128702A1" w14:textId="77777777" w:rsidTr="773FBF49">
              <w:trPr>
                <w:trHeight w:val="300"/>
              </w:trPr>
              <w:tc>
                <w:tcPr>
                  <w:tcW w:w="1155" w:type="dxa"/>
                </w:tcPr>
                <w:p w14:paraId="38E0C032" w14:textId="77777777" w:rsidR="0050660E" w:rsidRDefault="0050660E" w:rsidP="00AF5EA5">
                  <w:pPr>
                    <w:pStyle w:val="ChartTableTitle"/>
                    <w:ind w:left="91"/>
                    <w:rPr>
                      <w:b w:val="0"/>
                      <w:i w:val="0"/>
                      <w:sz w:val="16"/>
                      <w:szCs w:val="16"/>
                    </w:rPr>
                  </w:pPr>
                </w:p>
              </w:tc>
              <w:tc>
                <w:tcPr>
                  <w:tcW w:w="3274" w:type="dxa"/>
                  <w:vAlign w:val="bottom"/>
                </w:tcPr>
                <w:p w14:paraId="213A01D4" w14:textId="77777777" w:rsidR="0050660E" w:rsidRPr="00E76FAB" w:rsidRDefault="0050660E" w:rsidP="00CF1093">
                  <w:pPr>
                    <w:pStyle w:val="ChartTableTitle"/>
                    <w:rPr>
                      <w:b w:val="0"/>
                      <w:i w:val="0"/>
                    </w:rPr>
                  </w:pPr>
                </w:p>
              </w:tc>
              <w:tc>
                <w:tcPr>
                  <w:tcW w:w="1133" w:type="dxa"/>
                  <w:vAlign w:val="bottom"/>
                </w:tcPr>
                <w:p w14:paraId="4964D651" w14:textId="77777777" w:rsidR="0050660E" w:rsidRPr="008500A0" w:rsidRDefault="0050660E" w:rsidP="0028791C">
                  <w:pPr>
                    <w:pStyle w:val="ChartTextCenter"/>
                    <w:rPr>
                      <w:rFonts w:ascii="Times New Roman" w:hAnsi="Times New Roman" w:cs="Times New Roman"/>
                      <w:lang w:val="nl-NL"/>
                    </w:rPr>
                  </w:pPr>
                </w:p>
              </w:tc>
              <w:tc>
                <w:tcPr>
                  <w:tcW w:w="1360" w:type="dxa"/>
                  <w:tcBorders>
                    <w:top w:val="single" w:sz="4" w:space="0" w:color="auto"/>
                  </w:tcBorders>
                  <w:vAlign w:val="bottom"/>
                </w:tcPr>
                <w:p w14:paraId="3C7EB306" w14:textId="77777777" w:rsidR="0050660E" w:rsidRPr="008500A0" w:rsidRDefault="0050660E" w:rsidP="0028791C">
                  <w:pPr>
                    <w:pStyle w:val="ChartTextRightArial"/>
                    <w:rPr>
                      <w:rFonts w:ascii="Times New Roman" w:hAnsi="Times New Roman" w:cs="Times New Roman"/>
                      <w:lang w:val="nl-NL"/>
                    </w:rPr>
                  </w:pPr>
                </w:p>
              </w:tc>
              <w:tc>
                <w:tcPr>
                  <w:tcW w:w="1360" w:type="dxa"/>
                  <w:vAlign w:val="bottom"/>
                </w:tcPr>
                <w:p w14:paraId="63A6BF99" w14:textId="6C21DA92" w:rsidR="0050660E" w:rsidRPr="008500A0" w:rsidRDefault="0050660E" w:rsidP="0028791C">
                  <w:pPr>
                    <w:pStyle w:val="ChartTextRightArial"/>
                    <w:rPr>
                      <w:rFonts w:ascii="Times New Roman" w:hAnsi="Times New Roman" w:cs="Times New Roman"/>
                      <w:lang w:val="nl-NL"/>
                    </w:rPr>
                  </w:pPr>
                  <w:r>
                    <w:rPr>
                      <w:rFonts w:ascii="Times New Roman" w:hAnsi="Times New Roman" w:cs="Times New Roman"/>
                      <w:lang w:val="nl-NL"/>
                    </w:rPr>
                    <w:t>0</w:t>
                  </w:r>
                </w:p>
              </w:tc>
              <w:tc>
                <w:tcPr>
                  <w:tcW w:w="1360" w:type="dxa"/>
                  <w:tcBorders>
                    <w:top w:val="single" w:sz="4" w:space="0" w:color="auto"/>
                  </w:tcBorders>
                  <w:vAlign w:val="bottom"/>
                </w:tcPr>
                <w:p w14:paraId="0F11494B" w14:textId="77777777" w:rsidR="0050660E" w:rsidRPr="008500A0" w:rsidRDefault="0050660E" w:rsidP="0028791C">
                  <w:pPr>
                    <w:pStyle w:val="ChartTextRightArial"/>
                    <w:rPr>
                      <w:rFonts w:ascii="Times New Roman" w:hAnsi="Times New Roman" w:cs="Times New Roman"/>
                      <w:lang w:val="nl-NL"/>
                    </w:rPr>
                  </w:pPr>
                </w:p>
              </w:tc>
              <w:tc>
                <w:tcPr>
                  <w:tcW w:w="1166" w:type="dxa"/>
                  <w:vAlign w:val="bottom"/>
                </w:tcPr>
                <w:p w14:paraId="25358DA0" w14:textId="2A1E6BFF" w:rsidR="0050660E" w:rsidRPr="008500A0" w:rsidRDefault="0050660E" w:rsidP="0028791C">
                  <w:pPr>
                    <w:pStyle w:val="ChartTextRightArial"/>
                    <w:rPr>
                      <w:rFonts w:ascii="Times New Roman" w:hAnsi="Times New Roman" w:cs="Times New Roman"/>
                      <w:lang w:val="nl-NL"/>
                    </w:rPr>
                  </w:pPr>
                  <w:r>
                    <w:rPr>
                      <w:rFonts w:ascii="Times New Roman" w:hAnsi="Times New Roman" w:cs="Times New Roman"/>
                      <w:lang w:val="nl-NL"/>
                    </w:rPr>
                    <w:t>0</w:t>
                  </w:r>
                </w:p>
              </w:tc>
            </w:tr>
            <w:tr w:rsidR="0050660E" w:rsidRPr="0028791C" w14:paraId="42FA840F" w14:textId="77777777" w:rsidTr="773FBF49">
              <w:trPr>
                <w:trHeight w:val="300"/>
              </w:trPr>
              <w:tc>
                <w:tcPr>
                  <w:tcW w:w="1155" w:type="dxa"/>
                </w:tcPr>
                <w:p w14:paraId="47D4C8D7" w14:textId="77777777" w:rsidR="0050660E" w:rsidRDefault="0050660E" w:rsidP="00AF5EA5">
                  <w:pPr>
                    <w:pStyle w:val="ChartTableTitle"/>
                    <w:ind w:left="91"/>
                    <w:rPr>
                      <w:b w:val="0"/>
                      <w:i w:val="0"/>
                      <w:sz w:val="16"/>
                      <w:szCs w:val="16"/>
                    </w:rPr>
                  </w:pPr>
                </w:p>
              </w:tc>
              <w:tc>
                <w:tcPr>
                  <w:tcW w:w="3274" w:type="dxa"/>
                  <w:vAlign w:val="bottom"/>
                </w:tcPr>
                <w:p w14:paraId="4929B3BA" w14:textId="77777777" w:rsidR="0050660E" w:rsidRPr="00E76FAB" w:rsidRDefault="0050660E" w:rsidP="00CF1093">
                  <w:pPr>
                    <w:pStyle w:val="ChartTableTitle"/>
                    <w:rPr>
                      <w:b w:val="0"/>
                      <w:i w:val="0"/>
                    </w:rPr>
                  </w:pPr>
                </w:p>
              </w:tc>
              <w:tc>
                <w:tcPr>
                  <w:tcW w:w="1133" w:type="dxa"/>
                  <w:vAlign w:val="bottom"/>
                </w:tcPr>
                <w:p w14:paraId="5FE0B551" w14:textId="77777777" w:rsidR="0050660E" w:rsidRPr="008500A0" w:rsidRDefault="0050660E" w:rsidP="0028791C">
                  <w:pPr>
                    <w:pStyle w:val="ChartTextCenter"/>
                    <w:rPr>
                      <w:rFonts w:ascii="Times New Roman" w:hAnsi="Times New Roman" w:cs="Times New Roman"/>
                      <w:lang w:val="nl-NL"/>
                    </w:rPr>
                  </w:pPr>
                </w:p>
              </w:tc>
              <w:tc>
                <w:tcPr>
                  <w:tcW w:w="1360" w:type="dxa"/>
                  <w:vAlign w:val="bottom"/>
                </w:tcPr>
                <w:p w14:paraId="4A98E0F5" w14:textId="77777777" w:rsidR="0050660E" w:rsidRPr="008500A0" w:rsidRDefault="0050660E" w:rsidP="0028791C">
                  <w:pPr>
                    <w:pStyle w:val="ChartTextRightArial"/>
                    <w:rPr>
                      <w:rFonts w:ascii="Times New Roman" w:hAnsi="Times New Roman" w:cs="Times New Roman"/>
                      <w:lang w:val="nl-NL"/>
                    </w:rPr>
                  </w:pPr>
                </w:p>
              </w:tc>
              <w:tc>
                <w:tcPr>
                  <w:tcW w:w="1360" w:type="dxa"/>
                  <w:vAlign w:val="bottom"/>
                </w:tcPr>
                <w:p w14:paraId="65FAEC7F" w14:textId="77777777" w:rsidR="0050660E" w:rsidRPr="008500A0" w:rsidRDefault="0050660E" w:rsidP="0028791C">
                  <w:pPr>
                    <w:pStyle w:val="ChartTextRightArial"/>
                    <w:rPr>
                      <w:rFonts w:ascii="Times New Roman" w:hAnsi="Times New Roman" w:cs="Times New Roman"/>
                      <w:lang w:val="nl-NL"/>
                    </w:rPr>
                  </w:pPr>
                </w:p>
              </w:tc>
              <w:tc>
                <w:tcPr>
                  <w:tcW w:w="1360" w:type="dxa"/>
                  <w:vAlign w:val="bottom"/>
                </w:tcPr>
                <w:p w14:paraId="664FA7A4" w14:textId="77777777" w:rsidR="0050660E" w:rsidRPr="008500A0" w:rsidRDefault="0050660E" w:rsidP="0028791C">
                  <w:pPr>
                    <w:pStyle w:val="ChartTextRightArial"/>
                    <w:rPr>
                      <w:rFonts w:ascii="Times New Roman" w:hAnsi="Times New Roman" w:cs="Times New Roman"/>
                      <w:lang w:val="nl-NL"/>
                    </w:rPr>
                  </w:pPr>
                </w:p>
              </w:tc>
              <w:tc>
                <w:tcPr>
                  <w:tcW w:w="1166" w:type="dxa"/>
                  <w:vAlign w:val="bottom"/>
                </w:tcPr>
                <w:p w14:paraId="18DF20D0" w14:textId="77777777" w:rsidR="0050660E" w:rsidRPr="008500A0" w:rsidRDefault="0050660E" w:rsidP="0028791C">
                  <w:pPr>
                    <w:pStyle w:val="ChartTextRightArial"/>
                    <w:rPr>
                      <w:rFonts w:ascii="Times New Roman" w:hAnsi="Times New Roman" w:cs="Times New Roman"/>
                      <w:lang w:val="nl-NL"/>
                    </w:rPr>
                  </w:pPr>
                </w:p>
              </w:tc>
            </w:tr>
            <w:tr w:rsidR="00CF1093" w:rsidRPr="0028791C" w14:paraId="70C4E33D" w14:textId="77777777" w:rsidTr="773FBF49">
              <w:trPr>
                <w:trHeight w:val="300"/>
              </w:trPr>
              <w:tc>
                <w:tcPr>
                  <w:tcW w:w="1155" w:type="dxa"/>
                </w:tcPr>
                <w:p w14:paraId="3A2D20AE" w14:textId="77777777" w:rsidR="00CF1093" w:rsidRPr="00EF3CF4" w:rsidRDefault="00EF3CF4" w:rsidP="00AF5EA5">
                  <w:pPr>
                    <w:pStyle w:val="ChartTableTitle"/>
                    <w:ind w:left="91"/>
                    <w:rPr>
                      <w:b w:val="0"/>
                      <w:i w:val="0"/>
                      <w:sz w:val="16"/>
                      <w:szCs w:val="16"/>
                    </w:rPr>
                  </w:pPr>
                  <w:r>
                    <w:rPr>
                      <w:b w:val="0"/>
                      <w:i w:val="0"/>
                      <w:sz w:val="16"/>
                      <w:szCs w:val="16"/>
                    </w:rPr>
                    <w:t>2:364-2</w:t>
                  </w:r>
                  <w:r w:rsidRPr="00EF3CF4">
                    <w:rPr>
                      <w:b w:val="0"/>
                      <w:i w:val="0"/>
                      <w:sz w:val="16"/>
                      <w:szCs w:val="16"/>
                    </w:rPr>
                    <w:t>BW</w:t>
                  </w:r>
                </w:p>
              </w:tc>
              <w:tc>
                <w:tcPr>
                  <w:tcW w:w="3274" w:type="dxa"/>
                  <w:vAlign w:val="bottom"/>
                </w:tcPr>
                <w:p w14:paraId="704B78AB" w14:textId="77777777" w:rsidR="00CF1093" w:rsidRPr="00E76FAB" w:rsidRDefault="00CF1093" w:rsidP="00CF1093">
                  <w:pPr>
                    <w:pStyle w:val="ChartTableTitle"/>
                    <w:rPr>
                      <w:b w:val="0"/>
                      <w:i w:val="0"/>
                    </w:rPr>
                  </w:pPr>
                  <w:r w:rsidRPr="00525F66">
                    <w:rPr>
                      <w:b w:val="0"/>
                      <w:iCs/>
                    </w:rPr>
                    <w:t>Materiële vaste activa</w:t>
                  </w:r>
                </w:p>
              </w:tc>
              <w:tc>
                <w:tcPr>
                  <w:tcW w:w="1133" w:type="dxa"/>
                  <w:vAlign w:val="bottom"/>
                </w:tcPr>
                <w:p w14:paraId="1A612093" w14:textId="77777777" w:rsidR="00CF1093" w:rsidRPr="008500A0" w:rsidRDefault="009825ED" w:rsidP="0028791C">
                  <w:pPr>
                    <w:pStyle w:val="ChartTextCenter"/>
                    <w:rPr>
                      <w:rFonts w:ascii="Times New Roman" w:hAnsi="Times New Roman" w:cs="Times New Roman"/>
                      <w:lang w:val="nl-NL"/>
                    </w:rPr>
                  </w:pPr>
                  <w:r w:rsidRPr="008500A0">
                    <w:rPr>
                      <w:rFonts w:ascii="Times New Roman" w:hAnsi="Times New Roman" w:cs="Times New Roman"/>
                      <w:lang w:val="nl-NL"/>
                    </w:rPr>
                    <w:t>2</w:t>
                  </w:r>
                  <w:r w:rsidR="00CF1093" w:rsidRPr="008500A0">
                    <w:rPr>
                      <w:rFonts w:ascii="Times New Roman" w:hAnsi="Times New Roman" w:cs="Times New Roman"/>
                      <w:lang w:val="nl-NL"/>
                    </w:rPr>
                    <w:t>.</w:t>
                  </w:r>
                </w:p>
              </w:tc>
              <w:tc>
                <w:tcPr>
                  <w:tcW w:w="1360" w:type="dxa"/>
                  <w:vAlign w:val="bottom"/>
                </w:tcPr>
                <w:p w14:paraId="1B2B62F9" w14:textId="75967D4B" w:rsidR="00CF1093" w:rsidRPr="008500A0" w:rsidRDefault="00CF1093" w:rsidP="0028791C">
                  <w:pPr>
                    <w:pStyle w:val="ChartTextRightArial"/>
                    <w:rPr>
                      <w:rFonts w:ascii="Times New Roman" w:hAnsi="Times New Roman" w:cs="Times New Roman"/>
                      <w:lang w:val="nl-NL"/>
                    </w:rPr>
                  </w:pPr>
                </w:p>
              </w:tc>
              <w:tc>
                <w:tcPr>
                  <w:tcW w:w="1360" w:type="dxa"/>
                  <w:vAlign w:val="bottom"/>
                </w:tcPr>
                <w:p w14:paraId="6A80AD71" w14:textId="4356E656" w:rsidR="00CF1093" w:rsidRPr="008500A0" w:rsidRDefault="0050660E" w:rsidP="0028791C">
                  <w:pPr>
                    <w:pStyle w:val="ChartTextRightArial"/>
                    <w:rPr>
                      <w:rFonts w:ascii="Times New Roman" w:hAnsi="Times New Roman" w:cs="Times New Roman"/>
                      <w:lang w:val="nl-NL"/>
                    </w:rPr>
                  </w:pPr>
                  <w:r>
                    <w:rPr>
                      <w:rFonts w:ascii="Times New Roman" w:hAnsi="Times New Roman" w:cs="Times New Roman"/>
                      <w:lang w:val="nl-NL"/>
                    </w:rPr>
                    <w:t>0</w:t>
                  </w:r>
                </w:p>
              </w:tc>
              <w:tc>
                <w:tcPr>
                  <w:tcW w:w="1360" w:type="dxa"/>
                  <w:vAlign w:val="bottom"/>
                </w:tcPr>
                <w:p w14:paraId="658AB0B9" w14:textId="2951AF37" w:rsidR="00CF1093" w:rsidRPr="008500A0" w:rsidRDefault="00CF1093" w:rsidP="0028791C">
                  <w:pPr>
                    <w:pStyle w:val="ChartTextRightArial"/>
                    <w:rPr>
                      <w:rFonts w:ascii="Times New Roman" w:hAnsi="Times New Roman" w:cs="Times New Roman"/>
                      <w:lang w:val="nl-NL"/>
                    </w:rPr>
                  </w:pPr>
                </w:p>
              </w:tc>
              <w:tc>
                <w:tcPr>
                  <w:tcW w:w="1166" w:type="dxa"/>
                  <w:vAlign w:val="bottom"/>
                </w:tcPr>
                <w:p w14:paraId="14AA9FE5" w14:textId="77777777" w:rsidR="00CF1093" w:rsidRPr="008500A0" w:rsidRDefault="00CF1093" w:rsidP="0028791C">
                  <w:pPr>
                    <w:pStyle w:val="ChartTextRightArial"/>
                    <w:rPr>
                      <w:rFonts w:ascii="Times New Roman" w:hAnsi="Times New Roman" w:cs="Times New Roman"/>
                      <w:lang w:val="nl-NL"/>
                    </w:rPr>
                  </w:pPr>
                </w:p>
              </w:tc>
            </w:tr>
            <w:tr w:rsidR="00CF1093" w:rsidRPr="0028791C" w14:paraId="0AAD2F15" w14:textId="77777777" w:rsidTr="773FBF49">
              <w:trPr>
                <w:trHeight w:val="300"/>
              </w:trPr>
              <w:tc>
                <w:tcPr>
                  <w:tcW w:w="1155" w:type="dxa"/>
                </w:tcPr>
                <w:p w14:paraId="4C4E8D33" w14:textId="77777777" w:rsidR="00CF1093" w:rsidRPr="00134E1A" w:rsidRDefault="00CF1093" w:rsidP="00AF5EA5">
                  <w:pPr>
                    <w:pStyle w:val="ChartTableTitle"/>
                    <w:ind w:left="91"/>
                    <w:rPr>
                      <w:b w:val="0"/>
                      <w:i w:val="0"/>
                      <w:sz w:val="16"/>
                      <w:szCs w:val="16"/>
                    </w:rPr>
                  </w:pPr>
                </w:p>
              </w:tc>
              <w:tc>
                <w:tcPr>
                  <w:tcW w:w="3274" w:type="dxa"/>
                  <w:vAlign w:val="bottom"/>
                </w:tcPr>
                <w:p w14:paraId="7C8BC90C" w14:textId="77777777" w:rsidR="00CF1093" w:rsidRPr="00E76FAB" w:rsidRDefault="00CF1093" w:rsidP="00CF1093">
                  <w:pPr>
                    <w:pStyle w:val="ChartTableTitle"/>
                    <w:rPr>
                      <w:b w:val="0"/>
                      <w:i w:val="0"/>
                    </w:rPr>
                  </w:pPr>
                </w:p>
              </w:tc>
              <w:tc>
                <w:tcPr>
                  <w:tcW w:w="1133" w:type="dxa"/>
                  <w:vAlign w:val="bottom"/>
                </w:tcPr>
                <w:p w14:paraId="19ACC44D" w14:textId="77777777" w:rsidR="00CF1093" w:rsidRPr="008500A0" w:rsidRDefault="00CF1093" w:rsidP="0028791C">
                  <w:pPr>
                    <w:pStyle w:val="ChartTextCenter"/>
                    <w:rPr>
                      <w:rFonts w:ascii="Times New Roman" w:hAnsi="Times New Roman" w:cs="Times New Roman"/>
                      <w:lang w:val="nl-NL"/>
                    </w:rPr>
                  </w:pPr>
                </w:p>
              </w:tc>
              <w:tc>
                <w:tcPr>
                  <w:tcW w:w="1360" w:type="dxa"/>
                  <w:vAlign w:val="bottom"/>
                </w:tcPr>
                <w:p w14:paraId="13F38A07" w14:textId="77777777" w:rsidR="00CF1093" w:rsidRPr="008500A0" w:rsidRDefault="00CF1093" w:rsidP="0028791C">
                  <w:pPr>
                    <w:pStyle w:val="ChartTextRightArial"/>
                    <w:rPr>
                      <w:rFonts w:ascii="Times New Roman" w:hAnsi="Times New Roman" w:cs="Times New Roman"/>
                      <w:lang w:val="nl-NL"/>
                    </w:rPr>
                  </w:pPr>
                </w:p>
              </w:tc>
              <w:tc>
                <w:tcPr>
                  <w:tcW w:w="1360" w:type="dxa"/>
                  <w:vAlign w:val="bottom"/>
                </w:tcPr>
                <w:p w14:paraId="0102F009" w14:textId="77777777" w:rsidR="00CF1093" w:rsidRPr="008500A0" w:rsidRDefault="00CF1093" w:rsidP="0028791C">
                  <w:pPr>
                    <w:pStyle w:val="ChartTextRightArial"/>
                    <w:rPr>
                      <w:rFonts w:ascii="Times New Roman" w:hAnsi="Times New Roman" w:cs="Times New Roman"/>
                      <w:lang w:val="nl-NL"/>
                    </w:rPr>
                  </w:pPr>
                </w:p>
              </w:tc>
              <w:tc>
                <w:tcPr>
                  <w:tcW w:w="1360" w:type="dxa"/>
                  <w:vAlign w:val="bottom"/>
                </w:tcPr>
                <w:p w14:paraId="68BF334D" w14:textId="77777777" w:rsidR="00CF1093" w:rsidRPr="008500A0" w:rsidRDefault="00CF1093" w:rsidP="0028791C">
                  <w:pPr>
                    <w:pStyle w:val="ChartTextRightArial"/>
                    <w:rPr>
                      <w:rFonts w:ascii="Times New Roman" w:hAnsi="Times New Roman" w:cs="Times New Roman"/>
                      <w:lang w:val="nl-NL"/>
                    </w:rPr>
                  </w:pPr>
                </w:p>
              </w:tc>
              <w:tc>
                <w:tcPr>
                  <w:tcW w:w="1166" w:type="dxa"/>
                  <w:vAlign w:val="bottom"/>
                </w:tcPr>
                <w:p w14:paraId="0A200D5C" w14:textId="77777777" w:rsidR="00CF1093" w:rsidRPr="008500A0" w:rsidRDefault="00CF1093" w:rsidP="0028791C">
                  <w:pPr>
                    <w:pStyle w:val="ChartTextRightArial"/>
                    <w:rPr>
                      <w:rFonts w:ascii="Times New Roman" w:hAnsi="Times New Roman" w:cs="Times New Roman"/>
                      <w:lang w:val="nl-NL"/>
                    </w:rPr>
                  </w:pPr>
                </w:p>
              </w:tc>
            </w:tr>
            <w:tr w:rsidR="00CF1093" w:rsidRPr="0028791C" w14:paraId="26AA7483" w14:textId="77777777" w:rsidTr="773FBF49">
              <w:trPr>
                <w:trHeight w:val="300"/>
              </w:trPr>
              <w:tc>
                <w:tcPr>
                  <w:tcW w:w="1155" w:type="dxa"/>
                </w:tcPr>
                <w:p w14:paraId="30F3F5FF" w14:textId="77777777" w:rsidR="00CF1093" w:rsidRPr="00EF3CF4" w:rsidRDefault="00EF3CF4" w:rsidP="00AF5EA5">
                  <w:pPr>
                    <w:pStyle w:val="ChartTableTitle"/>
                    <w:ind w:left="91"/>
                    <w:rPr>
                      <w:b w:val="0"/>
                      <w:i w:val="0"/>
                      <w:sz w:val="16"/>
                      <w:szCs w:val="16"/>
                    </w:rPr>
                  </w:pPr>
                  <w:r>
                    <w:rPr>
                      <w:b w:val="0"/>
                      <w:i w:val="0"/>
                      <w:sz w:val="16"/>
                      <w:szCs w:val="16"/>
                    </w:rPr>
                    <w:t>2:364-2</w:t>
                  </w:r>
                  <w:r w:rsidRPr="00EF3CF4">
                    <w:rPr>
                      <w:b w:val="0"/>
                      <w:i w:val="0"/>
                      <w:sz w:val="16"/>
                      <w:szCs w:val="16"/>
                    </w:rPr>
                    <w:t>BW</w:t>
                  </w:r>
                </w:p>
              </w:tc>
              <w:tc>
                <w:tcPr>
                  <w:tcW w:w="3274" w:type="dxa"/>
                  <w:vAlign w:val="bottom"/>
                </w:tcPr>
                <w:p w14:paraId="1A310869" w14:textId="77777777" w:rsidR="00CF1093" w:rsidRPr="00E76FAB" w:rsidRDefault="00CF1093" w:rsidP="00CF1093">
                  <w:pPr>
                    <w:pStyle w:val="ChartTableTitle"/>
                    <w:rPr>
                      <w:b w:val="0"/>
                      <w:i w:val="0"/>
                    </w:rPr>
                  </w:pPr>
                  <w:r w:rsidRPr="00525F66">
                    <w:rPr>
                      <w:b w:val="0"/>
                      <w:iCs/>
                    </w:rPr>
                    <w:t>Financiële vaste activa</w:t>
                  </w:r>
                </w:p>
              </w:tc>
              <w:tc>
                <w:tcPr>
                  <w:tcW w:w="1133" w:type="dxa"/>
                  <w:vAlign w:val="bottom"/>
                </w:tcPr>
                <w:p w14:paraId="661C76A3" w14:textId="77777777" w:rsidR="00CF1093" w:rsidRPr="008500A0" w:rsidRDefault="00DE215F" w:rsidP="00DE215F">
                  <w:pPr>
                    <w:pStyle w:val="ChartTextCenter"/>
                    <w:rPr>
                      <w:rFonts w:ascii="Times New Roman" w:hAnsi="Times New Roman" w:cs="Times New Roman"/>
                      <w:lang w:val="nl-NL"/>
                    </w:rPr>
                  </w:pPr>
                  <w:r w:rsidRPr="008500A0">
                    <w:rPr>
                      <w:rFonts w:ascii="Times New Roman" w:hAnsi="Times New Roman" w:cs="Times New Roman"/>
                      <w:lang w:val="nl-NL"/>
                    </w:rPr>
                    <w:t>3</w:t>
                  </w:r>
                  <w:r w:rsidR="00CF1093" w:rsidRPr="008500A0">
                    <w:rPr>
                      <w:rFonts w:ascii="Times New Roman" w:hAnsi="Times New Roman" w:cs="Times New Roman"/>
                      <w:lang w:val="nl-NL"/>
                    </w:rPr>
                    <w:t>.</w:t>
                  </w:r>
                </w:p>
              </w:tc>
              <w:tc>
                <w:tcPr>
                  <w:tcW w:w="1360" w:type="dxa"/>
                  <w:vAlign w:val="bottom"/>
                </w:tcPr>
                <w:p w14:paraId="6D004AE4" w14:textId="3DBBAC52" w:rsidR="00CF1093" w:rsidRPr="008500A0" w:rsidRDefault="00CF1093" w:rsidP="0028791C">
                  <w:pPr>
                    <w:pStyle w:val="ChartTextRightArial"/>
                    <w:rPr>
                      <w:rFonts w:ascii="Times New Roman" w:hAnsi="Times New Roman" w:cs="Times New Roman"/>
                      <w:lang w:val="nl-NL"/>
                    </w:rPr>
                  </w:pPr>
                </w:p>
              </w:tc>
              <w:tc>
                <w:tcPr>
                  <w:tcW w:w="1360" w:type="dxa"/>
                  <w:vAlign w:val="bottom"/>
                </w:tcPr>
                <w:p w14:paraId="3F45FA73" w14:textId="77CF4156" w:rsidR="00CF1093" w:rsidRPr="008500A0" w:rsidRDefault="0050660E" w:rsidP="0028791C">
                  <w:pPr>
                    <w:pStyle w:val="ChartTextRightArial"/>
                    <w:rPr>
                      <w:rFonts w:ascii="Times New Roman" w:hAnsi="Times New Roman" w:cs="Times New Roman"/>
                      <w:lang w:val="nl-NL"/>
                    </w:rPr>
                  </w:pPr>
                  <w:r>
                    <w:rPr>
                      <w:rFonts w:ascii="Times New Roman" w:hAnsi="Times New Roman" w:cs="Times New Roman"/>
                      <w:lang w:val="nl-NL"/>
                    </w:rPr>
                    <w:t>0</w:t>
                  </w:r>
                </w:p>
              </w:tc>
              <w:tc>
                <w:tcPr>
                  <w:tcW w:w="1360" w:type="dxa"/>
                  <w:vAlign w:val="bottom"/>
                </w:tcPr>
                <w:p w14:paraId="7AA5DDB9" w14:textId="63CE895F" w:rsidR="00CF1093" w:rsidRPr="008500A0" w:rsidRDefault="00CF1093" w:rsidP="0028791C">
                  <w:pPr>
                    <w:pStyle w:val="ChartTextRightArial"/>
                    <w:rPr>
                      <w:rFonts w:ascii="Times New Roman" w:hAnsi="Times New Roman" w:cs="Times New Roman"/>
                      <w:lang w:val="nl-NL"/>
                    </w:rPr>
                  </w:pPr>
                </w:p>
              </w:tc>
              <w:tc>
                <w:tcPr>
                  <w:tcW w:w="1166" w:type="dxa"/>
                  <w:vAlign w:val="bottom"/>
                </w:tcPr>
                <w:p w14:paraId="4837FB24" w14:textId="77777777" w:rsidR="00CF1093" w:rsidRPr="008500A0" w:rsidRDefault="00CF1093" w:rsidP="0028791C">
                  <w:pPr>
                    <w:pStyle w:val="ChartTextRightArial"/>
                    <w:rPr>
                      <w:rFonts w:ascii="Times New Roman" w:hAnsi="Times New Roman" w:cs="Times New Roman"/>
                      <w:lang w:val="nl-NL"/>
                    </w:rPr>
                  </w:pPr>
                </w:p>
              </w:tc>
            </w:tr>
            <w:tr w:rsidR="00CF1093" w:rsidRPr="0028791C" w14:paraId="60006E55" w14:textId="77777777" w:rsidTr="773FBF49">
              <w:trPr>
                <w:trHeight w:val="300"/>
              </w:trPr>
              <w:tc>
                <w:tcPr>
                  <w:tcW w:w="1155" w:type="dxa"/>
                </w:tcPr>
                <w:p w14:paraId="744496A9" w14:textId="77777777" w:rsidR="00CF1093" w:rsidRPr="00134E1A" w:rsidRDefault="00CF1093" w:rsidP="00AF5EA5">
                  <w:pPr>
                    <w:pStyle w:val="ChartText"/>
                    <w:ind w:left="91"/>
                    <w:rPr>
                      <w:sz w:val="16"/>
                      <w:szCs w:val="16"/>
                      <w:lang w:val="nl-NL"/>
                    </w:rPr>
                  </w:pPr>
                </w:p>
              </w:tc>
              <w:tc>
                <w:tcPr>
                  <w:tcW w:w="3274" w:type="dxa"/>
                  <w:vAlign w:val="bottom"/>
                </w:tcPr>
                <w:p w14:paraId="0654BFC5" w14:textId="77777777" w:rsidR="00CF1093" w:rsidRPr="0028791C" w:rsidRDefault="00CF1093" w:rsidP="00CF1093">
                  <w:pPr>
                    <w:pStyle w:val="ChartText"/>
                    <w:rPr>
                      <w:lang w:val="nl-NL"/>
                    </w:rPr>
                  </w:pPr>
                </w:p>
              </w:tc>
              <w:tc>
                <w:tcPr>
                  <w:tcW w:w="1133" w:type="dxa"/>
                  <w:vAlign w:val="bottom"/>
                </w:tcPr>
                <w:p w14:paraId="7C4D8B1B" w14:textId="77777777" w:rsidR="00CF1093" w:rsidRPr="008500A0" w:rsidRDefault="00CF1093" w:rsidP="0028791C">
                  <w:pPr>
                    <w:pStyle w:val="ChartTextCenter"/>
                    <w:rPr>
                      <w:rFonts w:ascii="Times New Roman" w:hAnsi="Times New Roman" w:cs="Times New Roman"/>
                      <w:lang w:val="nl-NL"/>
                    </w:rPr>
                  </w:pPr>
                </w:p>
              </w:tc>
              <w:tc>
                <w:tcPr>
                  <w:tcW w:w="1360" w:type="dxa"/>
                  <w:vAlign w:val="bottom"/>
                </w:tcPr>
                <w:p w14:paraId="45DE80E5" w14:textId="77777777" w:rsidR="00CF1093" w:rsidRPr="008500A0" w:rsidRDefault="00CF1093" w:rsidP="0052635C">
                  <w:pPr>
                    <w:pStyle w:val="ChartTableLine"/>
                    <w:pBdr>
                      <w:top w:val="none" w:sz="0" w:space="0" w:color="auto"/>
                    </w:pBdr>
                    <w:rPr>
                      <w:rFonts w:ascii="Times New Roman" w:hAnsi="Times New Roman" w:cs="Times New Roman"/>
                    </w:rPr>
                  </w:pPr>
                </w:p>
              </w:tc>
              <w:tc>
                <w:tcPr>
                  <w:tcW w:w="1360" w:type="dxa"/>
                  <w:vAlign w:val="bottom"/>
                </w:tcPr>
                <w:p w14:paraId="0403B53A" w14:textId="77777777" w:rsidR="00CF1093" w:rsidRPr="008500A0" w:rsidRDefault="00CF1093" w:rsidP="0028791C">
                  <w:pPr>
                    <w:pStyle w:val="ChartTextRightArial"/>
                    <w:rPr>
                      <w:rFonts w:ascii="Times New Roman" w:hAnsi="Times New Roman" w:cs="Times New Roman"/>
                      <w:lang w:val="nl-NL"/>
                    </w:rPr>
                  </w:pPr>
                </w:p>
              </w:tc>
              <w:tc>
                <w:tcPr>
                  <w:tcW w:w="1360" w:type="dxa"/>
                  <w:vAlign w:val="bottom"/>
                </w:tcPr>
                <w:p w14:paraId="1D4C11FE" w14:textId="77777777" w:rsidR="00CF1093" w:rsidRPr="008500A0" w:rsidRDefault="00CF1093" w:rsidP="0052635C">
                  <w:pPr>
                    <w:pStyle w:val="ChartTableLine"/>
                    <w:pBdr>
                      <w:top w:val="none" w:sz="0" w:space="0" w:color="auto"/>
                    </w:pBdr>
                    <w:rPr>
                      <w:rFonts w:ascii="Times New Roman" w:hAnsi="Times New Roman" w:cs="Times New Roman"/>
                    </w:rPr>
                  </w:pPr>
                </w:p>
              </w:tc>
              <w:tc>
                <w:tcPr>
                  <w:tcW w:w="1166" w:type="dxa"/>
                  <w:vAlign w:val="bottom"/>
                </w:tcPr>
                <w:p w14:paraId="0A5AFF4A" w14:textId="77777777" w:rsidR="00CF1093" w:rsidRPr="008500A0" w:rsidRDefault="00CF1093" w:rsidP="0028791C">
                  <w:pPr>
                    <w:pStyle w:val="ChartTextRightArial"/>
                    <w:rPr>
                      <w:rFonts w:ascii="Times New Roman" w:hAnsi="Times New Roman" w:cs="Times New Roman"/>
                      <w:lang w:val="nl-NL"/>
                    </w:rPr>
                  </w:pPr>
                </w:p>
              </w:tc>
            </w:tr>
            <w:tr w:rsidR="00CF1093" w:rsidRPr="0028791C" w14:paraId="2A9316A4" w14:textId="77777777" w:rsidTr="773FBF49">
              <w:trPr>
                <w:trHeight w:val="300"/>
              </w:trPr>
              <w:tc>
                <w:tcPr>
                  <w:tcW w:w="1155" w:type="dxa"/>
                </w:tcPr>
                <w:p w14:paraId="46F276DF" w14:textId="77777777" w:rsidR="00CF1093" w:rsidRPr="00134E1A" w:rsidRDefault="00CF1093" w:rsidP="00AF5EA5">
                  <w:pPr>
                    <w:pStyle w:val="ChartText"/>
                    <w:ind w:left="91"/>
                    <w:rPr>
                      <w:sz w:val="16"/>
                      <w:szCs w:val="16"/>
                      <w:lang w:val="nl-NL"/>
                    </w:rPr>
                  </w:pPr>
                </w:p>
              </w:tc>
              <w:tc>
                <w:tcPr>
                  <w:tcW w:w="3274" w:type="dxa"/>
                  <w:vAlign w:val="bottom"/>
                </w:tcPr>
                <w:p w14:paraId="5EC7264C" w14:textId="77777777" w:rsidR="00CF1093" w:rsidRPr="0028791C" w:rsidRDefault="00CF1093" w:rsidP="00CF1093">
                  <w:pPr>
                    <w:pStyle w:val="ChartText"/>
                    <w:rPr>
                      <w:lang w:val="nl-NL"/>
                    </w:rPr>
                  </w:pPr>
                </w:p>
              </w:tc>
              <w:tc>
                <w:tcPr>
                  <w:tcW w:w="1133" w:type="dxa"/>
                  <w:vAlign w:val="bottom"/>
                </w:tcPr>
                <w:p w14:paraId="191510EC" w14:textId="77777777" w:rsidR="00CF1093" w:rsidRPr="008500A0" w:rsidRDefault="00CF1093" w:rsidP="0028791C">
                  <w:pPr>
                    <w:pStyle w:val="ChartTextCenter"/>
                    <w:rPr>
                      <w:rFonts w:ascii="Times New Roman" w:hAnsi="Times New Roman" w:cs="Times New Roman"/>
                      <w:lang w:val="nl-NL"/>
                    </w:rPr>
                  </w:pPr>
                </w:p>
              </w:tc>
              <w:tc>
                <w:tcPr>
                  <w:tcW w:w="1360" w:type="dxa"/>
                  <w:vAlign w:val="bottom"/>
                </w:tcPr>
                <w:p w14:paraId="5836E302" w14:textId="77777777" w:rsidR="00CF1093" w:rsidRPr="008500A0" w:rsidRDefault="00CF1093" w:rsidP="0028791C">
                  <w:pPr>
                    <w:pStyle w:val="ChartTextRightArial"/>
                    <w:rPr>
                      <w:rFonts w:ascii="Times New Roman" w:hAnsi="Times New Roman" w:cs="Times New Roman"/>
                      <w:lang w:val="nl-NL"/>
                    </w:rPr>
                  </w:pPr>
                </w:p>
              </w:tc>
              <w:tc>
                <w:tcPr>
                  <w:tcW w:w="1360" w:type="dxa"/>
                  <w:vAlign w:val="bottom"/>
                </w:tcPr>
                <w:p w14:paraId="4CAFA32F" w14:textId="77777777" w:rsidR="00CF1093" w:rsidRPr="008500A0" w:rsidRDefault="00CF1093" w:rsidP="0028791C">
                  <w:pPr>
                    <w:pStyle w:val="ChartTextRightArial"/>
                    <w:rPr>
                      <w:rFonts w:ascii="Times New Roman" w:hAnsi="Times New Roman" w:cs="Times New Roman"/>
                      <w:lang w:val="nl-NL"/>
                    </w:rPr>
                  </w:pPr>
                </w:p>
              </w:tc>
              <w:tc>
                <w:tcPr>
                  <w:tcW w:w="1360" w:type="dxa"/>
                  <w:vAlign w:val="bottom"/>
                </w:tcPr>
                <w:p w14:paraId="09142BA7" w14:textId="77777777" w:rsidR="00CF1093" w:rsidRPr="008500A0" w:rsidRDefault="00CF1093" w:rsidP="0028791C">
                  <w:pPr>
                    <w:pStyle w:val="ChartTextRightArial"/>
                    <w:rPr>
                      <w:rFonts w:ascii="Times New Roman" w:hAnsi="Times New Roman" w:cs="Times New Roman"/>
                      <w:lang w:val="nl-NL"/>
                    </w:rPr>
                  </w:pPr>
                </w:p>
              </w:tc>
              <w:tc>
                <w:tcPr>
                  <w:tcW w:w="1166" w:type="dxa"/>
                  <w:vAlign w:val="bottom"/>
                </w:tcPr>
                <w:p w14:paraId="65DB5685" w14:textId="77777777" w:rsidR="00CF1093" w:rsidRPr="008500A0" w:rsidRDefault="00CF1093" w:rsidP="0028791C">
                  <w:pPr>
                    <w:pStyle w:val="ChartTextRightArial"/>
                    <w:rPr>
                      <w:rFonts w:ascii="Times New Roman" w:hAnsi="Times New Roman" w:cs="Times New Roman"/>
                      <w:lang w:val="nl-NL"/>
                    </w:rPr>
                  </w:pPr>
                </w:p>
              </w:tc>
            </w:tr>
            <w:tr w:rsidR="00CF1093" w:rsidRPr="0028791C" w14:paraId="2D70DF1B" w14:textId="77777777" w:rsidTr="773FBF49">
              <w:trPr>
                <w:trHeight w:val="300"/>
              </w:trPr>
              <w:tc>
                <w:tcPr>
                  <w:tcW w:w="1155" w:type="dxa"/>
                </w:tcPr>
                <w:p w14:paraId="67D861C0" w14:textId="77777777" w:rsidR="00CF1093" w:rsidRPr="00134E1A" w:rsidRDefault="00EF3CF4" w:rsidP="00AF5EA5">
                  <w:pPr>
                    <w:pStyle w:val="ChartTableTitleSimple"/>
                    <w:ind w:left="91"/>
                    <w:rPr>
                      <w:i w:val="0"/>
                      <w:sz w:val="16"/>
                      <w:szCs w:val="16"/>
                    </w:rPr>
                  </w:pPr>
                  <w:r>
                    <w:rPr>
                      <w:i w:val="0"/>
                      <w:sz w:val="16"/>
                      <w:szCs w:val="16"/>
                    </w:rPr>
                    <w:t>2:364-1BW</w:t>
                  </w:r>
                </w:p>
              </w:tc>
              <w:tc>
                <w:tcPr>
                  <w:tcW w:w="3274" w:type="dxa"/>
                  <w:vAlign w:val="bottom"/>
                </w:tcPr>
                <w:p w14:paraId="732AEA39" w14:textId="77777777" w:rsidR="00CF1093" w:rsidRPr="00E03EB2" w:rsidRDefault="00CF1093" w:rsidP="00CF1093">
                  <w:pPr>
                    <w:pStyle w:val="ChartTableTitleSimple"/>
                    <w:rPr>
                      <w:b/>
                    </w:rPr>
                  </w:pPr>
                  <w:r w:rsidRPr="00E03EB2">
                    <w:rPr>
                      <w:b/>
                    </w:rPr>
                    <w:t>Vlottende activa</w:t>
                  </w:r>
                </w:p>
              </w:tc>
              <w:tc>
                <w:tcPr>
                  <w:tcW w:w="1133" w:type="dxa"/>
                  <w:vAlign w:val="bottom"/>
                </w:tcPr>
                <w:p w14:paraId="506886FD" w14:textId="77777777" w:rsidR="00CF1093" w:rsidRPr="008500A0" w:rsidRDefault="00CF1093" w:rsidP="0028791C">
                  <w:pPr>
                    <w:pStyle w:val="ChartTextCenter"/>
                    <w:rPr>
                      <w:rFonts w:ascii="Times New Roman" w:hAnsi="Times New Roman" w:cs="Times New Roman"/>
                      <w:lang w:val="nl-NL"/>
                    </w:rPr>
                  </w:pPr>
                </w:p>
              </w:tc>
              <w:tc>
                <w:tcPr>
                  <w:tcW w:w="1360" w:type="dxa"/>
                  <w:vAlign w:val="bottom"/>
                </w:tcPr>
                <w:p w14:paraId="550F8288" w14:textId="77777777" w:rsidR="00CF1093" w:rsidRPr="008500A0" w:rsidRDefault="00CF1093" w:rsidP="0028791C">
                  <w:pPr>
                    <w:pStyle w:val="ChartTextRightArial"/>
                    <w:rPr>
                      <w:rFonts w:ascii="Times New Roman" w:hAnsi="Times New Roman" w:cs="Times New Roman"/>
                      <w:lang w:val="nl-NL"/>
                    </w:rPr>
                  </w:pPr>
                </w:p>
              </w:tc>
              <w:tc>
                <w:tcPr>
                  <w:tcW w:w="1360" w:type="dxa"/>
                  <w:vAlign w:val="bottom"/>
                </w:tcPr>
                <w:p w14:paraId="4F0F8774" w14:textId="77777777" w:rsidR="00CF1093" w:rsidRPr="008500A0" w:rsidRDefault="00CF1093" w:rsidP="0028791C">
                  <w:pPr>
                    <w:pStyle w:val="ChartTextRightArial"/>
                    <w:rPr>
                      <w:rFonts w:ascii="Times New Roman" w:hAnsi="Times New Roman" w:cs="Times New Roman"/>
                      <w:lang w:val="nl-NL"/>
                    </w:rPr>
                  </w:pPr>
                </w:p>
              </w:tc>
              <w:tc>
                <w:tcPr>
                  <w:tcW w:w="1360" w:type="dxa"/>
                  <w:vAlign w:val="bottom"/>
                </w:tcPr>
                <w:p w14:paraId="21CC4422" w14:textId="77777777" w:rsidR="00CF1093" w:rsidRPr="008500A0" w:rsidRDefault="00CF1093" w:rsidP="0028791C">
                  <w:pPr>
                    <w:pStyle w:val="ChartTextRightArial"/>
                    <w:rPr>
                      <w:rFonts w:ascii="Times New Roman" w:hAnsi="Times New Roman" w:cs="Times New Roman"/>
                      <w:lang w:val="nl-NL"/>
                    </w:rPr>
                  </w:pPr>
                </w:p>
              </w:tc>
              <w:tc>
                <w:tcPr>
                  <w:tcW w:w="1166" w:type="dxa"/>
                  <w:vAlign w:val="bottom"/>
                </w:tcPr>
                <w:p w14:paraId="345EA1C5" w14:textId="77777777" w:rsidR="00CF1093" w:rsidRPr="008500A0" w:rsidRDefault="00CF1093" w:rsidP="0028791C">
                  <w:pPr>
                    <w:pStyle w:val="ChartTextRightArial"/>
                    <w:rPr>
                      <w:rFonts w:ascii="Times New Roman" w:hAnsi="Times New Roman" w:cs="Times New Roman"/>
                      <w:lang w:val="nl-NL"/>
                    </w:rPr>
                  </w:pPr>
                </w:p>
              </w:tc>
            </w:tr>
            <w:tr w:rsidR="00CF1093" w:rsidRPr="0028791C" w14:paraId="6135728D" w14:textId="77777777" w:rsidTr="773FBF49">
              <w:trPr>
                <w:trHeight w:val="300"/>
              </w:trPr>
              <w:tc>
                <w:tcPr>
                  <w:tcW w:w="1155" w:type="dxa"/>
                </w:tcPr>
                <w:p w14:paraId="5E2BCECC" w14:textId="77777777" w:rsidR="00CF1093" w:rsidRPr="00EF3CF4" w:rsidRDefault="00EF3CF4" w:rsidP="00AF5EA5">
                  <w:pPr>
                    <w:pStyle w:val="ChartTableTitle"/>
                    <w:ind w:left="91"/>
                    <w:rPr>
                      <w:b w:val="0"/>
                      <w:i w:val="0"/>
                      <w:sz w:val="16"/>
                      <w:szCs w:val="16"/>
                    </w:rPr>
                  </w:pPr>
                  <w:r>
                    <w:rPr>
                      <w:b w:val="0"/>
                      <w:i w:val="0"/>
                      <w:sz w:val="16"/>
                      <w:szCs w:val="16"/>
                    </w:rPr>
                    <w:t>2:364-3</w:t>
                  </w:r>
                  <w:r w:rsidRPr="00EF3CF4">
                    <w:rPr>
                      <w:b w:val="0"/>
                      <w:i w:val="0"/>
                      <w:sz w:val="16"/>
                      <w:szCs w:val="16"/>
                    </w:rPr>
                    <w:t>BW</w:t>
                  </w:r>
                </w:p>
              </w:tc>
              <w:tc>
                <w:tcPr>
                  <w:tcW w:w="3274" w:type="dxa"/>
                  <w:vAlign w:val="bottom"/>
                </w:tcPr>
                <w:p w14:paraId="51A94698" w14:textId="77777777" w:rsidR="00CF1093" w:rsidRPr="00E03EB2" w:rsidRDefault="00CF1093" w:rsidP="00CF1093">
                  <w:pPr>
                    <w:pStyle w:val="ChartTableTitle"/>
                    <w:rPr>
                      <w:b w:val="0"/>
                      <w:i w:val="0"/>
                    </w:rPr>
                  </w:pPr>
                  <w:r w:rsidRPr="00E03EB2">
                    <w:rPr>
                      <w:b w:val="0"/>
                      <w:i w:val="0"/>
                    </w:rPr>
                    <w:t>Voorraden</w:t>
                  </w:r>
                </w:p>
              </w:tc>
              <w:tc>
                <w:tcPr>
                  <w:tcW w:w="1133" w:type="dxa"/>
                  <w:vAlign w:val="bottom"/>
                </w:tcPr>
                <w:p w14:paraId="660610EE" w14:textId="77777777" w:rsidR="00CF1093" w:rsidRPr="008500A0" w:rsidRDefault="00DE215F" w:rsidP="0028791C">
                  <w:pPr>
                    <w:pStyle w:val="ChartTextCenter"/>
                    <w:rPr>
                      <w:rFonts w:ascii="Times New Roman" w:hAnsi="Times New Roman" w:cs="Times New Roman"/>
                      <w:lang w:val="nl-NL"/>
                    </w:rPr>
                  </w:pPr>
                  <w:r w:rsidRPr="008500A0">
                    <w:rPr>
                      <w:rFonts w:ascii="Times New Roman" w:hAnsi="Times New Roman" w:cs="Times New Roman"/>
                      <w:lang w:val="nl-NL"/>
                    </w:rPr>
                    <w:t>4</w:t>
                  </w:r>
                  <w:r w:rsidR="00CF1093" w:rsidRPr="008500A0">
                    <w:rPr>
                      <w:rFonts w:ascii="Times New Roman" w:hAnsi="Times New Roman" w:cs="Times New Roman"/>
                      <w:lang w:val="nl-NL"/>
                    </w:rPr>
                    <w:t>.</w:t>
                  </w:r>
                </w:p>
              </w:tc>
              <w:tc>
                <w:tcPr>
                  <w:tcW w:w="1360" w:type="dxa"/>
                  <w:vAlign w:val="bottom"/>
                </w:tcPr>
                <w:p w14:paraId="11C460E4" w14:textId="00161587" w:rsidR="00CF1093" w:rsidRPr="008500A0" w:rsidRDefault="00CF1093" w:rsidP="0028791C">
                  <w:pPr>
                    <w:pStyle w:val="ChartTextRightArial"/>
                    <w:rPr>
                      <w:rFonts w:ascii="Times New Roman" w:hAnsi="Times New Roman" w:cs="Times New Roman"/>
                      <w:lang w:val="nl-NL"/>
                    </w:rPr>
                  </w:pPr>
                </w:p>
              </w:tc>
              <w:tc>
                <w:tcPr>
                  <w:tcW w:w="1360" w:type="dxa"/>
                  <w:vAlign w:val="bottom"/>
                </w:tcPr>
                <w:p w14:paraId="35C5C9EB" w14:textId="3A319734" w:rsidR="00CF1093" w:rsidRPr="008500A0" w:rsidRDefault="0050660E" w:rsidP="0028791C">
                  <w:pPr>
                    <w:pStyle w:val="ChartTextRightArial"/>
                    <w:rPr>
                      <w:rFonts w:ascii="Times New Roman" w:hAnsi="Times New Roman" w:cs="Times New Roman"/>
                      <w:lang w:val="nl-NL"/>
                    </w:rPr>
                  </w:pPr>
                  <w:r>
                    <w:rPr>
                      <w:rFonts w:ascii="Times New Roman" w:hAnsi="Times New Roman" w:cs="Times New Roman"/>
                      <w:lang w:val="nl-NL"/>
                    </w:rPr>
                    <w:t>0</w:t>
                  </w:r>
                </w:p>
              </w:tc>
              <w:tc>
                <w:tcPr>
                  <w:tcW w:w="1360" w:type="dxa"/>
                  <w:vAlign w:val="bottom"/>
                </w:tcPr>
                <w:p w14:paraId="7FE013F5" w14:textId="6A448B8C" w:rsidR="00CF1093" w:rsidRPr="008500A0" w:rsidRDefault="00CF1093" w:rsidP="0028791C">
                  <w:pPr>
                    <w:pStyle w:val="ChartTextRightArial"/>
                    <w:rPr>
                      <w:rFonts w:ascii="Times New Roman" w:hAnsi="Times New Roman" w:cs="Times New Roman"/>
                      <w:lang w:val="nl-NL"/>
                    </w:rPr>
                  </w:pPr>
                </w:p>
              </w:tc>
              <w:tc>
                <w:tcPr>
                  <w:tcW w:w="1166" w:type="dxa"/>
                  <w:vAlign w:val="bottom"/>
                </w:tcPr>
                <w:p w14:paraId="526AAB2B" w14:textId="32591723" w:rsidR="00CF1093" w:rsidRPr="008500A0" w:rsidRDefault="0050660E" w:rsidP="0028791C">
                  <w:pPr>
                    <w:pStyle w:val="ChartTextRightArial"/>
                    <w:rPr>
                      <w:rFonts w:ascii="Times New Roman" w:hAnsi="Times New Roman" w:cs="Times New Roman"/>
                      <w:lang w:val="nl-NL"/>
                    </w:rPr>
                  </w:pPr>
                  <w:r>
                    <w:rPr>
                      <w:rFonts w:ascii="Times New Roman" w:hAnsi="Times New Roman" w:cs="Times New Roman"/>
                      <w:lang w:val="nl-NL"/>
                    </w:rPr>
                    <w:t>0</w:t>
                  </w:r>
                </w:p>
              </w:tc>
            </w:tr>
            <w:tr w:rsidR="00CF1093" w:rsidRPr="0028791C" w14:paraId="36B01AAC" w14:textId="77777777" w:rsidTr="773FBF49">
              <w:trPr>
                <w:trHeight w:val="300"/>
              </w:trPr>
              <w:tc>
                <w:tcPr>
                  <w:tcW w:w="1155" w:type="dxa"/>
                </w:tcPr>
                <w:p w14:paraId="5A787492" w14:textId="77777777" w:rsidR="00CF1093" w:rsidRPr="00134E1A" w:rsidRDefault="00E24596" w:rsidP="00AF5EA5">
                  <w:pPr>
                    <w:pStyle w:val="ChartTableTitle"/>
                    <w:ind w:left="91"/>
                    <w:rPr>
                      <w:b w:val="0"/>
                      <w:i w:val="0"/>
                      <w:sz w:val="16"/>
                      <w:szCs w:val="16"/>
                    </w:rPr>
                  </w:pPr>
                  <w:r>
                    <w:rPr>
                      <w:b w:val="0"/>
                      <w:i w:val="0"/>
                      <w:sz w:val="16"/>
                      <w:szCs w:val="16"/>
                    </w:rPr>
                    <w:t>B5.322</w:t>
                  </w:r>
                </w:p>
              </w:tc>
              <w:tc>
                <w:tcPr>
                  <w:tcW w:w="3274" w:type="dxa"/>
                  <w:vAlign w:val="bottom"/>
                </w:tcPr>
                <w:p w14:paraId="5A1CEDB6" w14:textId="77777777" w:rsidR="00CF1093" w:rsidRPr="00EA6CC7" w:rsidRDefault="00CF1093" w:rsidP="00CF1093">
                  <w:pPr>
                    <w:pStyle w:val="ChartTableTitle"/>
                    <w:rPr>
                      <w:b w:val="0"/>
                      <w:iCs/>
                    </w:rPr>
                  </w:pPr>
                  <w:r w:rsidRPr="00EA6CC7">
                    <w:rPr>
                      <w:b w:val="0"/>
                      <w:iCs/>
                    </w:rPr>
                    <w:t>Onderhanden projecten</w:t>
                  </w:r>
                </w:p>
              </w:tc>
              <w:tc>
                <w:tcPr>
                  <w:tcW w:w="1133" w:type="dxa"/>
                  <w:vAlign w:val="bottom"/>
                </w:tcPr>
                <w:p w14:paraId="22D855CE" w14:textId="77777777" w:rsidR="00CF1093" w:rsidRPr="008500A0" w:rsidRDefault="00CF1093" w:rsidP="00191EFE">
                  <w:pPr>
                    <w:pStyle w:val="ChartTextCenter"/>
                    <w:rPr>
                      <w:rFonts w:ascii="Times New Roman" w:hAnsi="Times New Roman" w:cs="Times New Roman"/>
                      <w:lang w:val="nl-NL"/>
                    </w:rPr>
                  </w:pPr>
                </w:p>
              </w:tc>
              <w:tc>
                <w:tcPr>
                  <w:tcW w:w="1360" w:type="dxa"/>
                  <w:vAlign w:val="bottom"/>
                </w:tcPr>
                <w:p w14:paraId="60608EE2" w14:textId="62AA59D8" w:rsidR="00CF1093" w:rsidRPr="008500A0" w:rsidRDefault="00CF1093" w:rsidP="0028791C">
                  <w:pPr>
                    <w:pStyle w:val="ChartTextRightArial"/>
                    <w:rPr>
                      <w:rFonts w:ascii="Times New Roman" w:hAnsi="Times New Roman" w:cs="Times New Roman"/>
                      <w:lang w:val="nl-NL"/>
                    </w:rPr>
                  </w:pPr>
                </w:p>
              </w:tc>
              <w:tc>
                <w:tcPr>
                  <w:tcW w:w="1360" w:type="dxa"/>
                  <w:vAlign w:val="bottom"/>
                </w:tcPr>
                <w:p w14:paraId="73566624" w14:textId="1B828773" w:rsidR="00CF1093" w:rsidRPr="008500A0" w:rsidRDefault="0050660E" w:rsidP="0028791C">
                  <w:pPr>
                    <w:pStyle w:val="ChartTextRightArial"/>
                    <w:rPr>
                      <w:rFonts w:ascii="Times New Roman" w:hAnsi="Times New Roman" w:cs="Times New Roman"/>
                      <w:lang w:val="nl-NL"/>
                    </w:rPr>
                  </w:pPr>
                  <w:r>
                    <w:rPr>
                      <w:rFonts w:ascii="Times New Roman" w:hAnsi="Times New Roman" w:cs="Times New Roman"/>
                      <w:lang w:val="nl-NL"/>
                    </w:rPr>
                    <w:t>0</w:t>
                  </w:r>
                </w:p>
              </w:tc>
              <w:tc>
                <w:tcPr>
                  <w:tcW w:w="1360" w:type="dxa"/>
                  <w:vAlign w:val="bottom"/>
                </w:tcPr>
                <w:p w14:paraId="54995E73" w14:textId="3C458EBB" w:rsidR="00CF1093" w:rsidRPr="008500A0" w:rsidRDefault="00CF1093" w:rsidP="0028791C">
                  <w:pPr>
                    <w:pStyle w:val="ChartTextRightArial"/>
                    <w:rPr>
                      <w:rFonts w:ascii="Times New Roman" w:hAnsi="Times New Roman" w:cs="Times New Roman"/>
                      <w:lang w:val="nl-NL"/>
                    </w:rPr>
                  </w:pPr>
                </w:p>
              </w:tc>
              <w:tc>
                <w:tcPr>
                  <w:tcW w:w="1166" w:type="dxa"/>
                  <w:vAlign w:val="bottom"/>
                </w:tcPr>
                <w:p w14:paraId="1AC946DC" w14:textId="1838747E" w:rsidR="00CF1093" w:rsidRPr="008500A0" w:rsidRDefault="0050660E" w:rsidP="0028791C">
                  <w:pPr>
                    <w:pStyle w:val="ChartTextRightArial"/>
                    <w:rPr>
                      <w:rFonts w:ascii="Times New Roman" w:hAnsi="Times New Roman" w:cs="Times New Roman"/>
                      <w:lang w:val="nl-NL"/>
                    </w:rPr>
                  </w:pPr>
                  <w:r>
                    <w:rPr>
                      <w:rFonts w:ascii="Times New Roman" w:hAnsi="Times New Roman" w:cs="Times New Roman"/>
                      <w:lang w:val="nl-NL"/>
                    </w:rPr>
                    <w:t>0</w:t>
                  </w:r>
                </w:p>
              </w:tc>
            </w:tr>
            <w:tr w:rsidR="002F7C02" w:rsidRPr="0028791C" w14:paraId="488CC055" w14:textId="77777777" w:rsidTr="773FBF49">
              <w:trPr>
                <w:trHeight w:val="300"/>
              </w:trPr>
              <w:tc>
                <w:tcPr>
                  <w:tcW w:w="1155" w:type="dxa"/>
                </w:tcPr>
                <w:p w14:paraId="14E0AD4D" w14:textId="77777777" w:rsidR="002F7C02" w:rsidRDefault="002F7C02" w:rsidP="00AF5EA5">
                  <w:pPr>
                    <w:pStyle w:val="ChartTableTitle"/>
                    <w:ind w:left="91"/>
                    <w:rPr>
                      <w:b w:val="0"/>
                      <w:i w:val="0"/>
                      <w:sz w:val="16"/>
                      <w:szCs w:val="16"/>
                    </w:rPr>
                  </w:pPr>
                </w:p>
              </w:tc>
              <w:tc>
                <w:tcPr>
                  <w:tcW w:w="3274" w:type="dxa"/>
                  <w:vAlign w:val="bottom"/>
                </w:tcPr>
                <w:p w14:paraId="0A653120" w14:textId="77777777" w:rsidR="002F7C02" w:rsidRPr="0052635C" w:rsidRDefault="002F7C02" w:rsidP="00CF1093">
                  <w:pPr>
                    <w:pStyle w:val="ChartTableTitle"/>
                    <w:rPr>
                      <w:b w:val="0"/>
                      <w:iCs/>
                    </w:rPr>
                  </w:pPr>
                </w:p>
              </w:tc>
              <w:tc>
                <w:tcPr>
                  <w:tcW w:w="1133" w:type="dxa"/>
                  <w:vAlign w:val="bottom"/>
                </w:tcPr>
                <w:p w14:paraId="671A5D68" w14:textId="77777777" w:rsidR="002F7C02" w:rsidRPr="008500A0" w:rsidRDefault="002F7C02" w:rsidP="00191EFE">
                  <w:pPr>
                    <w:pStyle w:val="ChartTextCenter"/>
                    <w:rPr>
                      <w:rFonts w:ascii="Times New Roman" w:hAnsi="Times New Roman" w:cs="Times New Roman"/>
                      <w:lang w:val="nl-NL"/>
                    </w:rPr>
                  </w:pPr>
                </w:p>
              </w:tc>
              <w:tc>
                <w:tcPr>
                  <w:tcW w:w="1360" w:type="dxa"/>
                  <w:vAlign w:val="bottom"/>
                </w:tcPr>
                <w:p w14:paraId="797E553D" w14:textId="77777777" w:rsidR="002F7C02" w:rsidRPr="008500A0" w:rsidRDefault="002F7C02" w:rsidP="0028791C">
                  <w:pPr>
                    <w:pStyle w:val="ChartTextRightArial"/>
                    <w:rPr>
                      <w:rFonts w:ascii="Times New Roman" w:hAnsi="Times New Roman" w:cs="Times New Roman"/>
                      <w:lang w:val="nl-NL"/>
                    </w:rPr>
                  </w:pPr>
                </w:p>
              </w:tc>
              <w:tc>
                <w:tcPr>
                  <w:tcW w:w="1360" w:type="dxa"/>
                  <w:vAlign w:val="bottom"/>
                </w:tcPr>
                <w:p w14:paraId="7E990C07" w14:textId="77777777" w:rsidR="002F7C02" w:rsidRPr="008500A0" w:rsidRDefault="002F7C02" w:rsidP="0028791C">
                  <w:pPr>
                    <w:pStyle w:val="ChartTextRightArial"/>
                    <w:rPr>
                      <w:rFonts w:ascii="Times New Roman" w:hAnsi="Times New Roman" w:cs="Times New Roman"/>
                      <w:lang w:val="nl-NL"/>
                    </w:rPr>
                  </w:pPr>
                </w:p>
              </w:tc>
              <w:tc>
                <w:tcPr>
                  <w:tcW w:w="1360" w:type="dxa"/>
                  <w:vAlign w:val="bottom"/>
                </w:tcPr>
                <w:p w14:paraId="506F66F2" w14:textId="77777777" w:rsidR="002F7C02" w:rsidRPr="008500A0" w:rsidRDefault="002F7C02" w:rsidP="0028791C">
                  <w:pPr>
                    <w:pStyle w:val="ChartTextRightArial"/>
                    <w:rPr>
                      <w:rFonts w:ascii="Times New Roman" w:hAnsi="Times New Roman" w:cs="Times New Roman"/>
                      <w:lang w:val="nl-NL"/>
                    </w:rPr>
                  </w:pPr>
                </w:p>
              </w:tc>
              <w:tc>
                <w:tcPr>
                  <w:tcW w:w="1166" w:type="dxa"/>
                  <w:vAlign w:val="bottom"/>
                </w:tcPr>
                <w:p w14:paraId="5CCD3C3C" w14:textId="77777777" w:rsidR="002F7C02" w:rsidRPr="008500A0" w:rsidRDefault="002F7C02" w:rsidP="0028791C">
                  <w:pPr>
                    <w:pStyle w:val="ChartTextRightArial"/>
                    <w:rPr>
                      <w:rFonts w:ascii="Times New Roman" w:hAnsi="Times New Roman" w:cs="Times New Roman"/>
                      <w:lang w:val="nl-NL"/>
                    </w:rPr>
                  </w:pPr>
                </w:p>
              </w:tc>
            </w:tr>
            <w:tr w:rsidR="00CF1093" w:rsidRPr="0028791C" w14:paraId="3691DC5A" w14:textId="77777777" w:rsidTr="773FBF49">
              <w:trPr>
                <w:trHeight w:val="300"/>
              </w:trPr>
              <w:tc>
                <w:tcPr>
                  <w:tcW w:w="1155" w:type="dxa"/>
                </w:tcPr>
                <w:p w14:paraId="1CFC0D88" w14:textId="77777777" w:rsidR="00CF1093" w:rsidRPr="00134E1A" w:rsidRDefault="00EF3CF4" w:rsidP="00AF5EA5">
                  <w:pPr>
                    <w:pStyle w:val="ChartTableTitle"/>
                    <w:ind w:left="91"/>
                    <w:rPr>
                      <w:b w:val="0"/>
                      <w:i w:val="0"/>
                      <w:sz w:val="16"/>
                      <w:szCs w:val="16"/>
                    </w:rPr>
                  </w:pPr>
                  <w:r>
                    <w:rPr>
                      <w:b w:val="0"/>
                      <w:i w:val="0"/>
                      <w:sz w:val="16"/>
                      <w:szCs w:val="16"/>
                    </w:rPr>
                    <w:t>2:364-3</w:t>
                  </w:r>
                  <w:r w:rsidRPr="00EF3CF4">
                    <w:rPr>
                      <w:b w:val="0"/>
                      <w:i w:val="0"/>
                      <w:sz w:val="16"/>
                      <w:szCs w:val="16"/>
                    </w:rPr>
                    <w:t>BW</w:t>
                  </w:r>
                </w:p>
              </w:tc>
              <w:tc>
                <w:tcPr>
                  <w:tcW w:w="3274" w:type="dxa"/>
                  <w:vAlign w:val="bottom"/>
                </w:tcPr>
                <w:p w14:paraId="0C9FD41B" w14:textId="77777777" w:rsidR="00CF1093" w:rsidRPr="0052635C" w:rsidRDefault="00CF1093" w:rsidP="00CF1093">
                  <w:pPr>
                    <w:pStyle w:val="ChartTableTitle"/>
                    <w:rPr>
                      <w:b w:val="0"/>
                      <w:iCs/>
                    </w:rPr>
                  </w:pPr>
                  <w:r w:rsidRPr="0052635C">
                    <w:rPr>
                      <w:b w:val="0"/>
                      <w:iCs/>
                    </w:rPr>
                    <w:t>Vorderingen</w:t>
                  </w:r>
                  <w:r w:rsidR="00AA319F" w:rsidRPr="0052635C">
                    <w:rPr>
                      <w:b w:val="0"/>
                      <w:iCs/>
                    </w:rPr>
                    <w:t xml:space="preserve"> en overlopende activa</w:t>
                  </w:r>
                </w:p>
              </w:tc>
              <w:tc>
                <w:tcPr>
                  <w:tcW w:w="1133" w:type="dxa"/>
                  <w:vAlign w:val="bottom"/>
                </w:tcPr>
                <w:p w14:paraId="6A98BE09" w14:textId="77777777" w:rsidR="00CF1093" w:rsidRPr="008500A0" w:rsidRDefault="00DE215F" w:rsidP="00191EFE">
                  <w:pPr>
                    <w:pStyle w:val="ChartTextCenter"/>
                    <w:rPr>
                      <w:rFonts w:ascii="Times New Roman" w:hAnsi="Times New Roman" w:cs="Times New Roman"/>
                      <w:lang w:val="nl-NL"/>
                    </w:rPr>
                  </w:pPr>
                  <w:r w:rsidRPr="008500A0">
                    <w:rPr>
                      <w:rFonts w:ascii="Times New Roman" w:hAnsi="Times New Roman" w:cs="Times New Roman"/>
                      <w:lang w:val="nl-NL"/>
                    </w:rPr>
                    <w:t>5</w:t>
                  </w:r>
                  <w:r w:rsidR="00CF1093" w:rsidRPr="008500A0">
                    <w:rPr>
                      <w:rFonts w:ascii="Times New Roman" w:hAnsi="Times New Roman" w:cs="Times New Roman"/>
                      <w:lang w:val="nl-NL"/>
                    </w:rPr>
                    <w:t>.</w:t>
                  </w:r>
                </w:p>
              </w:tc>
              <w:tc>
                <w:tcPr>
                  <w:tcW w:w="1360" w:type="dxa"/>
                  <w:vAlign w:val="bottom"/>
                </w:tcPr>
                <w:p w14:paraId="00BF6240" w14:textId="53817EEA" w:rsidR="00CF1093" w:rsidRPr="008500A0" w:rsidRDefault="00CF1093" w:rsidP="0028791C">
                  <w:pPr>
                    <w:pStyle w:val="ChartTextRightArial"/>
                    <w:rPr>
                      <w:rFonts w:ascii="Times New Roman" w:hAnsi="Times New Roman" w:cs="Times New Roman"/>
                      <w:lang w:val="nl-NL"/>
                    </w:rPr>
                  </w:pPr>
                </w:p>
              </w:tc>
              <w:tc>
                <w:tcPr>
                  <w:tcW w:w="1360" w:type="dxa"/>
                  <w:vAlign w:val="bottom"/>
                </w:tcPr>
                <w:p w14:paraId="4928D1D8" w14:textId="77777777" w:rsidR="00CF1093" w:rsidRPr="008500A0" w:rsidRDefault="00CF1093" w:rsidP="0028791C">
                  <w:pPr>
                    <w:pStyle w:val="ChartTextRightArial"/>
                    <w:rPr>
                      <w:rFonts w:ascii="Times New Roman" w:hAnsi="Times New Roman" w:cs="Times New Roman"/>
                      <w:lang w:val="nl-NL"/>
                    </w:rPr>
                  </w:pPr>
                </w:p>
              </w:tc>
              <w:tc>
                <w:tcPr>
                  <w:tcW w:w="1360" w:type="dxa"/>
                  <w:vAlign w:val="bottom"/>
                </w:tcPr>
                <w:p w14:paraId="3E0725D5" w14:textId="29EEAED3" w:rsidR="00CF1093" w:rsidRPr="008500A0" w:rsidRDefault="00CF1093" w:rsidP="0028791C">
                  <w:pPr>
                    <w:pStyle w:val="ChartTextRightArial"/>
                    <w:rPr>
                      <w:rFonts w:ascii="Times New Roman" w:hAnsi="Times New Roman" w:cs="Times New Roman"/>
                      <w:lang w:val="nl-NL"/>
                    </w:rPr>
                  </w:pPr>
                </w:p>
              </w:tc>
              <w:tc>
                <w:tcPr>
                  <w:tcW w:w="1166" w:type="dxa"/>
                  <w:vAlign w:val="bottom"/>
                </w:tcPr>
                <w:p w14:paraId="334343EE" w14:textId="77777777" w:rsidR="00CF1093" w:rsidRPr="008500A0" w:rsidRDefault="00CF1093" w:rsidP="0028791C">
                  <w:pPr>
                    <w:pStyle w:val="ChartTextRightArial"/>
                    <w:rPr>
                      <w:rFonts w:ascii="Times New Roman" w:hAnsi="Times New Roman" w:cs="Times New Roman"/>
                      <w:lang w:val="nl-NL"/>
                    </w:rPr>
                  </w:pPr>
                </w:p>
              </w:tc>
            </w:tr>
            <w:tr w:rsidR="0050660E" w:rsidRPr="0028791C" w14:paraId="5CB3B7B6" w14:textId="77777777" w:rsidTr="773FBF49">
              <w:trPr>
                <w:trHeight w:val="300"/>
              </w:trPr>
              <w:tc>
                <w:tcPr>
                  <w:tcW w:w="1155" w:type="dxa"/>
                </w:tcPr>
                <w:p w14:paraId="00B3B88C" w14:textId="2C4AB648" w:rsidR="0050660E" w:rsidRDefault="192F874A" w:rsidP="773FBF49">
                  <w:pPr>
                    <w:pStyle w:val="ChartTableTitle"/>
                    <w:ind w:left="91"/>
                    <w:rPr>
                      <w:b w:val="0"/>
                      <w:i w:val="0"/>
                      <w:sz w:val="16"/>
                      <w:szCs w:val="16"/>
                    </w:rPr>
                  </w:pPr>
                  <w:r w:rsidRPr="773FBF49">
                    <w:rPr>
                      <w:b w:val="0"/>
                      <w:i w:val="0"/>
                      <w:sz w:val="16"/>
                      <w:szCs w:val="16"/>
                    </w:rPr>
                    <w:t>2:270-1d BW</w:t>
                  </w:r>
                </w:p>
              </w:tc>
              <w:tc>
                <w:tcPr>
                  <w:tcW w:w="3274" w:type="dxa"/>
                  <w:vAlign w:val="bottom"/>
                </w:tcPr>
                <w:p w14:paraId="09BB90D4" w14:textId="3480E19F" w:rsidR="0050660E" w:rsidRPr="00E03EB2" w:rsidRDefault="0050660E" w:rsidP="00CF1093">
                  <w:pPr>
                    <w:pStyle w:val="ChartTableTitle"/>
                    <w:rPr>
                      <w:b w:val="0"/>
                      <w:i w:val="0"/>
                    </w:rPr>
                  </w:pPr>
                  <w:r>
                    <w:rPr>
                      <w:b w:val="0"/>
                      <w:i w:val="0"/>
                    </w:rPr>
                    <w:t>Opgevraagde stortingen geplaatst kapitaal</w:t>
                  </w:r>
                </w:p>
              </w:tc>
              <w:tc>
                <w:tcPr>
                  <w:tcW w:w="1133" w:type="dxa"/>
                  <w:vAlign w:val="bottom"/>
                </w:tcPr>
                <w:p w14:paraId="7BAFD0CE" w14:textId="77777777" w:rsidR="0050660E" w:rsidRPr="008500A0" w:rsidRDefault="0050660E" w:rsidP="00191EFE">
                  <w:pPr>
                    <w:pStyle w:val="ChartTextCenter"/>
                    <w:rPr>
                      <w:rFonts w:ascii="Times New Roman" w:hAnsi="Times New Roman" w:cs="Times New Roman"/>
                      <w:lang w:val="nl-NL"/>
                    </w:rPr>
                  </w:pPr>
                </w:p>
              </w:tc>
              <w:tc>
                <w:tcPr>
                  <w:tcW w:w="1360" w:type="dxa"/>
                  <w:vAlign w:val="bottom"/>
                </w:tcPr>
                <w:p w14:paraId="22EA7898" w14:textId="2F3B25D3" w:rsidR="0050660E" w:rsidRPr="008500A0" w:rsidRDefault="0050660E" w:rsidP="0028791C">
                  <w:pPr>
                    <w:pStyle w:val="ChartTextRightArial"/>
                    <w:rPr>
                      <w:rFonts w:ascii="Times New Roman" w:hAnsi="Times New Roman" w:cs="Times New Roman"/>
                      <w:lang w:val="nl-NL"/>
                    </w:rPr>
                  </w:pPr>
                  <w:r>
                    <w:rPr>
                      <w:rFonts w:ascii="Times New Roman" w:hAnsi="Times New Roman" w:cs="Times New Roman"/>
                      <w:lang w:val="nl-NL"/>
                    </w:rPr>
                    <w:t>0</w:t>
                  </w:r>
                </w:p>
              </w:tc>
              <w:tc>
                <w:tcPr>
                  <w:tcW w:w="1360" w:type="dxa"/>
                  <w:vAlign w:val="bottom"/>
                </w:tcPr>
                <w:p w14:paraId="182123EE" w14:textId="01858A8D" w:rsidR="0050660E" w:rsidRPr="008500A0" w:rsidRDefault="0050660E" w:rsidP="0028791C">
                  <w:pPr>
                    <w:pStyle w:val="ChartTextRightArial"/>
                    <w:rPr>
                      <w:rFonts w:ascii="Times New Roman" w:hAnsi="Times New Roman" w:cs="Times New Roman"/>
                      <w:lang w:val="nl-NL"/>
                    </w:rPr>
                  </w:pPr>
                </w:p>
              </w:tc>
              <w:tc>
                <w:tcPr>
                  <w:tcW w:w="1360" w:type="dxa"/>
                  <w:vAlign w:val="bottom"/>
                </w:tcPr>
                <w:p w14:paraId="4A6C2A97" w14:textId="3A1B08E9" w:rsidR="0050660E" w:rsidRPr="008500A0" w:rsidRDefault="0050660E" w:rsidP="0028791C">
                  <w:pPr>
                    <w:pStyle w:val="ChartTextRightArial"/>
                    <w:rPr>
                      <w:rFonts w:ascii="Times New Roman" w:hAnsi="Times New Roman" w:cs="Times New Roman"/>
                      <w:lang w:val="nl-NL"/>
                    </w:rPr>
                  </w:pPr>
                  <w:r>
                    <w:rPr>
                      <w:rFonts w:ascii="Times New Roman" w:hAnsi="Times New Roman" w:cs="Times New Roman"/>
                      <w:lang w:val="nl-NL"/>
                    </w:rPr>
                    <w:t>0</w:t>
                  </w:r>
                </w:p>
              </w:tc>
              <w:tc>
                <w:tcPr>
                  <w:tcW w:w="1166" w:type="dxa"/>
                  <w:vAlign w:val="bottom"/>
                </w:tcPr>
                <w:p w14:paraId="32AAC77C" w14:textId="77777777" w:rsidR="0050660E" w:rsidRPr="008500A0" w:rsidRDefault="0050660E" w:rsidP="0028791C">
                  <w:pPr>
                    <w:pStyle w:val="ChartTextRightArial"/>
                    <w:rPr>
                      <w:rFonts w:ascii="Times New Roman" w:hAnsi="Times New Roman" w:cs="Times New Roman"/>
                      <w:lang w:val="nl-NL"/>
                    </w:rPr>
                  </w:pPr>
                </w:p>
              </w:tc>
            </w:tr>
            <w:tr w:rsidR="0050660E" w:rsidRPr="0028791C" w14:paraId="7A2C9D32" w14:textId="77777777" w:rsidTr="773FBF49">
              <w:trPr>
                <w:trHeight w:val="300"/>
              </w:trPr>
              <w:tc>
                <w:tcPr>
                  <w:tcW w:w="1155" w:type="dxa"/>
                </w:tcPr>
                <w:p w14:paraId="4AAD566E" w14:textId="338B5449" w:rsidR="0050660E" w:rsidRDefault="6389D343" w:rsidP="773FBF49">
                  <w:pPr>
                    <w:pStyle w:val="ChartTableTitle"/>
                    <w:ind w:left="91"/>
                    <w:rPr>
                      <w:b w:val="0"/>
                      <w:i w:val="0"/>
                      <w:sz w:val="16"/>
                      <w:szCs w:val="16"/>
                    </w:rPr>
                  </w:pPr>
                  <w:r w:rsidRPr="773FBF49">
                    <w:rPr>
                      <w:b w:val="0"/>
                      <w:i w:val="0"/>
                      <w:sz w:val="16"/>
                      <w:szCs w:val="16"/>
                    </w:rPr>
                    <w:t>2:2370-1e BW</w:t>
                  </w:r>
                </w:p>
              </w:tc>
              <w:tc>
                <w:tcPr>
                  <w:tcW w:w="3274" w:type="dxa"/>
                  <w:vAlign w:val="bottom"/>
                </w:tcPr>
                <w:p w14:paraId="76D99E70" w14:textId="67796C3E" w:rsidR="0050660E" w:rsidRPr="00E03EB2" w:rsidRDefault="0050660E" w:rsidP="00CF1093">
                  <w:pPr>
                    <w:pStyle w:val="ChartTableTitle"/>
                    <w:rPr>
                      <w:b w:val="0"/>
                      <w:i w:val="0"/>
                    </w:rPr>
                  </w:pPr>
                  <w:r>
                    <w:rPr>
                      <w:b w:val="0"/>
                      <w:i w:val="0"/>
                    </w:rPr>
                    <w:t>Overige vorderingen en overlopende activa</w:t>
                  </w:r>
                </w:p>
              </w:tc>
              <w:tc>
                <w:tcPr>
                  <w:tcW w:w="1133" w:type="dxa"/>
                  <w:vAlign w:val="bottom"/>
                </w:tcPr>
                <w:p w14:paraId="15A01EC8" w14:textId="77777777" w:rsidR="0050660E" w:rsidRPr="008500A0" w:rsidRDefault="0050660E" w:rsidP="00191EFE">
                  <w:pPr>
                    <w:pStyle w:val="ChartTextCenter"/>
                    <w:rPr>
                      <w:rFonts w:ascii="Times New Roman" w:hAnsi="Times New Roman" w:cs="Times New Roman"/>
                      <w:lang w:val="nl-NL"/>
                    </w:rPr>
                  </w:pPr>
                </w:p>
              </w:tc>
              <w:tc>
                <w:tcPr>
                  <w:tcW w:w="1360" w:type="dxa"/>
                  <w:vAlign w:val="bottom"/>
                </w:tcPr>
                <w:p w14:paraId="3AC9AE4E" w14:textId="6D73E87B" w:rsidR="0050660E" w:rsidRPr="008500A0" w:rsidRDefault="0050660E" w:rsidP="0028791C">
                  <w:pPr>
                    <w:pStyle w:val="ChartTextRightArial"/>
                    <w:rPr>
                      <w:rFonts w:ascii="Times New Roman" w:hAnsi="Times New Roman" w:cs="Times New Roman"/>
                      <w:lang w:val="nl-NL"/>
                    </w:rPr>
                  </w:pPr>
                  <w:r>
                    <w:rPr>
                      <w:rFonts w:ascii="Times New Roman" w:hAnsi="Times New Roman" w:cs="Times New Roman"/>
                      <w:lang w:val="nl-NL"/>
                    </w:rPr>
                    <w:t>0</w:t>
                  </w:r>
                </w:p>
              </w:tc>
              <w:tc>
                <w:tcPr>
                  <w:tcW w:w="1360" w:type="dxa"/>
                  <w:vAlign w:val="bottom"/>
                </w:tcPr>
                <w:p w14:paraId="6630C365" w14:textId="7B20F319" w:rsidR="0050660E" w:rsidRPr="008500A0" w:rsidRDefault="0050660E" w:rsidP="0028791C">
                  <w:pPr>
                    <w:pStyle w:val="ChartTextRightArial"/>
                    <w:rPr>
                      <w:rFonts w:ascii="Times New Roman" w:hAnsi="Times New Roman" w:cs="Times New Roman"/>
                      <w:lang w:val="nl-NL"/>
                    </w:rPr>
                  </w:pPr>
                </w:p>
              </w:tc>
              <w:tc>
                <w:tcPr>
                  <w:tcW w:w="1360" w:type="dxa"/>
                  <w:vAlign w:val="bottom"/>
                </w:tcPr>
                <w:p w14:paraId="77C4EA75" w14:textId="48D9C16B" w:rsidR="0050660E" w:rsidRPr="008500A0" w:rsidRDefault="0050660E" w:rsidP="0028791C">
                  <w:pPr>
                    <w:pStyle w:val="ChartTextRightArial"/>
                    <w:rPr>
                      <w:rFonts w:ascii="Times New Roman" w:hAnsi="Times New Roman" w:cs="Times New Roman"/>
                      <w:lang w:val="nl-NL"/>
                    </w:rPr>
                  </w:pPr>
                  <w:r>
                    <w:rPr>
                      <w:rFonts w:ascii="Times New Roman" w:hAnsi="Times New Roman" w:cs="Times New Roman"/>
                      <w:lang w:val="nl-NL"/>
                    </w:rPr>
                    <w:t>0</w:t>
                  </w:r>
                </w:p>
              </w:tc>
              <w:tc>
                <w:tcPr>
                  <w:tcW w:w="1166" w:type="dxa"/>
                  <w:vAlign w:val="bottom"/>
                </w:tcPr>
                <w:p w14:paraId="58637281" w14:textId="77777777" w:rsidR="0050660E" w:rsidRPr="008500A0" w:rsidRDefault="0050660E" w:rsidP="0028791C">
                  <w:pPr>
                    <w:pStyle w:val="ChartTextRightArial"/>
                    <w:rPr>
                      <w:rFonts w:ascii="Times New Roman" w:hAnsi="Times New Roman" w:cs="Times New Roman"/>
                      <w:lang w:val="nl-NL"/>
                    </w:rPr>
                  </w:pPr>
                </w:p>
              </w:tc>
            </w:tr>
            <w:tr w:rsidR="0050660E" w:rsidRPr="0028791C" w14:paraId="4B54FB86" w14:textId="77777777" w:rsidTr="773FBF49">
              <w:trPr>
                <w:trHeight w:val="300"/>
              </w:trPr>
              <w:tc>
                <w:tcPr>
                  <w:tcW w:w="1155" w:type="dxa"/>
                </w:tcPr>
                <w:p w14:paraId="22B947EF" w14:textId="77777777" w:rsidR="0050660E" w:rsidRDefault="0050660E" w:rsidP="00AF5EA5">
                  <w:pPr>
                    <w:pStyle w:val="ChartTableTitle"/>
                    <w:ind w:left="91"/>
                    <w:rPr>
                      <w:b w:val="0"/>
                      <w:i w:val="0"/>
                      <w:sz w:val="16"/>
                      <w:szCs w:val="16"/>
                    </w:rPr>
                  </w:pPr>
                </w:p>
              </w:tc>
              <w:tc>
                <w:tcPr>
                  <w:tcW w:w="3274" w:type="dxa"/>
                  <w:vAlign w:val="bottom"/>
                </w:tcPr>
                <w:p w14:paraId="390970B8" w14:textId="77777777" w:rsidR="0050660E" w:rsidRPr="00E03EB2" w:rsidRDefault="0050660E" w:rsidP="00CF1093">
                  <w:pPr>
                    <w:pStyle w:val="ChartTableTitle"/>
                    <w:rPr>
                      <w:b w:val="0"/>
                      <w:i w:val="0"/>
                    </w:rPr>
                  </w:pPr>
                </w:p>
              </w:tc>
              <w:tc>
                <w:tcPr>
                  <w:tcW w:w="1133" w:type="dxa"/>
                  <w:vAlign w:val="bottom"/>
                </w:tcPr>
                <w:p w14:paraId="3A3614F7" w14:textId="77777777" w:rsidR="0050660E" w:rsidRPr="008500A0" w:rsidRDefault="0050660E" w:rsidP="00191EFE">
                  <w:pPr>
                    <w:pStyle w:val="ChartTextCenter"/>
                    <w:rPr>
                      <w:rFonts w:ascii="Times New Roman" w:hAnsi="Times New Roman" w:cs="Times New Roman"/>
                      <w:lang w:val="nl-NL"/>
                    </w:rPr>
                  </w:pPr>
                </w:p>
              </w:tc>
              <w:tc>
                <w:tcPr>
                  <w:tcW w:w="1360" w:type="dxa"/>
                  <w:tcBorders>
                    <w:bottom w:val="single" w:sz="4" w:space="0" w:color="auto"/>
                  </w:tcBorders>
                  <w:vAlign w:val="bottom"/>
                </w:tcPr>
                <w:p w14:paraId="47CF2491" w14:textId="77777777" w:rsidR="0050660E" w:rsidRPr="008500A0" w:rsidRDefault="0050660E" w:rsidP="0028791C">
                  <w:pPr>
                    <w:pStyle w:val="ChartTextRightArial"/>
                    <w:rPr>
                      <w:rFonts w:ascii="Times New Roman" w:hAnsi="Times New Roman" w:cs="Times New Roman"/>
                      <w:lang w:val="nl-NL"/>
                    </w:rPr>
                  </w:pPr>
                </w:p>
              </w:tc>
              <w:tc>
                <w:tcPr>
                  <w:tcW w:w="1360" w:type="dxa"/>
                  <w:vAlign w:val="bottom"/>
                </w:tcPr>
                <w:p w14:paraId="70BAAA89" w14:textId="77777777" w:rsidR="0050660E" w:rsidRPr="008500A0" w:rsidRDefault="0050660E" w:rsidP="0028791C">
                  <w:pPr>
                    <w:pStyle w:val="ChartTextRightArial"/>
                    <w:rPr>
                      <w:rFonts w:ascii="Times New Roman" w:hAnsi="Times New Roman" w:cs="Times New Roman"/>
                      <w:lang w:val="nl-NL"/>
                    </w:rPr>
                  </w:pPr>
                </w:p>
              </w:tc>
              <w:tc>
                <w:tcPr>
                  <w:tcW w:w="1360" w:type="dxa"/>
                  <w:tcBorders>
                    <w:bottom w:val="single" w:sz="4" w:space="0" w:color="auto"/>
                  </w:tcBorders>
                  <w:vAlign w:val="bottom"/>
                </w:tcPr>
                <w:p w14:paraId="442D3E22" w14:textId="77777777" w:rsidR="0050660E" w:rsidRPr="008500A0" w:rsidRDefault="0050660E" w:rsidP="0028791C">
                  <w:pPr>
                    <w:pStyle w:val="ChartTextRightArial"/>
                    <w:rPr>
                      <w:rFonts w:ascii="Times New Roman" w:hAnsi="Times New Roman" w:cs="Times New Roman"/>
                      <w:lang w:val="nl-NL"/>
                    </w:rPr>
                  </w:pPr>
                </w:p>
              </w:tc>
              <w:tc>
                <w:tcPr>
                  <w:tcW w:w="1166" w:type="dxa"/>
                  <w:vAlign w:val="bottom"/>
                </w:tcPr>
                <w:p w14:paraId="16B57BA4" w14:textId="77777777" w:rsidR="0050660E" w:rsidRPr="008500A0" w:rsidRDefault="0050660E" w:rsidP="0028791C">
                  <w:pPr>
                    <w:pStyle w:val="ChartTextRightArial"/>
                    <w:rPr>
                      <w:rFonts w:ascii="Times New Roman" w:hAnsi="Times New Roman" w:cs="Times New Roman"/>
                      <w:lang w:val="nl-NL"/>
                    </w:rPr>
                  </w:pPr>
                </w:p>
              </w:tc>
            </w:tr>
            <w:tr w:rsidR="0050660E" w:rsidRPr="0028791C" w14:paraId="6285999F" w14:textId="77777777" w:rsidTr="773FBF49">
              <w:trPr>
                <w:trHeight w:val="300"/>
              </w:trPr>
              <w:tc>
                <w:tcPr>
                  <w:tcW w:w="1155" w:type="dxa"/>
                </w:tcPr>
                <w:p w14:paraId="09FDEEEB" w14:textId="77777777" w:rsidR="0050660E" w:rsidRDefault="0050660E" w:rsidP="00AF5EA5">
                  <w:pPr>
                    <w:pStyle w:val="ChartTableTitle"/>
                    <w:ind w:left="91"/>
                    <w:rPr>
                      <w:b w:val="0"/>
                      <w:i w:val="0"/>
                      <w:sz w:val="16"/>
                      <w:szCs w:val="16"/>
                    </w:rPr>
                  </w:pPr>
                </w:p>
              </w:tc>
              <w:tc>
                <w:tcPr>
                  <w:tcW w:w="3274" w:type="dxa"/>
                  <w:vAlign w:val="bottom"/>
                </w:tcPr>
                <w:p w14:paraId="6DC35EE5" w14:textId="77777777" w:rsidR="0050660E" w:rsidRPr="00E03EB2" w:rsidRDefault="0050660E" w:rsidP="00CF1093">
                  <w:pPr>
                    <w:pStyle w:val="ChartTableTitle"/>
                    <w:rPr>
                      <w:b w:val="0"/>
                      <w:i w:val="0"/>
                    </w:rPr>
                  </w:pPr>
                </w:p>
              </w:tc>
              <w:tc>
                <w:tcPr>
                  <w:tcW w:w="1133" w:type="dxa"/>
                  <w:vAlign w:val="bottom"/>
                </w:tcPr>
                <w:p w14:paraId="7B1C79DD" w14:textId="77777777" w:rsidR="0050660E" w:rsidRPr="008500A0" w:rsidRDefault="0050660E" w:rsidP="00191EFE">
                  <w:pPr>
                    <w:pStyle w:val="ChartTextCenter"/>
                    <w:rPr>
                      <w:rFonts w:ascii="Times New Roman" w:hAnsi="Times New Roman" w:cs="Times New Roman"/>
                      <w:lang w:val="nl-NL"/>
                    </w:rPr>
                  </w:pPr>
                </w:p>
              </w:tc>
              <w:tc>
                <w:tcPr>
                  <w:tcW w:w="1360" w:type="dxa"/>
                  <w:tcBorders>
                    <w:top w:val="single" w:sz="4" w:space="0" w:color="auto"/>
                  </w:tcBorders>
                  <w:vAlign w:val="bottom"/>
                </w:tcPr>
                <w:p w14:paraId="0E7C0B19" w14:textId="77777777" w:rsidR="0050660E" w:rsidRPr="008500A0" w:rsidRDefault="0050660E" w:rsidP="0028791C">
                  <w:pPr>
                    <w:pStyle w:val="ChartTextRightArial"/>
                    <w:rPr>
                      <w:rFonts w:ascii="Times New Roman" w:hAnsi="Times New Roman" w:cs="Times New Roman"/>
                      <w:lang w:val="nl-NL"/>
                    </w:rPr>
                  </w:pPr>
                </w:p>
              </w:tc>
              <w:tc>
                <w:tcPr>
                  <w:tcW w:w="1360" w:type="dxa"/>
                  <w:vAlign w:val="bottom"/>
                </w:tcPr>
                <w:p w14:paraId="47C282A4" w14:textId="64DDEFD3" w:rsidR="0050660E" w:rsidRPr="008500A0" w:rsidRDefault="0050660E" w:rsidP="0028791C">
                  <w:pPr>
                    <w:pStyle w:val="ChartTextRightArial"/>
                    <w:rPr>
                      <w:rFonts w:ascii="Times New Roman" w:hAnsi="Times New Roman" w:cs="Times New Roman"/>
                      <w:lang w:val="nl-NL"/>
                    </w:rPr>
                  </w:pPr>
                  <w:r>
                    <w:rPr>
                      <w:rFonts w:ascii="Times New Roman" w:hAnsi="Times New Roman" w:cs="Times New Roman"/>
                      <w:lang w:val="nl-NL"/>
                    </w:rPr>
                    <w:t>0</w:t>
                  </w:r>
                </w:p>
              </w:tc>
              <w:tc>
                <w:tcPr>
                  <w:tcW w:w="1360" w:type="dxa"/>
                  <w:tcBorders>
                    <w:top w:val="single" w:sz="4" w:space="0" w:color="auto"/>
                  </w:tcBorders>
                  <w:vAlign w:val="bottom"/>
                </w:tcPr>
                <w:p w14:paraId="0C1AAF23" w14:textId="77777777" w:rsidR="0050660E" w:rsidRPr="008500A0" w:rsidRDefault="0050660E" w:rsidP="0028791C">
                  <w:pPr>
                    <w:pStyle w:val="ChartTextRightArial"/>
                    <w:rPr>
                      <w:rFonts w:ascii="Times New Roman" w:hAnsi="Times New Roman" w:cs="Times New Roman"/>
                      <w:lang w:val="nl-NL"/>
                    </w:rPr>
                  </w:pPr>
                </w:p>
              </w:tc>
              <w:tc>
                <w:tcPr>
                  <w:tcW w:w="1166" w:type="dxa"/>
                  <w:vAlign w:val="bottom"/>
                </w:tcPr>
                <w:p w14:paraId="76BD9838" w14:textId="31465635" w:rsidR="0050660E" w:rsidRPr="008500A0" w:rsidRDefault="0050660E" w:rsidP="0028791C">
                  <w:pPr>
                    <w:pStyle w:val="ChartTextRightArial"/>
                    <w:rPr>
                      <w:rFonts w:ascii="Times New Roman" w:hAnsi="Times New Roman" w:cs="Times New Roman"/>
                      <w:lang w:val="nl-NL"/>
                    </w:rPr>
                  </w:pPr>
                  <w:r>
                    <w:rPr>
                      <w:rFonts w:ascii="Times New Roman" w:hAnsi="Times New Roman" w:cs="Times New Roman"/>
                      <w:lang w:val="nl-NL"/>
                    </w:rPr>
                    <w:t>0</w:t>
                  </w:r>
                </w:p>
              </w:tc>
            </w:tr>
            <w:tr w:rsidR="0050660E" w:rsidRPr="0028791C" w14:paraId="614F4F56" w14:textId="77777777" w:rsidTr="773FBF49">
              <w:trPr>
                <w:trHeight w:val="300"/>
              </w:trPr>
              <w:tc>
                <w:tcPr>
                  <w:tcW w:w="1155" w:type="dxa"/>
                </w:tcPr>
                <w:p w14:paraId="27F94968" w14:textId="77777777" w:rsidR="0050660E" w:rsidRDefault="0050660E" w:rsidP="00AF5EA5">
                  <w:pPr>
                    <w:pStyle w:val="ChartTableTitle"/>
                    <w:ind w:left="91"/>
                    <w:rPr>
                      <w:b w:val="0"/>
                      <w:i w:val="0"/>
                      <w:sz w:val="16"/>
                      <w:szCs w:val="16"/>
                    </w:rPr>
                  </w:pPr>
                </w:p>
              </w:tc>
              <w:tc>
                <w:tcPr>
                  <w:tcW w:w="3274" w:type="dxa"/>
                  <w:vAlign w:val="bottom"/>
                </w:tcPr>
                <w:p w14:paraId="2181EE8E" w14:textId="77777777" w:rsidR="0050660E" w:rsidRPr="00E03EB2" w:rsidRDefault="0050660E" w:rsidP="00CF1093">
                  <w:pPr>
                    <w:pStyle w:val="ChartTableTitle"/>
                    <w:rPr>
                      <w:b w:val="0"/>
                      <w:i w:val="0"/>
                    </w:rPr>
                  </w:pPr>
                </w:p>
              </w:tc>
              <w:tc>
                <w:tcPr>
                  <w:tcW w:w="1133" w:type="dxa"/>
                  <w:vAlign w:val="bottom"/>
                </w:tcPr>
                <w:p w14:paraId="10A973EA" w14:textId="77777777" w:rsidR="0050660E" w:rsidRPr="008500A0" w:rsidRDefault="0050660E" w:rsidP="00191EFE">
                  <w:pPr>
                    <w:pStyle w:val="ChartTextCenter"/>
                    <w:rPr>
                      <w:rFonts w:ascii="Times New Roman" w:hAnsi="Times New Roman" w:cs="Times New Roman"/>
                      <w:lang w:val="nl-NL"/>
                    </w:rPr>
                  </w:pPr>
                </w:p>
              </w:tc>
              <w:tc>
                <w:tcPr>
                  <w:tcW w:w="1360" w:type="dxa"/>
                  <w:vAlign w:val="bottom"/>
                </w:tcPr>
                <w:p w14:paraId="4FD07F92" w14:textId="77777777" w:rsidR="0050660E" w:rsidRPr="008500A0" w:rsidRDefault="0050660E" w:rsidP="0028791C">
                  <w:pPr>
                    <w:pStyle w:val="ChartTextRightArial"/>
                    <w:rPr>
                      <w:rFonts w:ascii="Times New Roman" w:hAnsi="Times New Roman" w:cs="Times New Roman"/>
                      <w:lang w:val="nl-NL"/>
                    </w:rPr>
                  </w:pPr>
                </w:p>
              </w:tc>
              <w:tc>
                <w:tcPr>
                  <w:tcW w:w="1360" w:type="dxa"/>
                  <w:vAlign w:val="bottom"/>
                </w:tcPr>
                <w:p w14:paraId="0CBADA49" w14:textId="77777777" w:rsidR="0050660E" w:rsidRPr="008500A0" w:rsidRDefault="0050660E" w:rsidP="0028791C">
                  <w:pPr>
                    <w:pStyle w:val="ChartTextRightArial"/>
                    <w:rPr>
                      <w:rFonts w:ascii="Times New Roman" w:hAnsi="Times New Roman" w:cs="Times New Roman"/>
                      <w:lang w:val="nl-NL"/>
                    </w:rPr>
                  </w:pPr>
                </w:p>
              </w:tc>
              <w:tc>
                <w:tcPr>
                  <w:tcW w:w="1360" w:type="dxa"/>
                  <w:vAlign w:val="bottom"/>
                </w:tcPr>
                <w:p w14:paraId="7754D89D" w14:textId="77777777" w:rsidR="0050660E" w:rsidRPr="008500A0" w:rsidRDefault="0050660E" w:rsidP="0028791C">
                  <w:pPr>
                    <w:pStyle w:val="ChartTextRightArial"/>
                    <w:rPr>
                      <w:rFonts w:ascii="Times New Roman" w:hAnsi="Times New Roman" w:cs="Times New Roman"/>
                      <w:lang w:val="nl-NL"/>
                    </w:rPr>
                  </w:pPr>
                </w:p>
              </w:tc>
              <w:tc>
                <w:tcPr>
                  <w:tcW w:w="1166" w:type="dxa"/>
                  <w:vAlign w:val="bottom"/>
                </w:tcPr>
                <w:p w14:paraId="0D0704C9" w14:textId="77777777" w:rsidR="0050660E" w:rsidRPr="008500A0" w:rsidRDefault="0050660E" w:rsidP="0028791C">
                  <w:pPr>
                    <w:pStyle w:val="ChartTextRightArial"/>
                    <w:rPr>
                      <w:rFonts w:ascii="Times New Roman" w:hAnsi="Times New Roman" w:cs="Times New Roman"/>
                      <w:lang w:val="nl-NL"/>
                    </w:rPr>
                  </w:pPr>
                </w:p>
              </w:tc>
            </w:tr>
            <w:tr w:rsidR="00CF1093" w:rsidRPr="0028791C" w14:paraId="3861752B" w14:textId="77777777" w:rsidTr="773FBF49">
              <w:trPr>
                <w:trHeight w:val="300"/>
              </w:trPr>
              <w:tc>
                <w:tcPr>
                  <w:tcW w:w="1155" w:type="dxa"/>
                </w:tcPr>
                <w:p w14:paraId="14BF28D6" w14:textId="77777777" w:rsidR="00CF1093" w:rsidRPr="00134E1A" w:rsidRDefault="00FB4F58" w:rsidP="00AF5EA5">
                  <w:pPr>
                    <w:pStyle w:val="ChartTableTitle"/>
                    <w:ind w:left="91"/>
                    <w:rPr>
                      <w:b w:val="0"/>
                      <w:i w:val="0"/>
                      <w:sz w:val="16"/>
                      <w:szCs w:val="16"/>
                    </w:rPr>
                  </w:pPr>
                  <w:r>
                    <w:rPr>
                      <w:b w:val="0"/>
                      <w:i w:val="0"/>
                      <w:sz w:val="16"/>
                      <w:szCs w:val="16"/>
                    </w:rPr>
                    <w:t>2:364-3</w:t>
                  </w:r>
                  <w:r w:rsidRPr="00EF3CF4">
                    <w:rPr>
                      <w:b w:val="0"/>
                      <w:i w:val="0"/>
                      <w:sz w:val="16"/>
                      <w:szCs w:val="16"/>
                    </w:rPr>
                    <w:t>BW</w:t>
                  </w:r>
                </w:p>
              </w:tc>
              <w:tc>
                <w:tcPr>
                  <w:tcW w:w="3274" w:type="dxa"/>
                  <w:vAlign w:val="bottom"/>
                </w:tcPr>
                <w:p w14:paraId="048E5FCE" w14:textId="77777777" w:rsidR="00CF1093" w:rsidRPr="00E03EB2" w:rsidRDefault="00CF1093" w:rsidP="00CF1093">
                  <w:pPr>
                    <w:pStyle w:val="ChartTableTitle"/>
                    <w:rPr>
                      <w:b w:val="0"/>
                      <w:i w:val="0"/>
                    </w:rPr>
                  </w:pPr>
                  <w:r w:rsidRPr="00E03EB2">
                    <w:rPr>
                      <w:b w:val="0"/>
                      <w:i w:val="0"/>
                    </w:rPr>
                    <w:t>Effecten</w:t>
                  </w:r>
                </w:p>
              </w:tc>
              <w:tc>
                <w:tcPr>
                  <w:tcW w:w="1133" w:type="dxa"/>
                  <w:vAlign w:val="bottom"/>
                </w:tcPr>
                <w:p w14:paraId="64FE0EF1" w14:textId="77777777" w:rsidR="00CF1093" w:rsidRPr="008500A0" w:rsidRDefault="00DC6188" w:rsidP="00191EFE">
                  <w:pPr>
                    <w:pStyle w:val="ChartTextCenter"/>
                    <w:rPr>
                      <w:rFonts w:ascii="Times New Roman" w:hAnsi="Times New Roman" w:cs="Times New Roman"/>
                      <w:lang w:val="nl-NL"/>
                    </w:rPr>
                  </w:pPr>
                  <w:r w:rsidRPr="008500A0">
                    <w:rPr>
                      <w:rFonts w:ascii="Times New Roman" w:hAnsi="Times New Roman" w:cs="Times New Roman"/>
                      <w:lang w:val="nl-NL"/>
                    </w:rPr>
                    <w:t>6</w:t>
                  </w:r>
                  <w:r w:rsidR="00CF1093" w:rsidRPr="008500A0">
                    <w:rPr>
                      <w:rFonts w:ascii="Times New Roman" w:hAnsi="Times New Roman" w:cs="Times New Roman"/>
                      <w:lang w:val="nl-NL"/>
                    </w:rPr>
                    <w:t>.</w:t>
                  </w:r>
                </w:p>
              </w:tc>
              <w:tc>
                <w:tcPr>
                  <w:tcW w:w="1360" w:type="dxa"/>
                  <w:vAlign w:val="bottom"/>
                </w:tcPr>
                <w:p w14:paraId="01901ABB" w14:textId="44B5A9FF" w:rsidR="00CF1093" w:rsidRPr="008500A0" w:rsidRDefault="00CF1093" w:rsidP="0028791C">
                  <w:pPr>
                    <w:pStyle w:val="ChartTextRightArial"/>
                    <w:rPr>
                      <w:rFonts w:ascii="Times New Roman" w:hAnsi="Times New Roman" w:cs="Times New Roman"/>
                      <w:lang w:val="nl-NL"/>
                    </w:rPr>
                  </w:pPr>
                </w:p>
              </w:tc>
              <w:tc>
                <w:tcPr>
                  <w:tcW w:w="1360" w:type="dxa"/>
                  <w:vAlign w:val="bottom"/>
                </w:tcPr>
                <w:p w14:paraId="105E2FFC" w14:textId="55AFF055" w:rsidR="00CF1093" w:rsidRPr="008500A0" w:rsidRDefault="0050660E" w:rsidP="0028791C">
                  <w:pPr>
                    <w:pStyle w:val="ChartTextRightArial"/>
                    <w:rPr>
                      <w:rFonts w:ascii="Times New Roman" w:hAnsi="Times New Roman" w:cs="Times New Roman"/>
                      <w:lang w:val="nl-NL"/>
                    </w:rPr>
                  </w:pPr>
                  <w:r>
                    <w:rPr>
                      <w:rFonts w:ascii="Times New Roman" w:hAnsi="Times New Roman" w:cs="Times New Roman"/>
                      <w:lang w:val="nl-NL"/>
                    </w:rPr>
                    <w:t>0</w:t>
                  </w:r>
                </w:p>
              </w:tc>
              <w:tc>
                <w:tcPr>
                  <w:tcW w:w="1360" w:type="dxa"/>
                  <w:vAlign w:val="bottom"/>
                </w:tcPr>
                <w:p w14:paraId="086384EF" w14:textId="08477135" w:rsidR="00CF1093" w:rsidRPr="008500A0" w:rsidRDefault="00CF1093" w:rsidP="0028791C">
                  <w:pPr>
                    <w:pStyle w:val="ChartTextRightArial"/>
                    <w:rPr>
                      <w:rFonts w:ascii="Times New Roman" w:hAnsi="Times New Roman" w:cs="Times New Roman"/>
                      <w:lang w:val="nl-NL"/>
                    </w:rPr>
                  </w:pPr>
                </w:p>
              </w:tc>
              <w:tc>
                <w:tcPr>
                  <w:tcW w:w="1166" w:type="dxa"/>
                  <w:vAlign w:val="bottom"/>
                </w:tcPr>
                <w:p w14:paraId="6CEF6E25" w14:textId="7265FFF3" w:rsidR="00CF1093" w:rsidRPr="008500A0" w:rsidRDefault="0050660E" w:rsidP="0028791C">
                  <w:pPr>
                    <w:pStyle w:val="ChartTextRightArial"/>
                    <w:rPr>
                      <w:rFonts w:ascii="Times New Roman" w:hAnsi="Times New Roman" w:cs="Times New Roman"/>
                      <w:lang w:val="nl-NL"/>
                    </w:rPr>
                  </w:pPr>
                  <w:r>
                    <w:rPr>
                      <w:rFonts w:ascii="Times New Roman" w:hAnsi="Times New Roman" w:cs="Times New Roman"/>
                      <w:lang w:val="nl-NL"/>
                    </w:rPr>
                    <w:t>0</w:t>
                  </w:r>
                </w:p>
              </w:tc>
            </w:tr>
            <w:tr w:rsidR="00CF1093" w:rsidRPr="0028791C" w14:paraId="578D8AF2" w14:textId="77777777" w:rsidTr="773FBF49">
              <w:trPr>
                <w:trHeight w:val="300"/>
              </w:trPr>
              <w:tc>
                <w:tcPr>
                  <w:tcW w:w="1155" w:type="dxa"/>
                </w:tcPr>
                <w:p w14:paraId="27139F0C" w14:textId="5D33E665" w:rsidR="00CF1093" w:rsidRPr="002C4A09" w:rsidRDefault="00C93DFE" w:rsidP="0052635C">
                  <w:pPr>
                    <w:pStyle w:val="ChartTableTitle"/>
                    <w:ind w:left="91"/>
                    <w:rPr>
                      <w:sz w:val="16"/>
                      <w:szCs w:val="16"/>
                    </w:rPr>
                  </w:pPr>
                  <w:r w:rsidRPr="0052635C">
                    <w:rPr>
                      <w:b w:val="0"/>
                      <w:i w:val="0"/>
                      <w:sz w:val="16"/>
                      <w:szCs w:val="16"/>
                    </w:rPr>
                    <w:t>2:364-3BW</w:t>
                  </w:r>
                </w:p>
              </w:tc>
              <w:tc>
                <w:tcPr>
                  <w:tcW w:w="3274" w:type="dxa"/>
                  <w:vAlign w:val="bottom"/>
                </w:tcPr>
                <w:p w14:paraId="36C95053" w14:textId="354C49F0" w:rsidR="00CF1093" w:rsidRPr="0028791C" w:rsidRDefault="00C93DFE" w:rsidP="00CF1093">
                  <w:pPr>
                    <w:pStyle w:val="ChartText"/>
                    <w:rPr>
                      <w:lang w:val="nl-NL"/>
                    </w:rPr>
                  </w:pPr>
                  <w:r w:rsidRPr="00C93DFE">
                    <w:rPr>
                      <w:lang w:val="nl-NL"/>
                    </w:rPr>
                    <w:t>Liquide middelen</w:t>
                  </w:r>
                </w:p>
              </w:tc>
              <w:tc>
                <w:tcPr>
                  <w:tcW w:w="1133" w:type="dxa"/>
                  <w:vAlign w:val="bottom"/>
                </w:tcPr>
                <w:p w14:paraId="641B4622" w14:textId="77777777" w:rsidR="00CF1093" w:rsidRPr="008500A0" w:rsidRDefault="00CF1093" w:rsidP="0028791C">
                  <w:pPr>
                    <w:pStyle w:val="ChartText"/>
                    <w:rPr>
                      <w:rFonts w:ascii="Times New Roman" w:hAnsi="Times New Roman" w:cs="Times New Roman"/>
                      <w:lang w:val="nl-NL"/>
                    </w:rPr>
                  </w:pPr>
                </w:p>
              </w:tc>
              <w:tc>
                <w:tcPr>
                  <w:tcW w:w="1360" w:type="dxa"/>
                  <w:vAlign w:val="bottom"/>
                </w:tcPr>
                <w:p w14:paraId="055E7938" w14:textId="77777777" w:rsidR="00CF1093" w:rsidRPr="008500A0" w:rsidRDefault="00CF1093" w:rsidP="0028791C">
                  <w:pPr>
                    <w:pStyle w:val="ChartTextRightArial"/>
                    <w:rPr>
                      <w:rFonts w:ascii="Times New Roman" w:hAnsi="Times New Roman" w:cs="Times New Roman"/>
                      <w:lang w:val="nl-NL"/>
                    </w:rPr>
                  </w:pPr>
                </w:p>
              </w:tc>
              <w:tc>
                <w:tcPr>
                  <w:tcW w:w="1360" w:type="dxa"/>
                  <w:vAlign w:val="bottom"/>
                </w:tcPr>
                <w:p w14:paraId="145D1E48" w14:textId="77777777" w:rsidR="00CF1093" w:rsidRPr="008500A0" w:rsidRDefault="00AA319F" w:rsidP="0028791C">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360" w:type="dxa"/>
                  <w:vAlign w:val="bottom"/>
                </w:tcPr>
                <w:p w14:paraId="535F67D4" w14:textId="77777777" w:rsidR="00CF1093" w:rsidRPr="008500A0" w:rsidRDefault="00CF1093" w:rsidP="0028791C">
                  <w:pPr>
                    <w:pStyle w:val="ChartTextRightArial"/>
                    <w:rPr>
                      <w:rFonts w:ascii="Times New Roman" w:hAnsi="Times New Roman" w:cs="Times New Roman"/>
                      <w:lang w:val="nl-NL"/>
                    </w:rPr>
                  </w:pPr>
                </w:p>
              </w:tc>
              <w:tc>
                <w:tcPr>
                  <w:tcW w:w="1166" w:type="dxa"/>
                  <w:vAlign w:val="bottom"/>
                </w:tcPr>
                <w:p w14:paraId="0E1F0849" w14:textId="77777777" w:rsidR="00CF1093" w:rsidRPr="008500A0" w:rsidRDefault="00AA319F" w:rsidP="0028791C">
                  <w:pPr>
                    <w:pStyle w:val="ChartTextRightArial"/>
                    <w:rPr>
                      <w:rFonts w:ascii="Times New Roman" w:hAnsi="Times New Roman" w:cs="Times New Roman"/>
                      <w:lang w:val="nl-NL"/>
                    </w:rPr>
                  </w:pPr>
                  <w:r w:rsidRPr="008500A0">
                    <w:rPr>
                      <w:rFonts w:ascii="Times New Roman" w:hAnsi="Times New Roman" w:cs="Times New Roman"/>
                      <w:lang w:val="nl-NL"/>
                    </w:rPr>
                    <w:t>0</w:t>
                  </w:r>
                </w:p>
              </w:tc>
            </w:tr>
            <w:tr w:rsidR="00AA319F" w:rsidRPr="0028791C" w14:paraId="72C880E6" w14:textId="77777777" w:rsidTr="773FBF49">
              <w:trPr>
                <w:trHeight w:val="300"/>
              </w:trPr>
              <w:tc>
                <w:tcPr>
                  <w:tcW w:w="1155" w:type="dxa"/>
                </w:tcPr>
                <w:p w14:paraId="6C18491E" w14:textId="77777777" w:rsidR="00AA319F" w:rsidRPr="00134E1A" w:rsidRDefault="00AA319F" w:rsidP="00EE54BC">
                  <w:pPr>
                    <w:pStyle w:val="ChartText"/>
                    <w:rPr>
                      <w:sz w:val="16"/>
                      <w:szCs w:val="16"/>
                      <w:lang w:val="nl-NL"/>
                    </w:rPr>
                  </w:pPr>
                </w:p>
              </w:tc>
              <w:tc>
                <w:tcPr>
                  <w:tcW w:w="3274" w:type="dxa"/>
                  <w:vAlign w:val="bottom"/>
                </w:tcPr>
                <w:p w14:paraId="7AB9F09E" w14:textId="77777777" w:rsidR="00AA319F" w:rsidRPr="0028791C" w:rsidRDefault="00AA319F" w:rsidP="00CF1093">
                  <w:pPr>
                    <w:pStyle w:val="ChartText"/>
                    <w:rPr>
                      <w:lang w:val="nl-NL"/>
                    </w:rPr>
                  </w:pPr>
                </w:p>
              </w:tc>
              <w:tc>
                <w:tcPr>
                  <w:tcW w:w="1133" w:type="dxa"/>
                  <w:vAlign w:val="bottom"/>
                </w:tcPr>
                <w:p w14:paraId="4A50CCD1" w14:textId="77777777" w:rsidR="00AA319F" w:rsidRPr="008500A0" w:rsidRDefault="00AA319F" w:rsidP="0028791C">
                  <w:pPr>
                    <w:pStyle w:val="ChartText"/>
                    <w:rPr>
                      <w:rFonts w:ascii="Times New Roman" w:hAnsi="Times New Roman" w:cs="Times New Roman"/>
                      <w:lang w:val="nl-NL"/>
                    </w:rPr>
                  </w:pPr>
                </w:p>
              </w:tc>
              <w:tc>
                <w:tcPr>
                  <w:tcW w:w="1360" w:type="dxa"/>
                  <w:vAlign w:val="bottom"/>
                </w:tcPr>
                <w:p w14:paraId="18CE4BAA" w14:textId="77777777" w:rsidR="00AA319F" w:rsidRPr="008500A0" w:rsidRDefault="00AA319F" w:rsidP="0028791C">
                  <w:pPr>
                    <w:pStyle w:val="ChartTextRightArial"/>
                    <w:rPr>
                      <w:rFonts w:ascii="Times New Roman" w:hAnsi="Times New Roman" w:cs="Times New Roman"/>
                      <w:lang w:val="nl-NL"/>
                    </w:rPr>
                  </w:pPr>
                </w:p>
              </w:tc>
              <w:tc>
                <w:tcPr>
                  <w:tcW w:w="1360" w:type="dxa"/>
                  <w:vAlign w:val="bottom"/>
                </w:tcPr>
                <w:p w14:paraId="3D397527" w14:textId="77777777" w:rsidR="00AA319F" w:rsidRPr="008500A0" w:rsidRDefault="00AA319F" w:rsidP="0028791C">
                  <w:pPr>
                    <w:pStyle w:val="ChartTextRightArial"/>
                    <w:rPr>
                      <w:rFonts w:ascii="Times New Roman" w:hAnsi="Times New Roman" w:cs="Times New Roman"/>
                      <w:lang w:val="nl-NL"/>
                    </w:rPr>
                  </w:pPr>
                </w:p>
              </w:tc>
              <w:tc>
                <w:tcPr>
                  <w:tcW w:w="1360" w:type="dxa"/>
                  <w:vAlign w:val="bottom"/>
                </w:tcPr>
                <w:p w14:paraId="60501C14" w14:textId="77777777" w:rsidR="00AA319F" w:rsidRPr="008500A0" w:rsidRDefault="00AA319F" w:rsidP="0028791C">
                  <w:pPr>
                    <w:pStyle w:val="ChartTextRightArial"/>
                    <w:rPr>
                      <w:rFonts w:ascii="Times New Roman" w:hAnsi="Times New Roman" w:cs="Times New Roman"/>
                      <w:lang w:val="nl-NL"/>
                    </w:rPr>
                  </w:pPr>
                </w:p>
              </w:tc>
              <w:tc>
                <w:tcPr>
                  <w:tcW w:w="1166" w:type="dxa"/>
                  <w:vAlign w:val="bottom"/>
                </w:tcPr>
                <w:p w14:paraId="7C520CF8" w14:textId="77777777" w:rsidR="00AA319F" w:rsidRPr="008500A0" w:rsidRDefault="00AA319F" w:rsidP="0028791C">
                  <w:pPr>
                    <w:pStyle w:val="ChartTextRightArial"/>
                    <w:rPr>
                      <w:rFonts w:ascii="Times New Roman" w:hAnsi="Times New Roman" w:cs="Times New Roman"/>
                      <w:lang w:val="nl-NL"/>
                    </w:rPr>
                  </w:pPr>
                </w:p>
              </w:tc>
            </w:tr>
            <w:tr w:rsidR="00CF1093" w:rsidRPr="0028791C" w14:paraId="2333760F" w14:textId="77777777" w:rsidTr="773FBF49">
              <w:trPr>
                <w:trHeight w:val="300"/>
              </w:trPr>
              <w:tc>
                <w:tcPr>
                  <w:tcW w:w="1155" w:type="dxa"/>
                </w:tcPr>
                <w:p w14:paraId="1105ECAC" w14:textId="77777777" w:rsidR="00CF1093" w:rsidRPr="00134E1A" w:rsidRDefault="00CF1093" w:rsidP="00EE54BC">
                  <w:pPr>
                    <w:pStyle w:val="ChartTableTitle"/>
                    <w:rPr>
                      <w:b w:val="0"/>
                      <w:i w:val="0"/>
                      <w:sz w:val="16"/>
                      <w:szCs w:val="16"/>
                    </w:rPr>
                  </w:pPr>
                </w:p>
              </w:tc>
              <w:tc>
                <w:tcPr>
                  <w:tcW w:w="3274" w:type="dxa"/>
                  <w:vAlign w:val="bottom"/>
                </w:tcPr>
                <w:p w14:paraId="2B55325D" w14:textId="77777777" w:rsidR="00CF1093" w:rsidRPr="0028791C" w:rsidRDefault="00CF1093" w:rsidP="00CF1093">
                  <w:pPr>
                    <w:pStyle w:val="ChartTableTitle"/>
                  </w:pPr>
                </w:p>
              </w:tc>
              <w:tc>
                <w:tcPr>
                  <w:tcW w:w="1133" w:type="dxa"/>
                  <w:vAlign w:val="bottom"/>
                </w:tcPr>
                <w:p w14:paraId="7E79F63E" w14:textId="77777777" w:rsidR="00CF1093" w:rsidRPr="008500A0" w:rsidRDefault="00CF1093" w:rsidP="0028791C">
                  <w:pPr>
                    <w:pStyle w:val="ChartText"/>
                    <w:rPr>
                      <w:rFonts w:ascii="Times New Roman" w:hAnsi="Times New Roman" w:cs="Times New Roman"/>
                      <w:lang w:val="nl-NL"/>
                    </w:rPr>
                  </w:pPr>
                </w:p>
              </w:tc>
              <w:tc>
                <w:tcPr>
                  <w:tcW w:w="1360" w:type="dxa"/>
                  <w:vAlign w:val="bottom"/>
                </w:tcPr>
                <w:p w14:paraId="27E8AE46" w14:textId="77777777" w:rsidR="00CF1093" w:rsidRPr="008500A0" w:rsidRDefault="00CF1093" w:rsidP="0028791C">
                  <w:pPr>
                    <w:pStyle w:val="ChartTextRightArial"/>
                    <w:rPr>
                      <w:rFonts w:ascii="Times New Roman" w:hAnsi="Times New Roman" w:cs="Times New Roman"/>
                      <w:lang w:val="nl-NL"/>
                    </w:rPr>
                  </w:pPr>
                </w:p>
              </w:tc>
              <w:tc>
                <w:tcPr>
                  <w:tcW w:w="1360" w:type="dxa"/>
                  <w:vAlign w:val="bottom"/>
                </w:tcPr>
                <w:p w14:paraId="24726FC0" w14:textId="77777777" w:rsidR="00CF1093" w:rsidRPr="008500A0" w:rsidRDefault="00CF1093" w:rsidP="0028791C">
                  <w:pPr>
                    <w:pStyle w:val="ChartTableLine"/>
                    <w:rPr>
                      <w:rFonts w:ascii="Times New Roman" w:hAnsi="Times New Roman" w:cs="Times New Roman"/>
                    </w:rPr>
                  </w:pPr>
                </w:p>
              </w:tc>
              <w:tc>
                <w:tcPr>
                  <w:tcW w:w="1360" w:type="dxa"/>
                  <w:vAlign w:val="bottom"/>
                </w:tcPr>
                <w:p w14:paraId="5535D4B1" w14:textId="77777777" w:rsidR="00CF1093" w:rsidRPr="008500A0" w:rsidRDefault="00CF1093" w:rsidP="0028791C">
                  <w:pPr>
                    <w:pStyle w:val="ChartTextRightArial"/>
                    <w:rPr>
                      <w:rFonts w:ascii="Times New Roman" w:hAnsi="Times New Roman" w:cs="Times New Roman"/>
                      <w:lang w:val="nl-NL"/>
                    </w:rPr>
                  </w:pPr>
                </w:p>
              </w:tc>
              <w:tc>
                <w:tcPr>
                  <w:tcW w:w="1166" w:type="dxa"/>
                  <w:vAlign w:val="bottom"/>
                </w:tcPr>
                <w:p w14:paraId="0D2D7022" w14:textId="77777777" w:rsidR="00CF1093" w:rsidRPr="008500A0" w:rsidRDefault="00CF1093" w:rsidP="0028791C">
                  <w:pPr>
                    <w:pStyle w:val="ChartTableLine"/>
                    <w:rPr>
                      <w:rFonts w:ascii="Times New Roman" w:hAnsi="Times New Roman" w:cs="Times New Roman"/>
                    </w:rPr>
                  </w:pPr>
                </w:p>
              </w:tc>
            </w:tr>
            <w:tr w:rsidR="00CF1093" w:rsidRPr="0028791C" w14:paraId="66A96651" w14:textId="77777777" w:rsidTr="773FBF49">
              <w:trPr>
                <w:trHeight w:val="300"/>
              </w:trPr>
              <w:tc>
                <w:tcPr>
                  <w:tcW w:w="1155" w:type="dxa"/>
                </w:tcPr>
                <w:p w14:paraId="0844EFA6" w14:textId="77777777" w:rsidR="00CF1093" w:rsidRPr="00134E1A" w:rsidRDefault="00CF1093" w:rsidP="00EE54BC">
                  <w:pPr>
                    <w:pStyle w:val="ChartTableTitle"/>
                    <w:rPr>
                      <w:b w:val="0"/>
                      <w:i w:val="0"/>
                      <w:sz w:val="16"/>
                      <w:szCs w:val="16"/>
                    </w:rPr>
                  </w:pPr>
                </w:p>
              </w:tc>
              <w:tc>
                <w:tcPr>
                  <w:tcW w:w="3274" w:type="dxa"/>
                  <w:vAlign w:val="bottom"/>
                </w:tcPr>
                <w:p w14:paraId="57AA70BF" w14:textId="77777777" w:rsidR="00CF1093" w:rsidRPr="0028791C" w:rsidRDefault="00CF1093" w:rsidP="00CF1093">
                  <w:pPr>
                    <w:pStyle w:val="ChartTableTitle"/>
                  </w:pPr>
                </w:p>
              </w:tc>
              <w:tc>
                <w:tcPr>
                  <w:tcW w:w="1133" w:type="dxa"/>
                  <w:vAlign w:val="bottom"/>
                </w:tcPr>
                <w:p w14:paraId="40B42721" w14:textId="77777777" w:rsidR="00CF1093" w:rsidRPr="008500A0" w:rsidRDefault="00CF1093" w:rsidP="0028791C">
                  <w:pPr>
                    <w:pStyle w:val="ChartText"/>
                    <w:rPr>
                      <w:rFonts w:ascii="Times New Roman" w:hAnsi="Times New Roman" w:cs="Times New Roman"/>
                      <w:lang w:val="nl-NL"/>
                    </w:rPr>
                  </w:pPr>
                </w:p>
              </w:tc>
              <w:tc>
                <w:tcPr>
                  <w:tcW w:w="1360" w:type="dxa"/>
                  <w:vAlign w:val="bottom"/>
                </w:tcPr>
                <w:p w14:paraId="5A4DEB5D" w14:textId="77777777" w:rsidR="00CF1093" w:rsidRPr="008500A0" w:rsidRDefault="00CF1093" w:rsidP="0028791C">
                  <w:pPr>
                    <w:pStyle w:val="ChartTextRightArial"/>
                    <w:rPr>
                      <w:rFonts w:ascii="Times New Roman" w:hAnsi="Times New Roman" w:cs="Times New Roman"/>
                      <w:lang w:val="nl-NL"/>
                    </w:rPr>
                  </w:pPr>
                </w:p>
              </w:tc>
              <w:tc>
                <w:tcPr>
                  <w:tcW w:w="1360" w:type="dxa"/>
                  <w:vAlign w:val="bottom"/>
                </w:tcPr>
                <w:p w14:paraId="7A4B2879" w14:textId="77777777" w:rsidR="00CF1093" w:rsidRPr="008500A0" w:rsidRDefault="00CF1093" w:rsidP="0028791C">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360" w:type="dxa"/>
                  <w:vAlign w:val="bottom"/>
                </w:tcPr>
                <w:p w14:paraId="305C940F" w14:textId="77777777" w:rsidR="00CF1093" w:rsidRPr="008500A0" w:rsidRDefault="00CF1093" w:rsidP="0028791C">
                  <w:pPr>
                    <w:pStyle w:val="ChartTextRightArial"/>
                    <w:rPr>
                      <w:rFonts w:ascii="Times New Roman" w:hAnsi="Times New Roman" w:cs="Times New Roman"/>
                      <w:lang w:val="nl-NL"/>
                    </w:rPr>
                  </w:pPr>
                </w:p>
              </w:tc>
              <w:tc>
                <w:tcPr>
                  <w:tcW w:w="1166" w:type="dxa"/>
                  <w:vAlign w:val="bottom"/>
                </w:tcPr>
                <w:p w14:paraId="6AA8BEB7" w14:textId="77777777" w:rsidR="00CF1093" w:rsidRPr="008500A0" w:rsidRDefault="00CF1093" w:rsidP="0028791C">
                  <w:pPr>
                    <w:pStyle w:val="ChartTextRightArial"/>
                    <w:rPr>
                      <w:rFonts w:ascii="Times New Roman" w:hAnsi="Times New Roman" w:cs="Times New Roman"/>
                      <w:lang w:val="nl-NL"/>
                    </w:rPr>
                  </w:pPr>
                  <w:r w:rsidRPr="008500A0">
                    <w:rPr>
                      <w:rFonts w:ascii="Times New Roman" w:hAnsi="Times New Roman" w:cs="Times New Roman"/>
                      <w:lang w:val="nl-NL"/>
                    </w:rPr>
                    <w:t>0</w:t>
                  </w:r>
                </w:p>
              </w:tc>
            </w:tr>
            <w:tr w:rsidR="00CF1093" w:rsidRPr="0028791C" w14:paraId="36841AFF" w14:textId="77777777" w:rsidTr="773FBF49">
              <w:trPr>
                <w:trHeight w:val="300"/>
              </w:trPr>
              <w:tc>
                <w:tcPr>
                  <w:tcW w:w="1155" w:type="dxa"/>
                </w:tcPr>
                <w:p w14:paraId="0BC72A97" w14:textId="77777777" w:rsidR="00CF1093" w:rsidRPr="00134E1A" w:rsidRDefault="00CF1093" w:rsidP="00EE54BC">
                  <w:pPr>
                    <w:pStyle w:val="ChartTableTitle"/>
                    <w:rPr>
                      <w:b w:val="0"/>
                      <w:i w:val="0"/>
                      <w:sz w:val="16"/>
                      <w:szCs w:val="16"/>
                    </w:rPr>
                  </w:pPr>
                </w:p>
              </w:tc>
              <w:tc>
                <w:tcPr>
                  <w:tcW w:w="3274" w:type="dxa"/>
                  <w:vAlign w:val="bottom"/>
                </w:tcPr>
                <w:p w14:paraId="72B98B50" w14:textId="77777777" w:rsidR="00CF1093" w:rsidRPr="0028791C" w:rsidRDefault="00CF1093" w:rsidP="00CF1093">
                  <w:pPr>
                    <w:pStyle w:val="ChartTableTitle"/>
                  </w:pPr>
                </w:p>
              </w:tc>
              <w:tc>
                <w:tcPr>
                  <w:tcW w:w="1133" w:type="dxa"/>
                  <w:vAlign w:val="bottom"/>
                </w:tcPr>
                <w:p w14:paraId="53227F90" w14:textId="77777777" w:rsidR="00CF1093" w:rsidRPr="008500A0" w:rsidRDefault="00CF1093" w:rsidP="0028791C">
                  <w:pPr>
                    <w:pStyle w:val="ChartText"/>
                    <w:rPr>
                      <w:rFonts w:ascii="Times New Roman" w:hAnsi="Times New Roman" w:cs="Times New Roman"/>
                      <w:lang w:val="nl-NL"/>
                    </w:rPr>
                  </w:pPr>
                </w:p>
              </w:tc>
              <w:tc>
                <w:tcPr>
                  <w:tcW w:w="1360" w:type="dxa"/>
                  <w:vAlign w:val="bottom"/>
                </w:tcPr>
                <w:p w14:paraId="6D8488C2" w14:textId="77777777" w:rsidR="00CF1093" w:rsidRPr="008500A0" w:rsidRDefault="00CF1093" w:rsidP="0028791C">
                  <w:pPr>
                    <w:pStyle w:val="ChartTextRightArial"/>
                    <w:rPr>
                      <w:rFonts w:ascii="Times New Roman" w:hAnsi="Times New Roman" w:cs="Times New Roman"/>
                      <w:lang w:val="nl-NL"/>
                    </w:rPr>
                  </w:pPr>
                </w:p>
              </w:tc>
              <w:tc>
                <w:tcPr>
                  <w:tcW w:w="1360" w:type="dxa"/>
                  <w:vAlign w:val="bottom"/>
                </w:tcPr>
                <w:p w14:paraId="107F6554" w14:textId="77777777" w:rsidR="00CF1093" w:rsidRPr="008500A0" w:rsidRDefault="00CF1093" w:rsidP="0028791C">
                  <w:pPr>
                    <w:pStyle w:val="ChartTableLineBold"/>
                    <w:rPr>
                      <w:rFonts w:ascii="Times New Roman" w:hAnsi="Times New Roman" w:cs="Times New Roman"/>
                    </w:rPr>
                  </w:pPr>
                </w:p>
              </w:tc>
              <w:tc>
                <w:tcPr>
                  <w:tcW w:w="1360" w:type="dxa"/>
                  <w:vAlign w:val="bottom"/>
                </w:tcPr>
                <w:p w14:paraId="025EFBE5" w14:textId="77777777" w:rsidR="00CF1093" w:rsidRPr="008500A0" w:rsidRDefault="00CF1093" w:rsidP="0028791C">
                  <w:pPr>
                    <w:pStyle w:val="ChartTextRightArial"/>
                    <w:rPr>
                      <w:rFonts w:ascii="Times New Roman" w:hAnsi="Times New Roman" w:cs="Times New Roman"/>
                      <w:lang w:val="nl-NL"/>
                    </w:rPr>
                  </w:pPr>
                </w:p>
              </w:tc>
              <w:tc>
                <w:tcPr>
                  <w:tcW w:w="1166" w:type="dxa"/>
                  <w:vAlign w:val="bottom"/>
                </w:tcPr>
                <w:p w14:paraId="10F23266" w14:textId="77777777" w:rsidR="00CF1093" w:rsidRPr="008500A0" w:rsidRDefault="00CF1093" w:rsidP="0028791C">
                  <w:pPr>
                    <w:pStyle w:val="ChartTableLineBold"/>
                    <w:rPr>
                      <w:rFonts w:ascii="Times New Roman" w:hAnsi="Times New Roman" w:cs="Times New Roman"/>
                    </w:rPr>
                  </w:pPr>
                </w:p>
              </w:tc>
            </w:tr>
          </w:tbl>
          <w:p w14:paraId="050C6C00" w14:textId="77777777" w:rsidR="00CF1093" w:rsidRDefault="00CF1093"/>
        </w:tc>
      </w:tr>
      <w:tr w:rsidR="00CF1093" w:rsidRPr="00E843C2" w14:paraId="34757C1B" w14:textId="77777777" w:rsidTr="773FBF49">
        <w:trPr>
          <w:gridBefore w:val="2"/>
          <w:wBefore w:w="378" w:type="dxa"/>
        </w:trPr>
        <w:tc>
          <w:tcPr>
            <w:tcW w:w="236" w:type="dxa"/>
          </w:tcPr>
          <w:p w14:paraId="097CF978" w14:textId="77777777" w:rsidR="00CF1093" w:rsidRPr="00E843C2" w:rsidRDefault="00CF1093" w:rsidP="00E843C2">
            <w:pPr>
              <w:pStyle w:val="ChartText"/>
              <w:rPr>
                <w:lang w:val="nl-NL"/>
              </w:rPr>
            </w:pPr>
          </w:p>
        </w:tc>
        <w:tc>
          <w:tcPr>
            <w:tcW w:w="2591" w:type="dxa"/>
            <w:gridSpan w:val="2"/>
          </w:tcPr>
          <w:p w14:paraId="1A7B1B28" w14:textId="77777777" w:rsidR="00CF1093" w:rsidRPr="00E843C2" w:rsidRDefault="00CF1093" w:rsidP="00E843C2">
            <w:pPr>
              <w:pStyle w:val="ChartText"/>
              <w:rPr>
                <w:lang w:val="nl-NL"/>
              </w:rPr>
            </w:pPr>
          </w:p>
        </w:tc>
        <w:tc>
          <w:tcPr>
            <w:tcW w:w="1344" w:type="dxa"/>
          </w:tcPr>
          <w:p w14:paraId="7FCD8799" w14:textId="77777777" w:rsidR="00CF1093" w:rsidRPr="00E843C2" w:rsidRDefault="00CF1093" w:rsidP="00E843C2">
            <w:pPr>
              <w:pStyle w:val="ChartText"/>
              <w:rPr>
                <w:lang w:val="nl-NL"/>
              </w:rPr>
            </w:pPr>
          </w:p>
        </w:tc>
        <w:tc>
          <w:tcPr>
            <w:tcW w:w="236" w:type="dxa"/>
          </w:tcPr>
          <w:p w14:paraId="0AD7F005" w14:textId="77777777" w:rsidR="00CF1093" w:rsidRPr="00E843C2" w:rsidRDefault="00CF1093" w:rsidP="00E843C2">
            <w:pPr>
              <w:pStyle w:val="ChartTextRightArial"/>
              <w:rPr>
                <w:lang w:val="nl-NL"/>
              </w:rPr>
            </w:pPr>
          </w:p>
        </w:tc>
        <w:tc>
          <w:tcPr>
            <w:tcW w:w="1411" w:type="dxa"/>
          </w:tcPr>
          <w:p w14:paraId="191FB7FA" w14:textId="77777777" w:rsidR="00CF1093" w:rsidRPr="00E843C2" w:rsidRDefault="00CF1093" w:rsidP="00E843C2">
            <w:pPr>
              <w:pStyle w:val="ChartTextRightArial"/>
              <w:rPr>
                <w:lang w:val="nl-NL"/>
              </w:rPr>
            </w:pPr>
          </w:p>
        </w:tc>
        <w:tc>
          <w:tcPr>
            <w:tcW w:w="6069" w:type="dxa"/>
            <w:gridSpan w:val="3"/>
          </w:tcPr>
          <w:p w14:paraId="70E1A239" w14:textId="77777777" w:rsidR="00CF1093" w:rsidRPr="00E843C2" w:rsidRDefault="00CF1093" w:rsidP="00E843C2">
            <w:pPr>
              <w:pStyle w:val="ChartTextRightArial"/>
              <w:rPr>
                <w:lang w:val="nl-NL"/>
              </w:rPr>
            </w:pPr>
          </w:p>
        </w:tc>
        <w:tc>
          <w:tcPr>
            <w:tcW w:w="2699" w:type="dxa"/>
          </w:tcPr>
          <w:p w14:paraId="1B194B96" w14:textId="77777777" w:rsidR="00CF1093" w:rsidRPr="00E843C2" w:rsidRDefault="00CF1093" w:rsidP="00E843C2">
            <w:pPr>
              <w:pStyle w:val="ChartTextRightArial"/>
              <w:rPr>
                <w:lang w:val="nl-NL"/>
              </w:rPr>
            </w:pPr>
          </w:p>
        </w:tc>
      </w:tr>
    </w:tbl>
    <w:p w14:paraId="1A26DDA5" w14:textId="77777777" w:rsidR="00AA319F" w:rsidRDefault="00AA319F" w:rsidP="00E843C2">
      <w:pPr>
        <w:pStyle w:val="BodySingle"/>
      </w:pPr>
    </w:p>
    <w:p w14:paraId="6011C181" w14:textId="77777777" w:rsidR="00AA319F" w:rsidRDefault="00AA319F">
      <w:r>
        <w:br w:type="page"/>
      </w:r>
    </w:p>
    <w:p w14:paraId="24396568" w14:textId="77777777" w:rsidR="00E843C2" w:rsidRPr="00E843C2" w:rsidRDefault="00E843C2" w:rsidP="00E843C2">
      <w:pPr>
        <w:pStyle w:val="BodySingle"/>
      </w:pPr>
    </w:p>
    <w:tbl>
      <w:tblPr>
        <w:tblW w:w="9896" w:type="dxa"/>
        <w:tblLayout w:type="fixed"/>
        <w:tblCellMar>
          <w:left w:w="0" w:type="dxa"/>
          <w:right w:w="0" w:type="dxa"/>
        </w:tblCellMar>
        <w:tblLook w:val="0000" w:firstRow="0" w:lastRow="0" w:firstColumn="0" w:lastColumn="0" w:noHBand="0" w:noVBand="0"/>
      </w:tblPr>
      <w:tblGrid>
        <w:gridCol w:w="3288"/>
        <w:gridCol w:w="1248"/>
        <w:gridCol w:w="1360"/>
        <w:gridCol w:w="1361"/>
        <w:gridCol w:w="1360"/>
        <w:gridCol w:w="1279"/>
      </w:tblGrid>
      <w:tr w:rsidR="00E843C2" w:rsidRPr="00E843C2" w14:paraId="52911837" w14:textId="77777777" w:rsidTr="43982E57">
        <w:tc>
          <w:tcPr>
            <w:tcW w:w="4536" w:type="dxa"/>
            <w:gridSpan w:val="2"/>
            <w:vAlign w:val="bottom"/>
          </w:tcPr>
          <w:p w14:paraId="48F3FDB4" w14:textId="77777777" w:rsidR="00E843C2" w:rsidRPr="00E843C2" w:rsidRDefault="00E843C2" w:rsidP="00AF5EA5">
            <w:pPr>
              <w:pStyle w:val="ChartTableTitle"/>
              <w:ind w:left="142"/>
            </w:pPr>
            <w:r w:rsidRPr="00E843C2">
              <w:t>Passiva</w:t>
            </w:r>
          </w:p>
        </w:tc>
        <w:tc>
          <w:tcPr>
            <w:tcW w:w="2721" w:type="dxa"/>
            <w:gridSpan w:val="2"/>
          </w:tcPr>
          <w:p w14:paraId="5358C1B3" w14:textId="3102B23C" w:rsidR="00E843C2" w:rsidRPr="00E843C2" w:rsidRDefault="5A910AE1" w:rsidP="00453BD3">
            <w:pPr>
              <w:pStyle w:val="ChartTableTitleRight"/>
            </w:pPr>
            <w:r>
              <w:t xml:space="preserve">31 december </w:t>
            </w:r>
            <w:r w:rsidR="22E9E1C0">
              <w:t>20</w:t>
            </w:r>
            <w:r w:rsidR="2D718142">
              <w:t>2</w:t>
            </w:r>
            <w:r w:rsidR="1556B1E1">
              <w:t>3</w:t>
            </w:r>
          </w:p>
        </w:tc>
        <w:tc>
          <w:tcPr>
            <w:tcW w:w="2639" w:type="dxa"/>
            <w:gridSpan w:val="2"/>
          </w:tcPr>
          <w:p w14:paraId="0F0BCBAB" w14:textId="507E88C9" w:rsidR="00E843C2" w:rsidRPr="00E843C2" w:rsidRDefault="5A910AE1" w:rsidP="00453BD3">
            <w:pPr>
              <w:pStyle w:val="ChartTableTitleRight"/>
            </w:pPr>
            <w:r>
              <w:t xml:space="preserve">31 december </w:t>
            </w:r>
            <w:r w:rsidR="22E9E1C0">
              <w:t>202</w:t>
            </w:r>
            <w:r w:rsidR="1556B1E1">
              <w:t>2</w:t>
            </w:r>
          </w:p>
        </w:tc>
      </w:tr>
      <w:tr w:rsidR="00E843C2" w:rsidRPr="00E843C2" w14:paraId="4FFF255B" w14:textId="77777777" w:rsidTr="43982E57">
        <w:tc>
          <w:tcPr>
            <w:tcW w:w="4536" w:type="dxa"/>
            <w:gridSpan w:val="2"/>
            <w:vAlign w:val="bottom"/>
          </w:tcPr>
          <w:p w14:paraId="235ADF8E" w14:textId="77777777" w:rsidR="00E843C2" w:rsidRPr="00E843C2" w:rsidRDefault="00E843C2" w:rsidP="00E843C2">
            <w:pPr>
              <w:pStyle w:val="ChartTableTitle"/>
            </w:pPr>
          </w:p>
        </w:tc>
        <w:tc>
          <w:tcPr>
            <w:tcW w:w="2721" w:type="dxa"/>
            <w:gridSpan w:val="2"/>
          </w:tcPr>
          <w:p w14:paraId="703F21CD" w14:textId="77777777" w:rsidR="00E843C2" w:rsidRPr="00E843C2" w:rsidRDefault="00E843C2" w:rsidP="00E843C2">
            <w:pPr>
              <w:pStyle w:val="ChartTableLine"/>
            </w:pPr>
          </w:p>
        </w:tc>
        <w:tc>
          <w:tcPr>
            <w:tcW w:w="2639" w:type="dxa"/>
            <w:gridSpan w:val="2"/>
          </w:tcPr>
          <w:p w14:paraId="41009FCC" w14:textId="77777777" w:rsidR="00E843C2" w:rsidRPr="00E843C2" w:rsidRDefault="00E843C2" w:rsidP="00E843C2">
            <w:pPr>
              <w:pStyle w:val="ChartTableLine"/>
            </w:pPr>
          </w:p>
        </w:tc>
      </w:tr>
      <w:tr w:rsidR="00E843C2" w:rsidRPr="00E843C2" w14:paraId="060B4DED" w14:textId="77777777" w:rsidTr="43982E57">
        <w:tc>
          <w:tcPr>
            <w:tcW w:w="3288" w:type="dxa"/>
            <w:vAlign w:val="bottom"/>
          </w:tcPr>
          <w:p w14:paraId="0A490282" w14:textId="77777777" w:rsidR="00E843C2" w:rsidRPr="00E843C2" w:rsidRDefault="00E843C2" w:rsidP="00E843C2">
            <w:pPr>
              <w:pStyle w:val="SmallChartText"/>
              <w:rPr>
                <w:lang w:val="nl-NL"/>
              </w:rPr>
            </w:pPr>
          </w:p>
        </w:tc>
        <w:tc>
          <w:tcPr>
            <w:tcW w:w="1248" w:type="dxa"/>
            <w:vAlign w:val="bottom"/>
          </w:tcPr>
          <w:p w14:paraId="2DF1DEAA" w14:textId="77777777" w:rsidR="00E843C2" w:rsidRPr="00E843C2" w:rsidRDefault="00AF5EA5" w:rsidP="00E843C2">
            <w:pPr>
              <w:pStyle w:val="ChartTextCenter"/>
              <w:rPr>
                <w:lang w:val="nl-NL"/>
              </w:rPr>
            </w:pPr>
            <w:r>
              <w:rPr>
                <w:lang w:val="nl-NL"/>
              </w:rPr>
              <w:t xml:space="preserve">   </w:t>
            </w:r>
            <w:r w:rsidR="00E843C2" w:rsidRPr="00E843C2">
              <w:rPr>
                <w:lang w:val="nl-NL"/>
              </w:rPr>
              <w:t>Ref.</w:t>
            </w:r>
          </w:p>
        </w:tc>
        <w:tc>
          <w:tcPr>
            <w:tcW w:w="1360" w:type="dxa"/>
            <w:vAlign w:val="bottom"/>
          </w:tcPr>
          <w:p w14:paraId="32F7E465" w14:textId="77777777" w:rsidR="00E843C2" w:rsidRPr="00E843C2" w:rsidRDefault="00E843C2" w:rsidP="00E843C2">
            <w:pPr>
              <w:pStyle w:val="ChartTextRight"/>
              <w:rPr>
                <w:lang w:val="nl-NL"/>
              </w:rPr>
            </w:pPr>
            <w:r w:rsidRPr="00E843C2">
              <w:rPr>
                <w:lang w:val="nl-NL"/>
              </w:rPr>
              <w:t>€</w:t>
            </w:r>
          </w:p>
        </w:tc>
        <w:tc>
          <w:tcPr>
            <w:tcW w:w="1361" w:type="dxa"/>
            <w:vAlign w:val="bottom"/>
          </w:tcPr>
          <w:p w14:paraId="6B01B8DA" w14:textId="77777777" w:rsidR="00E843C2" w:rsidRPr="00E843C2" w:rsidRDefault="00E843C2" w:rsidP="00E843C2">
            <w:pPr>
              <w:pStyle w:val="ChartTextRight"/>
              <w:rPr>
                <w:lang w:val="nl-NL"/>
              </w:rPr>
            </w:pPr>
            <w:r w:rsidRPr="00E843C2">
              <w:rPr>
                <w:lang w:val="nl-NL"/>
              </w:rPr>
              <w:t>€</w:t>
            </w:r>
          </w:p>
        </w:tc>
        <w:tc>
          <w:tcPr>
            <w:tcW w:w="1360" w:type="dxa"/>
            <w:vAlign w:val="bottom"/>
          </w:tcPr>
          <w:p w14:paraId="3C1D6BF2" w14:textId="77777777" w:rsidR="00E843C2" w:rsidRPr="00E843C2" w:rsidRDefault="00E843C2" w:rsidP="00E843C2">
            <w:pPr>
              <w:pStyle w:val="ChartTextRight"/>
              <w:rPr>
                <w:lang w:val="nl-NL"/>
              </w:rPr>
            </w:pPr>
            <w:r w:rsidRPr="00E843C2">
              <w:rPr>
                <w:lang w:val="nl-NL"/>
              </w:rPr>
              <w:t>€</w:t>
            </w:r>
          </w:p>
        </w:tc>
        <w:tc>
          <w:tcPr>
            <w:tcW w:w="1279" w:type="dxa"/>
            <w:vAlign w:val="bottom"/>
          </w:tcPr>
          <w:p w14:paraId="4FC2FA5B" w14:textId="77777777" w:rsidR="00E843C2" w:rsidRPr="00E843C2" w:rsidRDefault="00E843C2" w:rsidP="00E843C2">
            <w:pPr>
              <w:pStyle w:val="ChartTextRight"/>
              <w:rPr>
                <w:lang w:val="nl-NL"/>
              </w:rPr>
            </w:pPr>
            <w:r w:rsidRPr="00E843C2">
              <w:rPr>
                <w:lang w:val="nl-NL"/>
              </w:rPr>
              <w:t>€</w:t>
            </w:r>
          </w:p>
        </w:tc>
      </w:tr>
    </w:tbl>
    <w:p w14:paraId="7AB940E8" w14:textId="77777777" w:rsidR="00E843C2" w:rsidRPr="00E843C2" w:rsidRDefault="00E843C2" w:rsidP="00E843C2">
      <w:pPr>
        <w:pStyle w:val="BodySingle"/>
      </w:pPr>
    </w:p>
    <w:tbl>
      <w:tblPr>
        <w:tblW w:w="10632" w:type="dxa"/>
        <w:tblInd w:w="-851" w:type="dxa"/>
        <w:tblLayout w:type="fixed"/>
        <w:tblCellMar>
          <w:left w:w="0" w:type="dxa"/>
          <w:right w:w="0" w:type="dxa"/>
        </w:tblCellMar>
        <w:tblLook w:val="0000" w:firstRow="0" w:lastRow="0" w:firstColumn="0" w:lastColumn="0" w:noHBand="0" w:noVBand="0"/>
      </w:tblPr>
      <w:tblGrid>
        <w:gridCol w:w="993"/>
        <w:gridCol w:w="3402"/>
        <w:gridCol w:w="993"/>
        <w:gridCol w:w="1417"/>
        <w:gridCol w:w="1276"/>
        <w:gridCol w:w="1417"/>
        <w:gridCol w:w="1134"/>
      </w:tblGrid>
      <w:tr w:rsidR="002E5BFD" w:rsidRPr="00E843C2" w14:paraId="59F99768" w14:textId="77777777" w:rsidTr="00AF5EA5">
        <w:tc>
          <w:tcPr>
            <w:tcW w:w="993" w:type="dxa"/>
          </w:tcPr>
          <w:p w14:paraId="2FFBECE2" w14:textId="77777777" w:rsidR="002E5BFD" w:rsidRPr="002E5BFD" w:rsidRDefault="00FB4F58" w:rsidP="00AF5EA5">
            <w:pPr>
              <w:pStyle w:val="ChartTableTitle"/>
              <w:ind w:left="57"/>
              <w:rPr>
                <w:b w:val="0"/>
                <w:i w:val="0"/>
                <w:sz w:val="16"/>
                <w:szCs w:val="16"/>
              </w:rPr>
            </w:pPr>
            <w:r>
              <w:rPr>
                <w:b w:val="0"/>
                <w:i w:val="0"/>
                <w:sz w:val="16"/>
                <w:szCs w:val="16"/>
              </w:rPr>
              <w:t>2:364-4</w:t>
            </w:r>
            <w:r w:rsidRPr="00EF3CF4">
              <w:rPr>
                <w:b w:val="0"/>
                <w:i w:val="0"/>
                <w:sz w:val="16"/>
                <w:szCs w:val="16"/>
              </w:rPr>
              <w:t>BW</w:t>
            </w:r>
          </w:p>
        </w:tc>
        <w:tc>
          <w:tcPr>
            <w:tcW w:w="3402" w:type="dxa"/>
            <w:vAlign w:val="bottom"/>
          </w:tcPr>
          <w:p w14:paraId="6EBB6374" w14:textId="77777777" w:rsidR="002E5BFD" w:rsidRPr="00E843C2" w:rsidRDefault="002E5BFD" w:rsidP="00E843C2">
            <w:pPr>
              <w:pStyle w:val="ChartTableTitle"/>
            </w:pPr>
            <w:r w:rsidRPr="00E843C2">
              <w:t>Eigen vermogen *)</w:t>
            </w:r>
          </w:p>
        </w:tc>
        <w:tc>
          <w:tcPr>
            <w:tcW w:w="993" w:type="dxa"/>
            <w:vAlign w:val="bottom"/>
          </w:tcPr>
          <w:p w14:paraId="25E352AD" w14:textId="77777777" w:rsidR="002E5BFD" w:rsidRPr="00E843C2" w:rsidRDefault="002E5BFD" w:rsidP="00E843C2">
            <w:pPr>
              <w:pStyle w:val="ChartTextCenter"/>
              <w:rPr>
                <w:lang w:val="nl-NL"/>
              </w:rPr>
            </w:pPr>
          </w:p>
        </w:tc>
        <w:tc>
          <w:tcPr>
            <w:tcW w:w="1417" w:type="dxa"/>
            <w:vAlign w:val="bottom"/>
          </w:tcPr>
          <w:p w14:paraId="1CE7824E" w14:textId="77777777" w:rsidR="002E5BFD" w:rsidRPr="00E843C2" w:rsidRDefault="002E5BFD" w:rsidP="00E843C2">
            <w:pPr>
              <w:pStyle w:val="ChartTextRightArial"/>
              <w:rPr>
                <w:lang w:val="nl-NL"/>
              </w:rPr>
            </w:pPr>
          </w:p>
        </w:tc>
        <w:tc>
          <w:tcPr>
            <w:tcW w:w="1276" w:type="dxa"/>
            <w:vAlign w:val="bottom"/>
          </w:tcPr>
          <w:p w14:paraId="787E9A70" w14:textId="77777777" w:rsidR="002E5BFD" w:rsidRPr="00E843C2" w:rsidRDefault="002E5BFD" w:rsidP="00E843C2">
            <w:pPr>
              <w:pStyle w:val="ChartTextRightArial"/>
              <w:rPr>
                <w:lang w:val="nl-NL"/>
              </w:rPr>
            </w:pPr>
          </w:p>
        </w:tc>
        <w:tc>
          <w:tcPr>
            <w:tcW w:w="1417" w:type="dxa"/>
            <w:vAlign w:val="bottom"/>
          </w:tcPr>
          <w:p w14:paraId="2BF7AC0E" w14:textId="77777777" w:rsidR="002E5BFD" w:rsidRPr="00E843C2" w:rsidRDefault="002E5BFD" w:rsidP="00E843C2">
            <w:pPr>
              <w:pStyle w:val="ChartTextRightArial"/>
              <w:rPr>
                <w:lang w:val="nl-NL"/>
              </w:rPr>
            </w:pPr>
          </w:p>
        </w:tc>
        <w:tc>
          <w:tcPr>
            <w:tcW w:w="1134" w:type="dxa"/>
            <w:vAlign w:val="bottom"/>
          </w:tcPr>
          <w:p w14:paraId="5790682E" w14:textId="77777777" w:rsidR="002E5BFD" w:rsidRPr="00E843C2" w:rsidRDefault="002E5BFD" w:rsidP="00E843C2">
            <w:pPr>
              <w:pStyle w:val="ChartTextRightArial"/>
              <w:rPr>
                <w:lang w:val="nl-NL"/>
              </w:rPr>
            </w:pPr>
          </w:p>
        </w:tc>
      </w:tr>
      <w:tr w:rsidR="002E5BFD" w:rsidRPr="00E843C2" w14:paraId="512A539C" w14:textId="77777777" w:rsidTr="00AF5EA5">
        <w:tc>
          <w:tcPr>
            <w:tcW w:w="993" w:type="dxa"/>
          </w:tcPr>
          <w:p w14:paraId="573263CC" w14:textId="77777777" w:rsidR="002E5BFD" w:rsidRPr="002E5BFD" w:rsidRDefault="00976F92" w:rsidP="00AF5EA5">
            <w:pPr>
              <w:pStyle w:val="ChartText"/>
              <w:ind w:left="57"/>
              <w:rPr>
                <w:sz w:val="16"/>
                <w:szCs w:val="16"/>
                <w:lang w:val="nl-NL"/>
              </w:rPr>
            </w:pPr>
            <w:r>
              <w:rPr>
                <w:sz w:val="16"/>
                <w:szCs w:val="16"/>
                <w:lang w:val="nl-NL"/>
              </w:rPr>
              <w:t>2:373-1aBW</w:t>
            </w:r>
          </w:p>
        </w:tc>
        <w:tc>
          <w:tcPr>
            <w:tcW w:w="3402" w:type="dxa"/>
            <w:vAlign w:val="bottom"/>
          </w:tcPr>
          <w:p w14:paraId="432B5BFB" w14:textId="77777777" w:rsidR="002E5BFD" w:rsidRPr="00E843C2" w:rsidRDefault="002E5BFD" w:rsidP="0001220A">
            <w:pPr>
              <w:pStyle w:val="ChartText"/>
              <w:rPr>
                <w:lang w:val="nl-NL"/>
              </w:rPr>
            </w:pPr>
            <w:r>
              <w:rPr>
                <w:lang w:val="nl-NL"/>
              </w:rPr>
              <w:t xml:space="preserve">Geplaatst </w:t>
            </w:r>
            <w:r w:rsidRPr="00E843C2">
              <w:rPr>
                <w:lang w:val="nl-NL"/>
              </w:rPr>
              <w:t>kapitaal</w:t>
            </w:r>
          </w:p>
        </w:tc>
        <w:tc>
          <w:tcPr>
            <w:tcW w:w="993" w:type="dxa"/>
            <w:vAlign w:val="bottom"/>
          </w:tcPr>
          <w:p w14:paraId="717481F9" w14:textId="77777777" w:rsidR="002E5BFD" w:rsidRPr="008500A0" w:rsidRDefault="00DC6188" w:rsidP="003C170B">
            <w:pPr>
              <w:pStyle w:val="ChartTextCenter"/>
              <w:rPr>
                <w:rFonts w:ascii="Times New Roman" w:hAnsi="Times New Roman" w:cs="Times New Roman"/>
                <w:lang w:val="nl-NL"/>
              </w:rPr>
            </w:pPr>
            <w:r w:rsidRPr="008500A0">
              <w:rPr>
                <w:rFonts w:ascii="Times New Roman" w:hAnsi="Times New Roman" w:cs="Times New Roman"/>
                <w:lang w:val="nl-NL"/>
              </w:rPr>
              <w:t>7</w:t>
            </w:r>
            <w:r w:rsidR="002E5BFD" w:rsidRPr="008500A0">
              <w:rPr>
                <w:rFonts w:ascii="Times New Roman" w:hAnsi="Times New Roman" w:cs="Times New Roman"/>
                <w:lang w:val="nl-NL"/>
              </w:rPr>
              <w:t>.</w:t>
            </w:r>
          </w:p>
        </w:tc>
        <w:tc>
          <w:tcPr>
            <w:tcW w:w="1417" w:type="dxa"/>
            <w:vAlign w:val="bottom"/>
          </w:tcPr>
          <w:p w14:paraId="1DAB2CD6" w14:textId="77777777" w:rsidR="002E5BFD" w:rsidRPr="008500A0" w:rsidRDefault="002E5BFD"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276" w:type="dxa"/>
            <w:vAlign w:val="bottom"/>
          </w:tcPr>
          <w:p w14:paraId="4AE3DF7D" w14:textId="77777777" w:rsidR="002E5BFD" w:rsidRPr="008500A0" w:rsidRDefault="002E5BFD" w:rsidP="00E843C2">
            <w:pPr>
              <w:pStyle w:val="ChartTextRightArial"/>
              <w:rPr>
                <w:rFonts w:ascii="Times New Roman" w:hAnsi="Times New Roman" w:cs="Times New Roman"/>
                <w:lang w:val="nl-NL"/>
              </w:rPr>
            </w:pPr>
          </w:p>
        </w:tc>
        <w:tc>
          <w:tcPr>
            <w:tcW w:w="1417" w:type="dxa"/>
            <w:vAlign w:val="bottom"/>
          </w:tcPr>
          <w:p w14:paraId="23019EC5" w14:textId="77777777" w:rsidR="002E5BFD" w:rsidRPr="008500A0" w:rsidRDefault="002E5BFD"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34" w:type="dxa"/>
            <w:vAlign w:val="bottom"/>
          </w:tcPr>
          <w:p w14:paraId="1034B5AC" w14:textId="77777777" w:rsidR="002E5BFD" w:rsidRPr="008500A0" w:rsidRDefault="002E5BFD" w:rsidP="00E843C2">
            <w:pPr>
              <w:pStyle w:val="ChartTextRightArial"/>
              <w:rPr>
                <w:rFonts w:ascii="Times New Roman" w:hAnsi="Times New Roman" w:cs="Times New Roman"/>
                <w:lang w:val="nl-NL"/>
              </w:rPr>
            </w:pPr>
          </w:p>
        </w:tc>
      </w:tr>
      <w:tr w:rsidR="002E5BFD" w:rsidRPr="00E843C2" w14:paraId="3442BC9F" w14:textId="77777777" w:rsidTr="00AF5EA5">
        <w:tc>
          <w:tcPr>
            <w:tcW w:w="993" w:type="dxa"/>
          </w:tcPr>
          <w:p w14:paraId="5FD6767D" w14:textId="77777777" w:rsidR="002E5BFD" w:rsidRPr="002E5BFD" w:rsidRDefault="00976F92" w:rsidP="00AF5EA5">
            <w:pPr>
              <w:pStyle w:val="ChartText"/>
              <w:ind w:left="57"/>
              <w:rPr>
                <w:sz w:val="16"/>
                <w:szCs w:val="16"/>
                <w:lang w:val="nl-NL"/>
              </w:rPr>
            </w:pPr>
            <w:r>
              <w:rPr>
                <w:sz w:val="16"/>
                <w:szCs w:val="16"/>
                <w:lang w:val="nl-NL"/>
              </w:rPr>
              <w:t>2:373-1bBW</w:t>
            </w:r>
          </w:p>
        </w:tc>
        <w:tc>
          <w:tcPr>
            <w:tcW w:w="3402" w:type="dxa"/>
            <w:vAlign w:val="bottom"/>
          </w:tcPr>
          <w:p w14:paraId="418C8C0D" w14:textId="77777777" w:rsidR="002E5BFD" w:rsidRPr="00E843C2" w:rsidRDefault="002E5BFD" w:rsidP="00E843C2">
            <w:pPr>
              <w:pStyle w:val="ChartText"/>
              <w:rPr>
                <w:lang w:val="nl-NL"/>
              </w:rPr>
            </w:pPr>
            <w:r w:rsidRPr="00E843C2">
              <w:rPr>
                <w:lang w:val="nl-NL"/>
              </w:rPr>
              <w:t>Agioreserve</w:t>
            </w:r>
          </w:p>
        </w:tc>
        <w:tc>
          <w:tcPr>
            <w:tcW w:w="993" w:type="dxa"/>
            <w:vAlign w:val="bottom"/>
          </w:tcPr>
          <w:p w14:paraId="47E5A51D" w14:textId="77777777" w:rsidR="002E5BFD" w:rsidRPr="008500A0" w:rsidRDefault="002E5BFD" w:rsidP="00191EFE">
            <w:pPr>
              <w:pStyle w:val="ChartTextCenter"/>
              <w:rPr>
                <w:rFonts w:ascii="Times New Roman" w:hAnsi="Times New Roman" w:cs="Times New Roman"/>
                <w:lang w:val="nl-NL"/>
              </w:rPr>
            </w:pPr>
          </w:p>
        </w:tc>
        <w:tc>
          <w:tcPr>
            <w:tcW w:w="1417" w:type="dxa"/>
            <w:vAlign w:val="bottom"/>
          </w:tcPr>
          <w:p w14:paraId="4FFC33EF" w14:textId="77777777" w:rsidR="002E5BFD" w:rsidRPr="008500A0" w:rsidRDefault="002E5BFD"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276" w:type="dxa"/>
            <w:vAlign w:val="bottom"/>
          </w:tcPr>
          <w:p w14:paraId="19612EF8" w14:textId="77777777" w:rsidR="002E5BFD" w:rsidRPr="008500A0" w:rsidRDefault="002E5BFD" w:rsidP="00E843C2">
            <w:pPr>
              <w:pStyle w:val="ChartTextRightArial"/>
              <w:rPr>
                <w:rFonts w:ascii="Times New Roman" w:hAnsi="Times New Roman" w:cs="Times New Roman"/>
                <w:lang w:val="nl-NL"/>
              </w:rPr>
            </w:pPr>
          </w:p>
        </w:tc>
        <w:tc>
          <w:tcPr>
            <w:tcW w:w="1417" w:type="dxa"/>
            <w:vAlign w:val="bottom"/>
          </w:tcPr>
          <w:p w14:paraId="40539D16" w14:textId="77777777" w:rsidR="002E5BFD" w:rsidRPr="008500A0" w:rsidRDefault="002E5BFD"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34" w:type="dxa"/>
            <w:vAlign w:val="bottom"/>
          </w:tcPr>
          <w:p w14:paraId="62BE2949" w14:textId="77777777" w:rsidR="002E5BFD" w:rsidRPr="008500A0" w:rsidRDefault="002E5BFD" w:rsidP="00E843C2">
            <w:pPr>
              <w:pStyle w:val="ChartTextRightArial"/>
              <w:rPr>
                <w:rFonts w:ascii="Times New Roman" w:hAnsi="Times New Roman" w:cs="Times New Roman"/>
                <w:lang w:val="nl-NL"/>
              </w:rPr>
            </w:pPr>
          </w:p>
        </w:tc>
      </w:tr>
      <w:tr w:rsidR="002E5BFD" w:rsidRPr="009D0DF6" w14:paraId="6C0A7816" w14:textId="77777777" w:rsidTr="00AF5EA5">
        <w:tc>
          <w:tcPr>
            <w:tcW w:w="993" w:type="dxa"/>
          </w:tcPr>
          <w:p w14:paraId="64E7181B" w14:textId="77777777" w:rsidR="002E5BFD" w:rsidRPr="002E5BFD" w:rsidRDefault="00976F92" w:rsidP="00AF5EA5">
            <w:pPr>
              <w:pStyle w:val="ChartText"/>
              <w:ind w:left="57"/>
              <w:rPr>
                <w:sz w:val="16"/>
                <w:szCs w:val="16"/>
                <w:lang w:val="nl-NL"/>
              </w:rPr>
            </w:pPr>
            <w:r>
              <w:rPr>
                <w:sz w:val="16"/>
                <w:szCs w:val="16"/>
                <w:lang w:val="nl-NL"/>
              </w:rPr>
              <w:t>2:373-1dBW</w:t>
            </w:r>
          </w:p>
        </w:tc>
        <w:tc>
          <w:tcPr>
            <w:tcW w:w="3402" w:type="dxa"/>
            <w:vAlign w:val="bottom"/>
          </w:tcPr>
          <w:p w14:paraId="1094B255" w14:textId="77777777" w:rsidR="002E5BFD" w:rsidRPr="00E843C2" w:rsidRDefault="00F70DCC" w:rsidP="00D93BFF">
            <w:pPr>
              <w:pStyle w:val="ChartText"/>
              <w:rPr>
                <w:lang w:val="nl-NL"/>
              </w:rPr>
            </w:pPr>
            <w:r>
              <w:rPr>
                <w:lang w:val="nl-NL"/>
              </w:rPr>
              <w:t>W</w:t>
            </w:r>
            <w:r w:rsidR="002E5BFD">
              <w:rPr>
                <w:lang w:val="nl-NL"/>
              </w:rPr>
              <w:t>ettelijke reserves</w:t>
            </w:r>
          </w:p>
        </w:tc>
        <w:tc>
          <w:tcPr>
            <w:tcW w:w="993" w:type="dxa"/>
            <w:vAlign w:val="bottom"/>
          </w:tcPr>
          <w:p w14:paraId="338A1749" w14:textId="77777777" w:rsidR="002E5BFD" w:rsidRPr="008500A0" w:rsidRDefault="00DC6188" w:rsidP="00DC6188">
            <w:pPr>
              <w:pStyle w:val="ChartTextCenter"/>
              <w:rPr>
                <w:rFonts w:ascii="Times New Roman" w:hAnsi="Times New Roman" w:cs="Times New Roman"/>
                <w:lang w:val="nl-NL"/>
              </w:rPr>
            </w:pPr>
            <w:r w:rsidRPr="008500A0">
              <w:rPr>
                <w:rFonts w:ascii="Times New Roman" w:hAnsi="Times New Roman" w:cs="Times New Roman"/>
                <w:lang w:val="nl-NL"/>
              </w:rPr>
              <w:t>8</w:t>
            </w:r>
            <w:r w:rsidR="009D0DF6" w:rsidRPr="008500A0">
              <w:rPr>
                <w:rFonts w:ascii="Times New Roman" w:hAnsi="Times New Roman" w:cs="Times New Roman"/>
                <w:lang w:val="nl-NL"/>
              </w:rPr>
              <w:t>.</w:t>
            </w:r>
            <w:r w:rsidR="002E5BFD" w:rsidRPr="008500A0">
              <w:rPr>
                <w:rFonts w:ascii="Times New Roman" w:hAnsi="Times New Roman" w:cs="Times New Roman"/>
                <w:lang w:val="nl-NL"/>
              </w:rPr>
              <w:t xml:space="preserve"> </w:t>
            </w:r>
          </w:p>
        </w:tc>
        <w:tc>
          <w:tcPr>
            <w:tcW w:w="1417" w:type="dxa"/>
            <w:vAlign w:val="bottom"/>
          </w:tcPr>
          <w:p w14:paraId="53AC0C08" w14:textId="77777777" w:rsidR="002E5BFD" w:rsidRPr="008500A0" w:rsidRDefault="002E5BFD"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276" w:type="dxa"/>
            <w:vAlign w:val="bottom"/>
          </w:tcPr>
          <w:p w14:paraId="0A5677CF" w14:textId="77777777" w:rsidR="002E5BFD" w:rsidRPr="008500A0" w:rsidRDefault="002E5BFD" w:rsidP="00E843C2">
            <w:pPr>
              <w:pStyle w:val="ChartTextRightArial"/>
              <w:rPr>
                <w:rFonts w:ascii="Times New Roman" w:hAnsi="Times New Roman" w:cs="Times New Roman"/>
                <w:lang w:val="nl-NL"/>
              </w:rPr>
            </w:pPr>
          </w:p>
        </w:tc>
        <w:tc>
          <w:tcPr>
            <w:tcW w:w="1417" w:type="dxa"/>
            <w:vAlign w:val="bottom"/>
          </w:tcPr>
          <w:p w14:paraId="323EFF11" w14:textId="77777777" w:rsidR="002E5BFD" w:rsidRPr="008500A0" w:rsidRDefault="002E5BFD"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34" w:type="dxa"/>
            <w:vAlign w:val="bottom"/>
          </w:tcPr>
          <w:p w14:paraId="35CBF1DD" w14:textId="77777777" w:rsidR="002E5BFD" w:rsidRPr="008500A0" w:rsidRDefault="002E5BFD" w:rsidP="00E843C2">
            <w:pPr>
              <w:pStyle w:val="ChartTextRightArial"/>
              <w:rPr>
                <w:rFonts w:ascii="Times New Roman" w:hAnsi="Times New Roman" w:cs="Times New Roman"/>
                <w:lang w:val="nl-NL"/>
              </w:rPr>
            </w:pPr>
          </w:p>
        </w:tc>
      </w:tr>
      <w:tr w:rsidR="00C936F6" w:rsidRPr="009D0DF6" w14:paraId="67391277" w14:textId="77777777" w:rsidTr="00AF5EA5">
        <w:tc>
          <w:tcPr>
            <w:tcW w:w="993" w:type="dxa"/>
          </w:tcPr>
          <w:p w14:paraId="68ADC4CC" w14:textId="77777777" w:rsidR="00C936F6" w:rsidRDefault="00C936F6" w:rsidP="00AF5EA5">
            <w:pPr>
              <w:pStyle w:val="ChartText"/>
              <w:ind w:left="57"/>
              <w:rPr>
                <w:sz w:val="16"/>
                <w:szCs w:val="16"/>
                <w:lang w:val="nl-NL"/>
              </w:rPr>
            </w:pPr>
            <w:r>
              <w:rPr>
                <w:sz w:val="16"/>
                <w:szCs w:val="16"/>
                <w:lang w:val="nl-NL"/>
              </w:rPr>
              <w:t>3.54 WIB</w:t>
            </w:r>
          </w:p>
        </w:tc>
        <w:tc>
          <w:tcPr>
            <w:tcW w:w="3402" w:type="dxa"/>
            <w:vAlign w:val="bottom"/>
          </w:tcPr>
          <w:p w14:paraId="6D63BA05" w14:textId="77777777" w:rsidR="00C936F6" w:rsidRPr="00E843C2" w:rsidRDefault="00C936F6" w:rsidP="00C936F6">
            <w:pPr>
              <w:pStyle w:val="ChartText"/>
              <w:rPr>
                <w:lang w:val="nl-NL"/>
              </w:rPr>
            </w:pPr>
            <w:r>
              <w:rPr>
                <w:lang w:val="nl-NL"/>
              </w:rPr>
              <w:t>Herinvesteringsreserve</w:t>
            </w:r>
          </w:p>
        </w:tc>
        <w:tc>
          <w:tcPr>
            <w:tcW w:w="993" w:type="dxa"/>
            <w:vAlign w:val="bottom"/>
          </w:tcPr>
          <w:p w14:paraId="25E451F2" w14:textId="77777777" w:rsidR="00C936F6" w:rsidRPr="008500A0" w:rsidRDefault="00DC6188" w:rsidP="00C936F6">
            <w:pPr>
              <w:pStyle w:val="ChartTextCenter"/>
              <w:rPr>
                <w:rFonts w:ascii="Times New Roman" w:hAnsi="Times New Roman" w:cs="Times New Roman"/>
                <w:lang w:val="nl-NL"/>
              </w:rPr>
            </w:pPr>
            <w:r w:rsidRPr="008500A0">
              <w:rPr>
                <w:rFonts w:ascii="Times New Roman" w:hAnsi="Times New Roman" w:cs="Times New Roman"/>
                <w:lang w:val="nl-NL"/>
              </w:rPr>
              <w:t>9.</w:t>
            </w:r>
          </w:p>
        </w:tc>
        <w:tc>
          <w:tcPr>
            <w:tcW w:w="1417" w:type="dxa"/>
            <w:vAlign w:val="bottom"/>
          </w:tcPr>
          <w:p w14:paraId="43287BC4" w14:textId="77777777" w:rsidR="00C936F6" w:rsidRPr="008500A0" w:rsidRDefault="00C936F6" w:rsidP="00C936F6">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276" w:type="dxa"/>
            <w:vAlign w:val="bottom"/>
          </w:tcPr>
          <w:p w14:paraId="0320F9A8" w14:textId="77777777" w:rsidR="00C936F6" w:rsidRPr="008500A0" w:rsidRDefault="00C936F6" w:rsidP="00C936F6">
            <w:pPr>
              <w:pStyle w:val="ChartTextRightArial"/>
              <w:rPr>
                <w:rFonts w:ascii="Times New Roman" w:hAnsi="Times New Roman" w:cs="Times New Roman"/>
                <w:lang w:val="nl-NL"/>
              </w:rPr>
            </w:pPr>
          </w:p>
        </w:tc>
        <w:tc>
          <w:tcPr>
            <w:tcW w:w="1417" w:type="dxa"/>
            <w:vAlign w:val="bottom"/>
          </w:tcPr>
          <w:p w14:paraId="23164147" w14:textId="77777777" w:rsidR="00C936F6" w:rsidRPr="008500A0" w:rsidRDefault="00C936F6" w:rsidP="00C936F6">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34" w:type="dxa"/>
            <w:vAlign w:val="bottom"/>
          </w:tcPr>
          <w:p w14:paraId="27D310D2" w14:textId="77777777" w:rsidR="00C936F6" w:rsidRPr="008500A0" w:rsidRDefault="00C936F6" w:rsidP="00C936F6">
            <w:pPr>
              <w:pStyle w:val="ChartTextRightArial"/>
              <w:rPr>
                <w:rFonts w:ascii="Times New Roman" w:hAnsi="Times New Roman" w:cs="Times New Roman"/>
                <w:lang w:val="nl-NL"/>
              </w:rPr>
            </w:pPr>
          </w:p>
        </w:tc>
      </w:tr>
      <w:tr w:rsidR="000C1B1B" w:rsidRPr="009D0DF6" w14:paraId="50A79A61" w14:textId="77777777" w:rsidTr="00AF5EA5">
        <w:tc>
          <w:tcPr>
            <w:tcW w:w="993" w:type="dxa"/>
          </w:tcPr>
          <w:p w14:paraId="40FBC3CC" w14:textId="206B8155" w:rsidR="000C1B1B" w:rsidRDefault="000C1B1B" w:rsidP="00AF5EA5">
            <w:pPr>
              <w:pStyle w:val="ChartText"/>
              <w:ind w:left="57"/>
              <w:rPr>
                <w:sz w:val="16"/>
                <w:szCs w:val="16"/>
                <w:lang w:val="nl-NL"/>
              </w:rPr>
            </w:pPr>
          </w:p>
        </w:tc>
        <w:tc>
          <w:tcPr>
            <w:tcW w:w="3402" w:type="dxa"/>
            <w:vAlign w:val="bottom"/>
          </w:tcPr>
          <w:p w14:paraId="15934ECA" w14:textId="24A8EE71" w:rsidR="000C1B1B" w:rsidRDefault="000C1B1B" w:rsidP="00C936F6">
            <w:pPr>
              <w:pStyle w:val="ChartText"/>
              <w:rPr>
                <w:lang w:val="nl-NL"/>
              </w:rPr>
            </w:pPr>
          </w:p>
        </w:tc>
        <w:tc>
          <w:tcPr>
            <w:tcW w:w="993" w:type="dxa"/>
            <w:vAlign w:val="bottom"/>
          </w:tcPr>
          <w:p w14:paraId="4F426184" w14:textId="77777777" w:rsidR="000C1B1B" w:rsidRPr="008500A0" w:rsidRDefault="000C1B1B" w:rsidP="00C936F6">
            <w:pPr>
              <w:pStyle w:val="ChartTextCenter"/>
              <w:rPr>
                <w:rFonts w:ascii="Times New Roman" w:hAnsi="Times New Roman" w:cs="Times New Roman"/>
                <w:lang w:val="nl-NL"/>
              </w:rPr>
            </w:pPr>
          </w:p>
        </w:tc>
        <w:tc>
          <w:tcPr>
            <w:tcW w:w="1417" w:type="dxa"/>
            <w:vAlign w:val="bottom"/>
          </w:tcPr>
          <w:p w14:paraId="40A3DF64" w14:textId="4FEC89A1" w:rsidR="000C1B1B" w:rsidRPr="008500A0" w:rsidRDefault="000C1B1B" w:rsidP="008F76F6">
            <w:pPr>
              <w:pStyle w:val="ChartTextRightArial"/>
              <w:jc w:val="center"/>
              <w:rPr>
                <w:rFonts w:ascii="Times New Roman" w:hAnsi="Times New Roman" w:cs="Times New Roman"/>
                <w:lang w:val="nl-NL"/>
              </w:rPr>
            </w:pPr>
          </w:p>
        </w:tc>
        <w:tc>
          <w:tcPr>
            <w:tcW w:w="1276" w:type="dxa"/>
            <w:vAlign w:val="bottom"/>
          </w:tcPr>
          <w:p w14:paraId="69BDE262" w14:textId="77777777" w:rsidR="000C1B1B" w:rsidRPr="008500A0" w:rsidRDefault="000C1B1B" w:rsidP="00C936F6">
            <w:pPr>
              <w:pStyle w:val="ChartTextRightArial"/>
              <w:rPr>
                <w:rFonts w:ascii="Times New Roman" w:hAnsi="Times New Roman" w:cs="Times New Roman"/>
                <w:lang w:val="nl-NL"/>
              </w:rPr>
            </w:pPr>
          </w:p>
        </w:tc>
        <w:tc>
          <w:tcPr>
            <w:tcW w:w="1417" w:type="dxa"/>
            <w:vAlign w:val="bottom"/>
          </w:tcPr>
          <w:p w14:paraId="34A2A863" w14:textId="175C9E18" w:rsidR="000C1B1B" w:rsidRPr="008500A0" w:rsidRDefault="000C1B1B" w:rsidP="00C936F6">
            <w:pPr>
              <w:pStyle w:val="ChartTextRightArial"/>
              <w:rPr>
                <w:rFonts w:ascii="Times New Roman" w:hAnsi="Times New Roman" w:cs="Times New Roman"/>
                <w:lang w:val="nl-NL"/>
              </w:rPr>
            </w:pPr>
          </w:p>
        </w:tc>
        <w:tc>
          <w:tcPr>
            <w:tcW w:w="1134" w:type="dxa"/>
            <w:vAlign w:val="bottom"/>
          </w:tcPr>
          <w:p w14:paraId="5F22AF2F" w14:textId="77777777" w:rsidR="000C1B1B" w:rsidRPr="008500A0" w:rsidRDefault="000C1B1B" w:rsidP="00C936F6">
            <w:pPr>
              <w:pStyle w:val="ChartTextRightArial"/>
              <w:rPr>
                <w:rFonts w:ascii="Times New Roman" w:hAnsi="Times New Roman" w:cs="Times New Roman"/>
                <w:lang w:val="nl-NL"/>
              </w:rPr>
            </w:pPr>
          </w:p>
        </w:tc>
      </w:tr>
      <w:tr w:rsidR="00C936F6" w:rsidRPr="009D0DF6" w14:paraId="0CFF17D7" w14:textId="77777777" w:rsidTr="00AF5EA5">
        <w:tc>
          <w:tcPr>
            <w:tcW w:w="993" w:type="dxa"/>
          </w:tcPr>
          <w:p w14:paraId="138658B1" w14:textId="77777777" w:rsidR="00C936F6" w:rsidRPr="002E5BFD" w:rsidRDefault="00C936F6" w:rsidP="00AF5EA5">
            <w:pPr>
              <w:pStyle w:val="ChartText"/>
              <w:ind w:left="57"/>
              <w:rPr>
                <w:sz w:val="16"/>
                <w:szCs w:val="16"/>
                <w:lang w:val="nl-NL"/>
              </w:rPr>
            </w:pPr>
            <w:r>
              <w:rPr>
                <w:sz w:val="16"/>
                <w:szCs w:val="16"/>
                <w:lang w:val="nl-NL"/>
              </w:rPr>
              <w:t>2:373-1fBW</w:t>
            </w:r>
          </w:p>
        </w:tc>
        <w:tc>
          <w:tcPr>
            <w:tcW w:w="3402" w:type="dxa"/>
            <w:vAlign w:val="bottom"/>
          </w:tcPr>
          <w:p w14:paraId="240542A3" w14:textId="77777777" w:rsidR="00C936F6" w:rsidRPr="00E843C2" w:rsidRDefault="00C936F6" w:rsidP="00C936F6">
            <w:pPr>
              <w:pStyle w:val="ChartText"/>
              <w:rPr>
                <w:lang w:val="nl-NL"/>
              </w:rPr>
            </w:pPr>
            <w:r w:rsidRPr="00E843C2">
              <w:rPr>
                <w:lang w:val="nl-NL"/>
              </w:rPr>
              <w:t>Overige reserves</w:t>
            </w:r>
          </w:p>
        </w:tc>
        <w:tc>
          <w:tcPr>
            <w:tcW w:w="993" w:type="dxa"/>
            <w:vAlign w:val="bottom"/>
          </w:tcPr>
          <w:p w14:paraId="78DA33DD" w14:textId="77777777" w:rsidR="00C936F6" w:rsidRPr="008500A0" w:rsidRDefault="00C936F6" w:rsidP="00C936F6">
            <w:pPr>
              <w:pStyle w:val="ChartTextCenter"/>
              <w:rPr>
                <w:rFonts w:ascii="Times New Roman" w:hAnsi="Times New Roman" w:cs="Times New Roman"/>
                <w:lang w:val="nl-NL"/>
              </w:rPr>
            </w:pPr>
          </w:p>
        </w:tc>
        <w:tc>
          <w:tcPr>
            <w:tcW w:w="1417" w:type="dxa"/>
            <w:vAlign w:val="bottom"/>
          </w:tcPr>
          <w:p w14:paraId="66049E84" w14:textId="77777777" w:rsidR="00C936F6" w:rsidRPr="008500A0" w:rsidRDefault="00C936F6" w:rsidP="00C936F6">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276" w:type="dxa"/>
            <w:vAlign w:val="bottom"/>
          </w:tcPr>
          <w:p w14:paraId="5A422A42" w14:textId="77777777" w:rsidR="00C936F6" w:rsidRPr="008500A0" w:rsidRDefault="00C936F6" w:rsidP="00C936F6">
            <w:pPr>
              <w:pStyle w:val="ChartTextRightArial"/>
              <w:rPr>
                <w:rFonts w:ascii="Times New Roman" w:hAnsi="Times New Roman" w:cs="Times New Roman"/>
                <w:lang w:val="nl-NL"/>
              </w:rPr>
            </w:pPr>
          </w:p>
        </w:tc>
        <w:tc>
          <w:tcPr>
            <w:tcW w:w="1417" w:type="dxa"/>
            <w:vAlign w:val="bottom"/>
          </w:tcPr>
          <w:p w14:paraId="375C0CEE" w14:textId="77777777" w:rsidR="00C936F6" w:rsidRPr="008500A0" w:rsidRDefault="00C936F6" w:rsidP="00C936F6">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34" w:type="dxa"/>
            <w:vAlign w:val="bottom"/>
          </w:tcPr>
          <w:p w14:paraId="6168CFF7" w14:textId="77777777" w:rsidR="00C936F6" w:rsidRPr="008500A0" w:rsidRDefault="00C936F6" w:rsidP="00C936F6">
            <w:pPr>
              <w:pStyle w:val="ChartTextRightArial"/>
              <w:rPr>
                <w:rFonts w:ascii="Times New Roman" w:hAnsi="Times New Roman" w:cs="Times New Roman"/>
                <w:lang w:val="nl-NL"/>
              </w:rPr>
            </w:pPr>
          </w:p>
        </w:tc>
      </w:tr>
      <w:tr w:rsidR="00C936F6" w:rsidRPr="009D0DF6" w14:paraId="7C6A325F" w14:textId="77777777" w:rsidTr="00AF5EA5">
        <w:tc>
          <w:tcPr>
            <w:tcW w:w="993" w:type="dxa"/>
          </w:tcPr>
          <w:p w14:paraId="3142562B" w14:textId="77777777" w:rsidR="00C936F6" w:rsidRPr="002E5BFD" w:rsidRDefault="00C936F6" w:rsidP="00AF5EA5">
            <w:pPr>
              <w:pStyle w:val="ChartText"/>
              <w:ind w:left="57"/>
              <w:rPr>
                <w:sz w:val="16"/>
                <w:szCs w:val="16"/>
                <w:lang w:val="nl-NL"/>
              </w:rPr>
            </w:pPr>
          </w:p>
        </w:tc>
        <w:tc>
          <w:tcPr>
            <w:tcW w:w="3402" w:type="dxa"/>
            <w:vAlign w:val="bottom"/>
          </w:tcPr>
          <w:p w14:paraId="58F078E6" w14:textId="77777777" w:rsidR="00C936F6" w:rsidRPr="00E843C2" w:rsidRDefault="00C936F6" w:rsidP="00C936F6">
            <w:pPr>
              <w:pStyle w:val="ChartText"/>
              <w:rPr>
                <w:lang w:val="nl-NL"/>
              </w:rPr>
            </w:pPr>
          </w:p>
        </w:tc>
        <w:tc>
          <w:tcPr>
            <w:tcW w:w="993" w:type="dxa"/>
            <w:vAlign w:val="bottom"/>
          </w:tcPr>
          <w:p w14:paraId="1C5B021F" w14:textId="77777777" w:rsidR="00C936F6" w:rsidRPr="008500A0" w:rsidRDefault="00C936F6" w:rsidP="00C936F6">
            <w:pPr>
              <w:pStyle w:val="ChartTextCenter"/>
              <w:rPr>
                <w:rFonts w:ascii="Times New Roman" w:hAnsi="Times New Roman" w:cs="Times New Roman"/>
                <w:lang w:val="nl-NL"/>
              </w:rPr>
            </w:pPr>
          </w:p>
        </w:tc>
        <w:tc>
          <w:tcPr>
            <w:tcW w:w="1417" w:type="dxa"/>
            <w:vAlign w:val="bottom"/>
          </w:tcPr>
          <w:p w14:paraId="6A6D2EAF" w14:textId="77777777" w:rsidR="00C936F6" w:rsidRPr="008500A0" w:rsidRDefault="00C936F6" w:rsidP="00C936F6">
            <w:pPr>
              <w:pStyle w:val="ChartTableLine"/>
              <w:rPr>
                <w:rFonts w:ascii="Times New Roman" w:hAnsi="Times New Roman" w:cs="Times New Roman"/>
              </w:rPr>
            </w:pPr>
          </w:p>
        </w:tc>
        <w:tc>
          <w:tcPr>
            <w:tcW w:w="1276" w:type="dxa"/>
            <w:vAlign w:val="bottom"/>
          </w:tcPr>
          <w:p w14:paraId="79A4DE17" w14:textId="77777777" w:rsidR="00C936F6" w:rsidRPr="008500A0" w:rsidRDefault="00C936F6" w:rsidP="00C936F6">
            <w:pPr>
              <w:pStyle w:val="ChartTextRightArial"/>
              <w:rPr>
                <w:rFonts w:ascii="Times New Roman" w:hAnsi="Times New Roman" w:cs="Times New Roman"/>
                <w:lang w:val="nl-NL"/>
              </w:rPr>
            </w:pPr>
          </w:p>
        </w:tc>
        <w:tc>
          <w:tcPr>
            <w:tcW w:w="1417" w:type="dxa"/>
            <w:vAlign w:val="bottom"/>
          </w:tcPr>
          <w:p w14:paraId="44E9157C" w14:textId="77777777" w:rsidR="00C936F6" w:rsidRPr="008500A0" w:rsidRDefault="00C936F6" w:rsidP="00C936F6">
            <w:pPr>
              <w:pStyle w:val="ChartTableLine"/>
              <w:rPr>
                <w:rFonts w:ascii="Times New Roman" w:hAnsi="Times New Roman" w:cs="Times New Roman"/>
              </w:rPr>
            </w:pPr>
          </w:p>
        </w:tc>
        <w:tc>
          <w:tcPr>
            <w:tcW w:w="1134" w:type="dxa"/>
            <w:vAlign w:val="bottom"/>
          </w:tcPr>
          <w:p w14:paraId="3CEA1D13" w14:textId="77777777" w:rsidR="00C936F6" w:rsidRPr="008500A0" w:rsidRDefault="00C936F6" w:rsidP="00C936F6">
            <w:pPr>
              <w:pStyle w:val="ChartTextRightArial"/>
              <w:rPr>
                <w:rFonts w:ascii="Times New Roman" w:hAnsi="Times New Roman" w:cs="Times New Roman"/>
                <w:lang w:val="nl-NL"/>
              </w:rPr>
            </w:pPr>
          </w:p>
        </w:tc>
      </w:tr>
      <w:tr w:rsidR="00C936F6" w:rsidRPr="009D0DF6" w14:paraId="2C093259" w14:textId="77777777" w:rsidTr="00AF5EA5">
        <w:tc>
          <w:tcPr>
            <w:tcW w:w="993" w:type="dxa"/>
          </w:tcPr>
          <w:p w14:paraId="111B69DD" w14:textId="77777777" w:rsidR="00C936F6" w:rsidRPr="002E5BFD" w:rsidRDefault="00C936F6" w:rsidP="00AF5EA5">
            <w:pPr>
              <w:pStyle w:val="ChartText"/>
              <w:ind w:left="57"/>
              <w:rPr>
                <w:sz w:val="16"/>
                <w:szCs w:val="16"/>
                <w:lang w:val="nl-NL"/>
              </w:rPr>
            </w:pPr>
          </w:p>
        </w:tc>
        <w:tc>
          <w:tcPr>
            <w:tcW w:w="3402" w:type="dxa"/>
            <w:vAlign w:val="bottom"/>
          </w:tcPr>
          <w:p w14:paraId="63B906CB" w14:textId="77777777" w:rsidR="00C936F6" w:rsidRPr="00E843C2" w:rsidRDefault="00C936F6" w:rsidP="00C936F6">
            <w:pPr>
              <w:pStyle w:val="ChartText"/>
              <w:rPr>
                <w:lang w:val="nl-NL"/>
              </w:rPr>
            </w:pPr>
          </w:p>
        </w:tc>
        <w:tc>
          <w:tcPr>
            <w:tcW w:w="993" w:type="dxa"/>
            <w:vAlign w:val="bottom"/>
          </w:tcPr>
          <w:p w14:paraId="4C468CD6" w14:textId="77777777" w:rsidR="00C936F6" w:rsidRPr="008500A0" w:rsidRDefault="00C936F6" w:rsidP="00C936F6">
            <w:pPr>
              <w:pStyle w:val="ChartTextCenter"/>
              <w:rPr>
                <w:rFonts w:ascii="Times New Roman" w:hAnsi="Times New Roman" w:cs="Times New Roman"/>
                <w:lang w:val="nl-NL"/>
              </w:rPr>
            </w:pPr>
          </w:p>
        </w:tc>
        <w:tc>
          <w:tcPr>
            <w:tcW w:w="1417" w:type="dxa"/>
            <w:vAlign w:val="bottom"/>
          </w:tcPr>
          <w:p w14:paraId="4995C795" w14:textId="77777777" w:rsidR="00C936F6" w:rsidRPr="008500A0" w:rsidRDefault="00C936F6" w:rsidP="00C936F6">
            <w:pPr>
              <w:pStyle w:val="ChartTextRightArial"/>
              <w:rPr>
                <w:rFonts w:ascii="Times New Roman" w:hAnsi="Times New Roman" w:cs="Times New Roman"/>
                <w:lang w:val="nl-NL"/>
              </w:rPr>
            </w:pPr>
          </w:p>
        </w:tc>
        <w:tc>
          <w:tcPr>
            <w:tcW w:w="1276" w:type="dxa"/>
            <w:vAlign w:val="bottom"/>
          </w:tcPr>
          <w:p w14:paraId="121670CE" w14:textId="77777777" w:rsidR="00C936F6" w:rsidRPr="008500A0" w:rsidRDefault="00C936F6" w:rsidP="00C936F6">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417" w:type="dxa"/>
            <w:vAlign w:val="bottom"/>
          </w:tcPr>
          <w:p w14:paraId="01F241DE" w14:textId="77777777" w:rsidR="00C936F6" w:rsidRPr="008500A0" w:rsidRDefault="00C936F6" w:rsidP="00C936F6">
            <w:pPr>
              <w:pStyle w:val="ChartTextRightArial"/>
              <w:rPr>
                <w:rFonts w:ascii="Times New Roman" w:hAnsi="Times New Roman" w:cs="Times New Roman"/>
                <w:lang w:val="nl-NL"/>
              </w:rPr>
            </w:pPr>
          </w:p>
        </w:tc>
        <w:tc>
          <w:tcPr>
            <w:tcW w:w="1134" w:type="dxa"/>
            <w:vAlign w:val="bottom"/>
          </w:tcPr>
          <w:p w14:paraId="45D58983" w14:textId="77777777" w:rsidR="00C936F6" w:rsidRPr="008500A0" w:rsidRDefault="00C936F6" w:rsidP="00C936F6">
            <w:pPr>
              <w:pStyle w:val="ChartTextRightArial"/>
              <w:rPr>
                <w:rFonts w:ascii="Times New Roman" w:hAnsi="Times New Roman" w:cs="Times New Roman"/>
                <w:lang w:val="nl-NL"/>
              </w:rPr>
            </w:pPr>
            <w:r w:rsidRPr="008500A0">
              <w:rPr>
                <w:rFonts w:ascii="Times New Roman" w:hAnsi="Times New Roman" w:cs="Times New Roman"/>
                <w:lang w:val="nl-NL"/>
              </w:rPr>
              <w:t>0</w:t>
            </w:r>
          </w:p>
        </w:tc>
      </w:tr>
      <w:tr w:rsidR="00C936F6" w:rsidRPr="009D0DF6" w14:paraId="7965D4A4" w14:textId="77777777" w:rsidTr="00AF5EA5">
        <w:tc>
          <w:tcPr>
            <w:tcW w:w="993" w:type="dxa"/>
          </w:tcPr>
          <w:p w14:paraId="77DD3CF2" w14:textId="77777777" w:rsidR="00C936F6" w:rsidRPr="002E5BFD" w:rsidRDefault="00C936F6" w:rsidP="00AF5EA5">
            <w:pPr>
              <w:pStyle w:val="ChartText"/>
              <w:ind w:left="57"/>
              <w:rPr>
                <w:sz w:val="16"/>
                <w:szCs w:val="16"/>
                <w:lang w:val="nl-NL"/>
              </w:rPr>
            </w:pPr>
          </w:p>
        </w:tc>
        <w:tc>
          <w:tcPr>
            <w:tcW w:w="3402" w:type="dxa"/>
            <w:vAlign w:val="bottom"/>
          </w:tcPr>
          <w:p w14:paraId="7D780E17" w14:textId="77777777" w:rsidR="00C936F6" w:rsidRPr="00E843C2" w:rsidRDefault="00C936F6" w:rsidP="00C936F6">
            <w:pPr>
              <w:pStyle w:val="ChartText"/>
              <w:rPr>
                <w:lang w:val="nl-NL"/>
              </w:rPr>
            </w:pPr>
          </w:p>
        </w:tc>
        <w:tc>
          <w:tcPr>
            <w:tcW w:w="993" w:type="dxa"/>
            <w:vAlign w:val="bottom"/>
          </w:tcPr>
          <w:p w14:paraId="01C18411" w14:textId="77777777" w:rsidR="00C936F6" w:rsidRPr="008500A0" w:rsidRDefault="00C936F6" w:rsidP="00C936F6">
            <w:pPr>
              <w:pStyle w:val="ChartTextCenter"/>
              <w:rPr>
                <w:rFonts w:ascii="Times New Roman" w:hAnsi="Times New Roman" w:cs="Times New Roman"/>
                <w:lang w:val="nl-NL"/>
              </w:rPr>
            </w:pPr>
          </w:p>
        </w:tc>
        <w:tc>
          <w:tcPr>
            <w:tcW w:w="1417" w:type="dxa"/>
            <w:vAlign w:val="bottom"/>
          </w:tcPr>
          <w:p w14:paraId="77F42F74" w14:textId="77777777" w:rsidR="00C936F6" w:rsidRPr="008500A0" w:rsidRDefault="00C936F6" w:rsidP="00C936F6">
            <w:pPr>
              <w:pStyle w:val="ChartTextRightArial"/>
              <w:rPr>
                <w:rFonts w:ascii="Times New Roman" w:hAnsi="Times New Roman" w:cs="Times New Roman"/>
                <w:lang w:val="nl-NL"/>
              </w:rPr>
            </w:pPr>
          </w:p>
        </w:tc>
        <w:tc>
          <w:tcPr>
            <w:tcW w:w="1276" w:type="dxa"/>
            <w:vAlign w:val="bottom"/>
          </w:tcPr>
          <w:p w14:paraId="6DCD6695" w14:textId="77777777" w:rsidR="00C936F6" w:rsidRPr="008500A0" w:rsidRDefault="00C936F6" w:rsidP="00C936F6">
            <w:pPr>
              <w:pStyle w:val="ChartTextRightArial"/>
              <w:rPr>
                <w:rFonts w:ascii="Times New Roman" w:hAnsi="Times New Roman" w:cs="Times New Roman"/>
                <w:lang w:val="nl-NL"/>
              </w:rPr>
            </w:pPr>
          </w:p>
        </w:tc>
        <w:tc>
          <w:tcPr>
            <w:tcW w:w="1417" w:type="dxa"/>
            <w:vAlign w:val="bottom"/>
          </w:tcPr>
          <w:p w14:paraId="7BE55331" w14:textId="77777777" w:rsidR="00C936F6" w:rsidRPr="008500A0" w:rsidRDefault="00C936F6" w:rsidP="00C936F6">
            <w:pPr>
              <w:pStyle w:val="ChartTextRightArial"/>
              <w:rPr>
                <w:rFonts w:ascii="Times New Roman" w:hAnsi="Times New Roman" w:cs="Times New Roman"/>
                <w:lang w:val="nl-NL"/>
              </w:rPr>
            </w:pPr>
          </w:p>
        </w:tc>
        <w:tc>
          <w:tcPr>
            <w:tcW w:w="1134" w:type="dxa"/>
            <w:vAlign w:val="bottom"/>
          </w:tcPr>
          <w:p w14:paraId="27B582C0" w14:textId="77777777" w:rsidR="00C936F6" w:rsidRPr="008500A0" w:rsidRDefault="00C936F6" w:rsidP="00C936F6">
            <w:pPr>
              <w:pStyle w:val="ChartTextRightArial"/>
              <w:rPr>
                <w:rFonts w:ascii="Times New Roman" w:hAnsi="Times New Roman" w:cs="Times New Roman"/>
                <w:lang w:val="nl-NL"/>
              </w:rPr>
            </w:pPr>
          </w:p>
        </w:tc>
      </w:tr>
      <w:tr w:rsidR="00C936F6" w:rsidRPr="009D0DF6" w14:paraId="5D3BC5E1" w14:textId="77777777" w:rsidTr="00AF5EA5">
        <w:tc>
          <w:tcPr>
            <w:tcW w:w="993" w:type="dxa"/>
          </w:tcPr>
          <w:p w14:paraId="529B9010" w14:textId="77777777" w:rsidR="00C936F6" w:rsidRPr="002E5BFD" w:rsidRDefault="00C936F6" w:rsidP="00AF5EA5">
            <w:pPr>
              <w:pStyle w:val="ChartTableTitle"/>
              <w:ind w:left="57"/>
              <w:rPr>
                <w:b w:val="0"/>
                <w:i w:val="0"/>
                <w:sz w:val="16"/>
                <w:szCs w:val="16"/>
              </w:rPr>
            </w:pPr>
            <w:r>
              <w:rPr>
                <w:b w:val="0"/>
                <w:i w:val="0"/>
                <w:sz w:val="16"/>
                <w:szCs w:val="16"/>
              </w:rPr>
              <w:t>2:364-4</w:t>
            </w:r>
            <w:r w:rsidRPr="00EF3CF4">
              <w:rPr>
                <w:b w:val="0"/>
                <w:i w:val="0"/>
                <w:sz w:val="16"/>
                <w:szCs w:val="16"/>
              </w:rPr>
              <w:t>BW</w:t>
            </w:r>
          </w:p>
        </w:tc>
        <w:tc>
          <w:tcPr>
            <w:tcW w:w="3402" w:type="dxa"/>
            <w:vAlign w:val="bottom"/>
          </w:tcPr>
          <w:p w14:paraId="34F292A6" w14:textId="77777777" w:rsidR="00C936F6" w:rsidRPr="00E843C2" w:rsidRDefault="00C936F6" w:rsidP="00C936F6">
            <w:pPr>
              <w:pStyle w:val="ChartTableTitle"/>
            </w:pPr>
            <w:r w:rsidRPr="00E843C2">
              <w:t>Voorzieningen</w:t>
            </w:r>
          </w:p>
        </w:tc>
        <w:tc>
          <w:tcPr>
            <w:tcW w:w="993" w:type="dxa"/>
            <w:vAlign w:val="bottom"/>
          </w:tcPr>
          <w:p w14:paraId="58F0C62A" w14:textId="77777777" w:rsidR="00C936F6" w:rsidRPr="008500A0" w:rsidRDefault="00DE215F" w:rsidP="00C936F6">
            <w:pPr>
              <w:pStyle w:val="ChartTextCenter"/>
              <w:rPr>
                <w:rFonts w:ascii="Times New Roman" w:hAnsi="Times New Roman" w:cs="Times New Roman"/>
                <w:lang w:val="nl-NL"/>
              </w:rPr>
            </w:pPr>
            <w:r w:rsidRPr="008500A0">
              <w:rPr>
                <w:rFonts w:ascii="Times New Roman" w:hAnsi="Times New Roman" w:cs="Times New Roman"/>
                <w:lang w:val="nl-NL"/>
              </w:rPr>
              <w:t>10</w:t>
            </w:r>
            <w:r w:rsidR="00C936F6" w:rsidRPr="008500A0">
              <w:rPr>
                <w:rFonts w:ascii="Times New Roman" w:hAnsi="Times New Roman" w:cs="Times New Roman"/>
                <w:lang w:val="nl-NL"/>
              </w:rPr>
              <w:t>.</w:t>
            </w:r>
          </w:p>
        </w:tc>
        <w:tc>
          <w:tcPr>
            <w:tcW w:w="1417" w:type="dxa"/>
            <w:vAlign w:val="bottom"/>
          </w:tcPr>
          <w:p w14:paraId="27EF2DA0" w14:textId="77777777" w:rsidR="00C936F6" w:rsidRPr="008500A0" w:rsidRDefault="00C936F6" w:rsidP="00C936F6">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276" w:type="dxa"/>
            <w:vAlign w:val="bottom"/>
          </w:tcPr>
          <w:p w14:paraId="1DB609FA" w14:textId="77777777" w:rsidR="00C936F6" w:rsidRPr="008500A0" w:rsidRDefault="00C936F6" w:rsidP="00C936F6">
            <w:pPr>
              <w:pStyle w:val="ChartTextRightArial"/>
              <w:rPr>
                <w:rFonts w:ascii="Times New Roman" w:hAnsi="Times New Roman" w:cs="Times New Roman"/>
                <w:lang w:val="nl-NL"/>
              </w:rPr>
            </w:pPr>
          </w:p>
        </w:tc>
        <w:tc>
          <w:tcPr>
            <w:tcW w:w="1417" w:type="dxa"/>
            <w:vAlign w:val="bottom"/>
          </w:tcPr>
          <w:p w14:paraId="6BA96DCC" w14:textId="77777777" w:rsidR="00C936F6" w:rsidRPr="008500A0" w:rsidRDefault="00C936F6" w:rsidP="00C936F6">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34" w:type="dxa"/>
            <w:vAlign w:val="bottom"/>
          </w:tcPr>
          <w:p w14:paraId="5DE60ADE" w14:textId="77777777" w:rsidR="00C936F6" w:rsidRPr="008500A0" w:rsidRDefault="00C936F6" w:rsidP="00C936F6">
            <w:pPr>
              <w:pStyle w:val="ChartTextRightArial"/>
              <w:rPr>
                <w:rFonts w:ascii="Times New Roman" w:hAnsi="Times New Roman" w:cs="Times New Roman"/>
                <w:lang w:val="nl-NL"/>
              </w:rPr>
            </w:pPr>
          </w:p>
        </w:tc>
      </w:tr>
      <w:tr w:rsidR="00C936F6" w:rsidRPr="009D0DF6" w14:paraId="63A0CC5A" w14:textId="77777777" w:rsidTr="00AF5EA5">
        <w:tc>
          <w:tcPr>
            <w:tcW w:w="993" w:type="dxa"/>
          </w:tcPr>
          <w:p w14:paraId="592343C5" w14:textId="77777777" w:rsidR="00C936F6" w:rsidRPr="002E5BFD" w:rsidRDefault="00C936F6" w:rsidP="00AF5EA5">
            <w:pPr>
              <w:pStyle w:val="ChartText"/>
              <w:ind w:left="57"/>
              <w:rPr>
                <w:sz w:val="16"/>
                <w:szCs w:val="16"/>
                <w:lang w:val="nl-NL"/>
              </w:rPr>
            </w:pPr>
          </w:p>
        </w:tc>
        <w:tc>
          <w:tcPr>
            <w:tcW w:w="3402" w:type="dxa"/>
            <w:vAlign w:val="bottom"/>
          </w:tcPr>
          <w:p w14:paraId="38EBC026" w14:textId="77777777" w:rsidR="00C936F6" w:rsidRPr="00E843C2" w:rsidRDefault="00C936F6" w:rsidP="00C936F6">
            <w:pPr>
              <w:pStyle w:val="ChartText"/>
              <w:rPr>
                <w:lang w:val="nl-NL"/>
              </w:rPr>
            </w:pPr>
          </w:p>
        </w:tc>
        <w:tc>
          <w:tcPr>
            <w:tcW w:w="993" w:type="dxa"/>
            <w:vAlign w:val="bottom"/>
          </w:tcPr>
          <w:p w14:paraId="473734A4" w14:textId="77777777" w:rsidR="00C936F6" w:rsidRPr="008500A0" w:rsidRDefault="00C936F6" w:rsidP="00C936F6">
            <w:pPr>
              <w:pStyle w:val="ChartTextCenter"/>
              <w:rPr>
                <w:rFonts w:ascii="Times New Roman" w:hAnsi="Times New Roman" w:cs="Times New Roman"/>
                <w:lang w:val="nl-NL"/>
              </w:rPr>
            </w:pPr>
          </w:p>
        </w:tc>
        <w:tc>
          <w:tcPr>
            <w:tcW w:w="1417" w:type="dxa"/>
            <w:vAlign w:val="bottom"/>
          </w:tcPr>
          <w:p w14:paraId="2BEB5251" w14:textId="77777777" w:rsidR="00C936F6" w:rsidRPr="008500A0" w:rsidRDefault="00C936F6" w:rsidP="00C936F6">
            <w:pPr>
              <w:pStyle w:val="ChartTextRightArial"/>
              <w:rPr>
                <w:rFonts w:ascii="Times New Roman" w:hAnsi="Times New Roman" w:cs="Times New Roman"/>
                <w:lang w:val="nl-NL"/>
              </w:rPr>
            </w:pPr>
          </w:p>
        </w:tc>
        <w:tc>
          <w:tcPr>
            <w:tcW w:w="1276" w:type="dxa"/>
            <w:vAlign w:val="bottom"/>
          </w:tcPr>
          <w:p w14:paraId="7DC1C5FD" w14:textId="77777777" w:rsidR="00C936F6" w:rsidRPr="008500A0" w:rsidRDefault="00C936F6" w:rsidP="00C936F6">
            <w:pPr>
              <w:pStyle w:val="ChartTextRightArial"/>
              <w:rPr>
                <w:rFonts w:ascii="Times New Roman" w:hAnsi="Times New Roman" w:cs="Times New Roman"/>
                <w:lang w:val="nl-NL"/>
              </w:rPr>
            </w:pPr>
          </w:p>
        </w:tc>
        <w:tc>
          <w:tcPr>
            <w:tcW w:w="1417" w:type="dxa"/>
            <w:vAlign w:val="bottom"/>
          </w:tcPr>
          <w:p w14:paraId="0DD56F94" w14:textId="77777777" w:rsidR="00C936F6" w:rsidRPr="008500A0" w:rsidRDefault="00C936F6" w:rsidP="00C936F6">
            <w:pPr>
              <w:pStyle w:val="ChartTextRightArial"/>
              <w:rPr>
                <w:rFonts w:ascii="Times New Roman" w:hAnsi="Times New Roman" w:cs="Times New Roman"/>
                <w:lang w:val="nl-NL"/>
              </w:rPr>
            </w:pPr>
          </w:p>
        </w:tc>
        <w:tc>
          <w:tcPr>
            <w:tcW w:w="1134" w:type="dxa"/>
            <w:vAlign w:val="bottom"/>
          </w:tcPr>
          <w:p w14:paraId="50262D33" w14:textId="77777777" w:rsidR="00C936F6" w:rsidRPr="008500A0" w:rsidRDefault="00C936F6" w:rsidP="00C936F6">
            <w:pPr>
              <w:pStyle w:val="ChartTextRightArial"/>
              <w:rPr>
                <w:rFonts w:ascii="Times New Roman" w:hAnsi="Times New Roman" w:cs="Times New Roman"/>
                <w:lang w:val="nl-NL"/>
              </w:rPr>
            </w:pPr>
          </w:p>
        </w:tc>
      </w:tr>
      <w:tr w:rsidR="00C936F6" w:rsidRPr="00E843C2" w14:paraId="0C27D17D" w14:textId="77777777" w:rsidTr="00AF5EA5">
        <w:tc>
          <w:tcPr>
            <w:tcW w:w="993" w:type="dxa"/>
          </w:tcPr>
          <w:p w14:paraId="2ACC75D5" w14:textId="77777777" w:rsidR="00C936F6" w:rsidRPr="002E5BFD" w:rsidRDefault="00C936F6" w:rsidP="00AF5EA5">
            <w:pPr>
              <w:pStyle w:val="ChartTableTitle"/>
              <w:ind w:left="57"/>
              <w:rPr>
                <w:b w:val="0"/>
                <w:i w:val="0"/>
                <w:sz w:val="16"/>
                <w:szCs w:val="16"/>
              </w:rPr>
            </w:pPr>
            <w:r>
              <w:rPr>
                <w:b w:val="0"/>
                <w:i w:val="0"/>
                <w:sz w:val="16"/>
                <w:szCs w:val="16"/>
              </w:rPr>
              <w:t>2:364-4</w:t>
            </w:r>
            <w:r w:rsidRPr="00EF3CF4">
              <w:rPr>
                <w:b w:val="0"/>
                <w:i w:val="0"/>
                <w:sz w:val="16"/>
                <w:szCs w:val="16"/>
              </w:rPr>
              <w:t>BW</w:t>
            </w:r>
          </w:p>
        </w:tc>
        <w:tc>
          <w:tcPr>
            <w:tcW w:w="3402" w:type="dxa"/>
            <w:vAlign w:val="bottom"/>
          </w:tcPr>
          <w:p w14:paraId="00D13DC1" w14:textId="77777777" w:rsidR="00C936F6" w:rsidRPr="00E843C2" w:rsidRDefault="00C936F6" w:rsidP="00C936F6">
            <w:pPr>
              <w:pStyle w:val="ChartTableTitle"/>
            </w:pPr>
            <w:r w:rsidRPr="00E843C2">
              <w:t>Langlopende schulden</w:t>
            </w:r>
          </w:p>
        </w:tc>
        <w:tc>
          <w:tcPr>
            <w:tcW w:w="993" w:type="dxa"/>
            <w:vAlign w:val="bottom"/>
          </w:tcPr>
          <w:p w14:paraId="763AD2A0" w14:textId="77777777" w:rsidR="00C936F6" w:rsidRPr="008500A0" w:rsidRDefault="00C936F6" w:rsidP="00DC6188">
            <w:pPr>
              <w:pStyle w:val="ChartTextCenter"/>
              <w:rPr>
                <w:rFonts w:ascii="Times New Roman" w:hAnsi="Times New Roman" w:cs="Times New Roman"/>
                <w:lang w:val="nl-NL"/>
              </w:rPr>
            </w:pPr>
            <w:r w:rsidRPr="008500A0">
              <w:rPr>
                <w:rFonts w:ascii="Times New Roman" w:hAnsi="Times New Roman" w:cs="Times New Roman"/>
                <w:lang w:val="nl-NL"/>
              </w:rPr>
              <w:t>1</w:t>
            </w:r>
            <w:r w:rsidR="00DC6188" w:rsidRPr="008500A0">
              <w:rPr>
                <w:rFonts w:ascii="Times New Roman" w:hAnsi="Times New Roman" w:cs="Times New Roman"/>
                <w:lang w:val="nl-NL"/>
              </w:rPr>
              <w:t>1</w:t>
            </w:r>
            <w:r w:rsidRPr="008500A0">
              <w:rPr>
                <w:rFonts w:ascii="Times New Roman" w:hAnsi="Times New Roman" w:cs="Times New Roman"/>
                <w:lang w:val="nl-NL"/>
              </w:rPr>
              <w:t>.</w:t>
            </w:r>
          </w:p>
        </w:tc>
        <w:tc>
          <w:tcPr>
            <w:tcW w:w="1417" w:type="dxa"/>
            <w:vAlign w:val="bottom"/>
          </w:tcPr>
          <w:p w14:paraId="49AF4933" w14:textId="77777777" w:rsidR="00C936F6" w:rsidRPr="008500A0" w:rsidRDefault="00C936F6" w:rsidP="00C936F6">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276" w:type="dxa"/>
            <w:vAlign w:val="bottom"/>
          </w:tcPr>
          <w:p w14:paraId="6497FF51" w14:textId="77777777" w:rsidR="00C936F6" w:rsidRPr="008500A0" w:rsidRDefault="00C936F6" w:rsidP="00C936F6">
            <w:pPr>
              <w:pStyle w:val="ChartTextRightArial"/>
              <w:rPr>
                <w:rFonts w:ascii="Times New Roman" w:hAnsi="Times New Roman" w:cs="Times New Roman"/>
                <w:lang w:val="nl-NL"/>
              </w:rPr>
            </w:pPr>
          </w:p>
        </w:tc>
        <w:tc>
          <w:tcPr>
            <w:tcW w:w="1417" w:type="dxa"/>
            <w:vAlign w:val="bottom"/>
          </w:tcPr>
          <w:p w14:paraId="362AC5CE" w14:textId="77777777" w:rsidR="00C936F6" w:rsidRPr="008500A0" w:rsidRDefault="00C936F6" w:rsidP="00C936F6">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34" w:type="dxa"/>
            <w:vAlign w:val="bottom"/>
          </w:tcPr>
          <w:p w14:paraId="21F34196" w14:textId="77777777" w:rsidR="00C936F6" w:rsidRPr="008500A0" w:rsidRDefault="00C936F6" w:rsidP="00C936F6">
            <w:pPr>
              <w:pStyle w:val="ChartTextRightArial"/>
              <w:rPr>
                <w:rFonts w:ascii="Times New Roman" w:hAnsi="Times New Roman" w:cs="Times New Roman"/>
                <w:lang w:val="nl-NL"/>
              </w:rPr>
            </w:pPr>
          </w:p>
        </w:tc>
      </w:tr>
      <w:tr w:rsidR="00C936F6" w:rsidRPr="00E843C2" w14:paraId="7AA0F10D" w14:textId="77777777" w:rsidTr="00AF5EA5">
        <w:tc>
          <w:tcPr>
            <w:tcW w:w="993" w:type="dxa"/>
          </w:tcPr>
          <w:p w14:paraId="6E9C7283" w14:textId="77777777" w:rsidR="00C936F6" w:rsidRPr="002E5BFD" w:rsidRDefault="00C936F6" w:rsidP="00AF5EA5">
            <w:pPr>
              <w:pStyle w:val="ChartText"/>
              <w:ind w:left="57"/>
              <w:rPr>
                <w:sz w:val="16"/>
                <w:szCs w:val="16"/>
                <w:lang w:val="nl-NL"/>
              </w:rPr>
            </w:pPr>
          </w:p>
        </w:tc>
        <w:tc>
          <w:tcPr>
            <w:tcW w:w="3402" w:type="dxa"/>
            <w:vAlign w:val="bottom"/>
          </w:tcPr>
          <w:p w14:paraId="02E1FE16" w14:textId="77777777" w:rsidR="00C936F6" w:rsidRPr="00E843C2" w:rsidRDefault="00C936F6" w:rsidP="00C936F6">
            <w:pPr>
              <w:pStyle w:val="ChartText"/>
              <w:rPr>
                <w:lang w:val="nl-NL"/>
              </w:rPr>
            </w:pPr>
          </w:p>
        </w:tc>
        <w:tc>
          <w:tcPr>
            <w:tcW w:w="993" w:type="dxa"/>
            <w:vAlign w:val="bottom"/>
          </w:tcPr>
          <w:p w14:paraId="32DD3416" w14:textId="77777777" w:rsidR="00C936F6" w:rsidRPr="008500A0" w:rsidRDefault="00C936F6" w:rsidP="00C936F6">
            <w:pPr>
              <w:pStyle w:val="ChartTextCenter"/>
              <w:rPr>
                <w:rFonts w:ascii="Times New Roman" w:hAnsi="Times New Roman" w:cs="Times New Roman"/>
                <w:lang w:val="nl-NL"/>
              </w:rPr>
            </w:pPr>
          </w:p>
        </w:tc>
        <w:tc>
          <w:tcPr>
            <w:tcW w:w="1417" w:type="dxa"/>
            <w:vAlign w:val="bottom"/>
          </w:tcPr>
          <w:p w14:paraId="6B23FC45" w14:textId="77777777" w:rsidR="00C936F6" w:rsidRPr="008500A0" w:rsidRDefault="00C936F6" w:rsidP="00C936F6">
            <w:pPr>
              <w:pStyle w:val="ChartTextRightArial"/>
              <w:rPr>
                <w:rFonts w:ascii="Times New Roman" w:hAnsi="Times New Roman" w:cs="Times New Roman"/>
                <w:lang w:val="nl-NL"/>
              </w:rPr>
            </w:pPr>
          </w:p>
        </w:tc>
        <w:tc>
          <w:tcPr>
            <w:tcW w:w="1276" w:type="dxa"/>
            <w:vAlign w:val="bottom"/>
          </w:tcPr>
          <w:p w14:paraId="5E91D076" w14:textId="77777777" w:rsidR="00C936F6" w:rsidRPr="008500A0" w:rsidRDefault="00C936F6" w:rsidP="00C936F6">
            <w:pPr>
              <w:pStyle w:val="ChartTextRightArial"/>
              <w:rPr>
                <w:rFonts w:ascii="Times New Roman" w:hAnsi="Times New Roman" w:cs="Times New Roman"/>
                <w:lang w:val="nl-NL"/>
              </w:rPr>
            </w:pPr>
          </w:p>
        </w:tc>
        <w:tc>
          <w:tcPr>
            <w:tcW w:w="1417" w:type="dxa"/>
            <w:vAlign w:val="bottom"/>
          </w:tcPr>
          <w:p w14:paraId="1AF72034" w14:textId="77777777" w:rsidR="00C936F6" w:rsidRPr="008500A0" w:rsidRDefault="00C936F6" w:rsidP="00C936F6">
            <w:pPr>
              <w:pStyle w:val="ChartTextRightArial"/>
              <w:rPr>
                <w:rFonts w:ascii="Times New Roman" w:hAnsi="Times New Roman" w:cs="Times New Roman"/>
                <w:lang w:val="nl-NL"/>
              </w:rPr>
            </w:pPr>
          </w:p>
        </w:tc>
        <w:tc>
          <w:tcPr>
            <w:tcW w:w="1134" w:type="dxa"/>
            <w:vAlign w:val="bottom"/>
          </w:tcPr>
          <w:p w14:paraId="159B1C7F" w14:textId="77777777" w:rsidR="00C936F6" w:rsidRPr="008500A0" w:rsidRDefault="00C936F6" w:rsidP="00C936F6">
            <w:pPr>
              <w:pStyle w:val="ChartTextRightArial"/>
              <w:rPr>
                <w:rFonts w:ascii="Times New Roman" w:hAnsi="Times New Roman" w:cs="Times New Roman"/>
                <w:lang w:val="nl-NL"/>
              </w:rPr>
            </w:pPr>
          </w:p>
        </w:tc>
      </w:tr>
      <w:tr w:rsidR="00C936F6" w:rsidRPr="00E843C2" w14:paraId="56F9E08F" w14:textId="77777777" w:rsidTr="00AF5EA5">
        <w:tc>
          <w:tcPr>
            <w:tcW w:w="993" w:type="dxa"/>
          </w:tcPr>
          <w:p w14:paraId="0B4C736A" w14:textId="77777777" w:rsidR="00C936F6" w:rsidRPr="002E5BFD" w:rsidRDefault="00C936F6" w:rsidP="00AF5EA5">
            <w:pPr>
              <w:pStyle w:val="ChartTableTitle"/>
              <w:ind w:left="57"/>
              <w:rPr>
                <w:b w:val="0"/>
                <w:i w:val="0"/>
                <w:sz w:val="16"/>
                <w:szCs w:val="16"/>
              </w:rPr>
            </w:pPr>
            <w:r>
              <w:rPr>
                <w:b w:val="0"/>
                <w:i w:val="0"/>
                <w:sz w:val="16"/>
                <w:szCs w:val="16"/>
              </w:rPr>
              <w:t>2:364-4</w:t>
            </w:r>
            <w:r w:rsidRPr="00EF3CF4">
              <w:rPr>
                <w:b w:val="0"/>
                <w:i w:val="0"/>
                <w:sz w:val="16"/>
                <w:szCs w:val="16"/>
              </w:rPr>
              <w:t>BW</w:t>
            </w:r>
          </w:p>
        </w:tc>
        <w:tc>
          <w:tcPr>
            <w:tcW w:w="3402" w:type="dxa"/>
            <w:vAlign w:val="bottom"/>
          </w:tcPr>
          <w:p w14:paraId="0EF46E5F" w14:textId="77777777" w:rsidR="00C936F6" w:rsidRPr="00E843C2" w:rsidRDefault="00C936F6" w:rsidP="00C936F6">
            <w:pPr>
              <w:pStyle w:val="ChartTableTitle"/>
            </w:pPr>
            <w:r w:rsidRPr="00E843C2">
              <w:t>Kortlopende schulden</w:t>
            </w:r>
          </w:p>
        </w:tc>
        <w:tc>
          <w:tcPr>
            <w:tcW w:w="993" w:type="dxa"/>
            <w:vAlign w:val="bottom"/>
          </w:tcPr>
          <w:p w14:paraId="523AE337" w14:textId="77777777" w:rsidR="00C936F6" w:rsidRPr="008500A0" w:rsidRDefault="00C936F6" w:rsidP="00DC6188">
            <w:pPr>
              <w:pStyle w:val="ChartTextCenter"/>
              <w:rPr>
                <w:rFonts w:ascii="Times New Roman" w:hAnsi="Times New Roman" w:cs="Times New Roman"/>
                <w:lang w:val="nl-NL"/>
              </w:rPr>
            </w:pPr>
            <w:r w:rsidRPr="008500A0">
              <w:rPr>
                <w:rFonts w:ascii="Times New Roman" w:hAnsi="Times New Roman" w:cs="Times New Roman"/>
                <w:lang w:val="nl-NL"/>
              </w:rPr>
              <w:t>1</w:t>
            </w:r>
            <w:r w:rsidR="00DC6188" w:rsidRPr="008500A0">
              <w:rPr>
                <w:rFonts w:ascii="Times New Roman" w:hAnsi="Times New Roman" w:cs="Times New Roman"/>
                <w:lang w:val="nl-NL"/>
              </w:rPr>
              <w:t>2</w:t>
            </w:r>
            <w:r w:rsidRPr="008500A0">
              <w:rPr>
                <w:rFonts w:ascii="Times New Roman" w:hAnsi="Times New Roman" w:cs="Times New Roman"/>
                <w:lang w:val="nl-NL"/>
              </w:rPr>
              <w:t>.</w:t>
            </w:r>
          </w:p>
        </w:tc>
        <w:tc>
          <w:tcPr>
            <w:tcW w:w="1417" w:type="dxa"/>
            <w:vAlign w:val="bottom"/>
          </w:tcPr>
          <w:p w14:paraId="382B915E" w14:textId="77777777" w:rsidR="00C936F6" w:rsidRPr="008500A0" w:rsidRDefault="00C936F6" w:rsidP="00C936F6">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276" w:type="dxa"/>
            <w:vAlign w:val="bottom"/>
          </w:tcPr>
          <w:p w14:paraId="7A749B90" w14:textId="77777777" w:rsidR="00C936F6" w:rsidRPr="008500A0" w:rsidRDefault="00C936F6" w:rsidP="00C936F6">
            <w:pPr>
              <w:pStyle w:val="ChartTextRightArial"/>
              <w:rPr>
                <w:rFonts w:ascii="Times New Roman" w:hAnsi="Times New Roman" w:cs="Times New Roman"/>
                <w:lang w:val="nl-NL"/>
              </w:rPr>
            </w:pPr>
          </w:p>
        </w:tc>
        <w:tc>
          <w:tcPr>
            <w:tcW w:w="1417" w:type="dxa"/>
            <w:vAlign w:val="bottom"/>
          </w:tcPr>
          <w:p w14:paraId="6680CA0A" w14:textId="77777777" w:rsidR="00C936F6" w:rsidRPr="008500A0" w:rsidRDefault="00C936F6" w:rsidP="00C936F6">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34" w:type="dxa"/>
            <w:vAlign w:val="bottom"/>
          </w:tcPr>
          <w:p w14:paraId="75D3BCAB" w14:textId="77777777" w:rsidR="00C936F6" w:rsidRPr="008500A0" w:rsidRDefault="00C936F6" w:rsidP="00C936F6">
            <w:pPr>
              <w:pStyle w:val="ChartTextRightArial"/>
              <w:rPr>
                <w:rFonts w:ascii="Times New Roman" w:hAnsi="Times New Roman" w:cs="Times New Roman"/>
                <w:lang w:val="nl-NL"/>
              </w:rPr>
            </w:pPr>
          </w:p>
        </w:tc>
      </w:tr>
      <w:tr w:rsidR="00C936F6" w:rsidRPr="00E843C2" w14:paraId="6240AF94" w14:textId="77777777" w:rsidTr="00AF5EA5">
        <w:tc>
          <w:tcPr>
            <w:tcW w:w="993" w:type="dxa"/>
          </w:tcPr>
          <w:p w14:paraId="4B28B247" w14:textId="77777777" w:rsidR="00C936F6" w:rsidRPr="002E5BFD" w:rsidRDefault="00C936F6" w:rsidP="00AF5EA5">
            <w:pPr>
              <w:pStyle w:val="ChartText"/>
              <w:ind w:left="57"/>
              <w:rPr>
                <w:sz w:val="16"/>
                <w:szCs w:val="16"/>
                <w:lang w:val="nl-NL"/>
              </w:rPr>
            </w:pPr>
          </w:p>
        </w:tc>
        <w:tc>
          <w:tcPr>
            <w:tcW w:w="3402" w:type="dxa"/>
            <w:vAlign w:val="bottom"/>
          </w:tcPr>
          <w:p w14:paraId="734C2FF2" w14:textId="77777777" w:rsidR="00C936F6" w:rsidRPr="00E843C2" w:rsidRDefault="00C936F6" w:rsidP="00C936F6">
            <w:pPr>
              <w:pStyle w:val="ChartText"/>
              <w:rPr>
                <w:lang w:val="nl-NL"/>
              </w:rPr>
            </w:pPr>
          </w:p>
        </w:tc>
        <w:tc>
          <w:tcPr>
            <w:tcW w:w="993" w:type="dxa"/>
            <w:vAlign w:val="bottom"/>
          </w:tcPr>
          <w:p w14:paraId="4CD8552B" w14:textId="77777777" w:rsidR="00C936F6" w:rsidRPr="008500A0" w:rsidRDefault="00C936F6" w:rsidP="00C936F6">
            <w:pPr>
              <w:pStyle w:val="ChartTextCenter"/>
              <w:rPr>
                <w:rFonts w:ascii="Times New Roman" w:hAnsi="Times New Roman" w:cs="Times New Roman"/>
                <w:lang w:val="nl-NL"/>
              </w:rPr>
            </w:pPr>
          </w:p>
        </w:tc>
        <w:tc>
          <w:tcPr>
            <w:tcW w:w="1417" w:type="dxa"/>
            <w:vAlign w:val="bottom"/>
          </w:tcPr>
          <w:p w14:paraId="22482F03" w14:textId="77777777" w:rsidR="00C936F6" w:rsidRPr="008500A0" w:rsidRDefault="00C936F6" w:rsidP="00C936F6">
            <w:pPr>
              <w:pStyle w:val="ChartTableLine"/>
              <w:rPr>
                <w:rFonts w:ascii="Times New Roman" w:hAnsi="Times New Roman" w:cs="Times New Roman"/>
              </w:rPr>
            </w:pPr>
          </w:p>
        </w:tc>
        <w:tc>
          <w:tcPr>
            <w:tcW w:w="1276" w:type="dxa"/>
            <w:vAlign w:val="bottom"/>
          </w:tcPr>
          <w:p w14:paraId="46403824" w14:textId="77777777" w:rsidR="00C936F6" w:rsidRPr="008500A0" w:rsidRDefault="00C936F6" w:rsidP="00C936F6">
            <w:pPr>
              <w:pStyle w:val="ChartTextRightArial"/>
              <w:rPr>
                <w:rFonts w:ascii="Times New Roman" w:hAnsi="Times New Roman" w:cs="Times New Roman"/>
                <w:lang w:val="nl-NL"/>
              </w:rPr>
            </w:pPr>
          </w:p>
        </w:tc>
        <w:tc>
          <w:tcPr>
            <w:tcW w:w="1417" w:type="dxa"/>
            <w:vAlign w:val="bottom"/>
          </w:tcPr>
          <w:p w14:paraId="28B6A3CE" w14:textId="77777777" w:rsidR="00C936F6" w:rsidRPr="008500A0" w:rsidRDefault="00C936F6" w:rsidP="00C936F6">
            <w:pPr>
              <w:pStyle w:val="ChartTableLine"/>
              <w:rPr>
                <w:rFonts w:ascii="Times New Roman" w:hAnsi="Times New Roman" w:cs="Times New Roman"/>
              </w:rPr>
            </w:pPr>
          </w:p>
        </w:tc>
        <w:tc>
          <w:tcPr>
            <w:tcW w:w="1134" w:type="dxa"/>
            <w:vAlign w:val="bottom"/>
          </w:tcPr>
          <w:p w14:paraId="01B6F0CE" w14:textId="77777777" w:rsidR="00C936F6" w:rsidRPr="008500A0" w:rsidRDefault="00C936F6" w:rsidP="00C936F6">
            <w:pPr>
              <w:pStyle w:val="ChartTextRightArial"/>
              <w:rPr>
                <w:rFonts w:ascii="Times New Roman" w:hAnsi="Times New Roman" w:cs="Times New Roman"/>
                <w:lang w:val="nl-NL"/>
              </w:rPr>
            </w:pPr>
          </w:p>
        </w:tc>
      </w:tr>
      <w:tr w:rsidR="00C936F6" w:rsidRPr="00E843C2" w14:paraId="69B27EB2" w14:textId="77777777" w:rsidTr="00AF5EA5">
        <w:tc>
          <w:tcPr>
            <w:tcW w:w="993" w:type="dxa"/>
          </w:tcPr>
          <w:p w14:paraId="669CA911" w14:textId="77777777" w:rsidR="00C936F6" w:rsidRPr="00E843C2" w:rsidRDefault="00C936F6" w:rsidP="00AF5EA5">
            <w:pPr>
              <w:pStyle w:val="ChartText"/>
              <w:ind w:left="57"/>
              <w:rPr>
                <w:lang w:val="nl-NL"/>
              </w:rPr>
            </w:pPr>
          </w:p>
        </w:tc>
        <w:tc>
          <w:tcPr>
            <w:tcW w:w="3402" w:type="dxa"/>
            <w:vAlign w:val="bottom"/>
          </w:tcPr>
          <w:p w14:paraId="230EDC07" w14:textId="77777777" w:rsidR="00C936F6" w:rsidRPr="00E843C2" w:rsidRDefault="00C936F6" w:rsidP="00C936F6">
            <w:pPr>
              <w:pStyle w:val="ChartText"/>
              <w:rPr>
                <w:lang w:val="nl-NL"/>
              </w:rPr>
            </w:pPr>
          </w:p>
        </w:tc>
        <w:tc>
          <w:tcPr>
            <w:tcW w:w="993" w:type="dxa"/>
            <w:vAlign w:val="bottom"/>
          </w:tcPr>
          <w:p w14:paraId="0C1BACC6" w14:textId="77777777" w:rsidR="00C936F6" w:rsidRPr="008500A0" w:rsidRDefault="00C936F6" w:rsidP="00C936F6">
            <w:pPr>
              <w:pStyle w:val="ChartTextCenter"/>
              <w:rPr>
                <w:rFonts w:ascii="Times New Roman" w:hAnsi="Times New Roman" w:cs="Times New Roman"/>
                <w:lang w:val="nl-NL"/>
              </w:rPr>
            </w:pPr>
          </w:p>
        </w:tc>
        <w:tc>
          <w:tcPr>
            <w:tcW w:w="1417" w:type="dxa"/>
            <w:vAlign w:val="bottom"/>
          </w:tcPr>
          <w:p w14:paraId="1CBFCC33" w14:textId="77777777" w:rsidR="00C936F6" w:rsidRPr="008500A0" w:rsidRDefault="00C936F6" w:rsidP="00C936F6">
            <w:pPr>
              <w:pStyle w:val="ChartTextRightArial"/>
              <w:rPr>
                <w:rFonts w:ascii="Times New Roman" w:hAnsi="Times New Roman" w:cs="Times New Roman"/>
                <w:lang w:val="nl-NL"/>
              </w:rPr>
            </w:pPr>
          </w:p>
        </w:tc>
        <w:tc>
          <w:tcPr>
            <w:tcW w:w="1276" w:type="dxa"/>
            <w:vAlign w:val="bottom"/>
          </w:tcPr>
          <w:p w14:paraId="050970B6" w14:textId="77777777" w:rsidR="00C936F6" w:rsidRPr="008500A0" w:rsidRDefault="00C936F6" w:rsidP="00C936F6">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417" w:type="dxa"/>
            <w:vAlign w:val="bottom"/>
          </w:tcPr>
          <w:p w14:paraId="5635A1B9" w14:textId="77777777" w:rsidR="00C936F6" w:rsidRPr="008500A0" w:rsidRDefault="00C936F6" w:rsidP="00C936F6">
            <w:pPr>
              <w:pStyle w:val="ChartTextRightArial"/>
              <w:rPr>
                <w:rFonts w:ascii="Times New Roman" w:hAnsi="Times New Roman" w:cs="Times New Roman"/>
                <w:lang w:val="nl-NL"/>
              </w:rPr>
            </w:pPr>
          </w:p>
        </w:tc>
        <w:tc>
          <w:tcPr>
            <w:tcW w:w="1134" w:type="dxa"/>
            <w:vAlign w:val="bottom"/>
          </w:tcPr>
          <w:p w14:paraId="628A2B78" w14:textId="77777777" w:rsidR="00C936F6" w:rsidRPr="008500A0" w:rsidRDefault="00C936F6" w:rsidP="00C936F6">
            <w:pPr>
              <w:pStyle w:val="ChartTextRightArial"/>
              <w:rPr>
                <w:rFonts w:ascii="Times New Roman" w:hAnsi="Times New Roman" w:cs="Times New Roman"/>
                <w:lang w:val="nl-NL"/>
              </w:rPr>
            </w:pPr>
            <w:r w:rsidRPr="008500A0">
              <w:rPr>
                <w:rFonts w:ascii="Times New Roman" w:hAnsi="Times New Roman" w:cs="Times New Roman"/>
                <w:lang w:val="nl-NL"/>
              </w:rPr>
              <w:t>0</w:t>
            </w:r>
          </w:p>
        </w:tc>
      </w:tr>
      <w:tr w:rsidR="00C936F6" w:rsidRPr="00E843C2" w14:paraId="6DE4903D" w14:textId="77777777" w:rsidTr="00AF5EA5">
        <w:tc>
          <w:tcPr>
            <w:tcW w:w="993" w:type="dxa"/>
          </w:tcPr>
          <w:p w14:paraId="7FB36646" w14:textId="77777777" w:rsidR="00C936F6" w:rsidRPr="00E843C2" w:rsidRDefault="00C936F6" w:rsidP="00AF5EA5">
            <w:pPr>
              <w:pStyle w:val="ChartText"/>
              <w:ind w:left="57"/>
              <w:rPr>
                <w:lang w:val="nl-NL"/>
              </w:rPr>
            </w:pPr>
          </w:p>
        </w:tc>
        <w:tc>
          <w:tcPr>
            <w:tcW w:w="3402" w:type="dxa"/>
            <w:vAlign w:val="bottom"/>
          </w:tcPr>
          <w:p w14:paraId="2067960D" w14:textId="77777777" w:rsidR="00C936F6" w:rsidRPr="00E843C2" w:rsidRDefault="00C936F6" w:rsidP="00C936F6">
            <w:pPr>
              <w:pStyle w:val="ChartText"/>
              <w:rPr>
                <w:lang w:val="nl-NL"/>
              </w:rPr>
            </w:pPr>
          </w:p>
        </w:tc>
        <w:tc>
          <w:tcPr>
            <w:tcW w:w="993" w:type="dxa"/>
            <w:vAlign w:val="bottom"/>
          </w:tcPr>
          <w:p w14:paraId="40F425B2" w14:textId="77777777" w:rsidR="00C936F6" w:rsidRPr="008500A0" w:rsidRDefault="00C936F6" w:rsidP="00C936F6">
            <w:pPr>
              <w:pStyle w:val="ChartText"/>
              <w:rPr>
                <w:rFonts w:ascii="Times New Roman" w:hAnsi="Times New Roman" w:cs="Times New Roman"/>
                <w:lang w:val="nl-NL"/>
              </w:rPr>
            </w:pPr>
          </w:p>
        </w:tc>
        <w:tc>
          <w:tcPr>
            <w:tcW w:w="1417" w:type="dxa"/>
            <w:vAlign w:val="bottom"/>
          </w:tcPr>
          <w:p w14:paraId="7157079C" w14:textId="77777777" w:rsidR="00C936F6" w:rsidRPr="008500A0" w:rsidRDefault="00C936F6" w:rsidP="00C936F6">
            <w:pPr>
              <w:pStyle w:val="ChartTextRightArial"/>
              <w:rPr>
                <w:rFonts w:ascii="Times New Roman" w:hAnsi="Times New Roman" w:cs="Times New Roman"/>
                <w:lang w:val="nl-NL"/>
              </w:rPr>
            </w:pPr>
          </w:p>
        </w:tc>
        <w:tc>
          <w:tcPr>
            <w:tcW w:w="1276" w:type="dxa"/>
            <w:vAlign w:val="bottom"/>
          </w:tcPr>
          <w:p w14:paraId="32CBE5BB" w14:textId="77777777" w:rsidR="00C936F6" w:rsidRPr="008500A0" w:rsidRDefault="00C936F6" w:rsidP="00C936F6">
            <w:pPr>
              <w:pStyle w:val="ChartTextRightArial"/>
              <w:rPr>
                <w:rFonts w:ascii="Times New Roman" w:hAnsi="Times New Roman" w:cs="Times New Roman"/>
                <w:lang w:val="nl-NL"/>
              </w:rPr>
            </w:pPr>
          </w:p>
        </w:tc>
        <w:tc>
          <w:tcPr>
            <w:tcW w:w="1417" w:type="dxa"/>
            <w:vAlign w:val="bottom"/>
          </w:tcPr>
          <w:p w14:paraId="53390CBA" w14:textId="77777777" w:rsidR="00C936F6" w:rsidRPr="008500A0" w:rsidRDefault="00C936F6" w:rsidP="00C936F6">
            <w:pPr>
              <w:pStyle w:val="ChartTextRightArial"/>
              <w:rPr>
                <w:rFonts w:ascii="Times New Roman" w:hAnsi="Times New Roman" w:cs="Times New Roman"/>
                <w:lang w:val="nl-NL"/>
              </w:rPr>
            </w:pPr>
          </w:p>
        </w:tc>
        <w:tc>
          <w:tcPr>
            <w:tcW w:w="1134" w:type="dxa"/>
            <w:vAlign w:val="bottom"/>
          </w:tcPr>
          <w:p w14:paraId="4EAA1496" w14:textId="77777777" w:rsidR="00C936F6" w:rsidRPr="008500A0" w:rsidRDefault="00C936F6" w:rsidP="00C936F6">
            <w:pPr>
              <w:pStyle w:val="ChartTextRightArial"/>
              <w:rPr>
                <w:rFonts w:ascii="Times New Roman" w:hAnsi="Times New Roman" w:cs="Times New Roman"/>
                <w:lang w:val="nl-NL"/>
              </w:rPr>
            </w:pPr>
          </w:p>
        </w:tc>
      </w:tr>
      <w:tr w:rsidR="00C936F6" w:rsidRPr="00E843C2" w14:paraId="234231F0" w14:textId="77777777" w:rsidTr="00AF5EA5">
        <w:tc>
          <w:tcPr>
            <w:tcW w:w="993" w:type="dxa"/>
          </w:tcPr>
          <w:p w14:paraId="747E5484" w14:textId="77777777" w:rsidR="00C936F6" w:rsidRPr="00E843C2" w:rsidRDefault="00C936F6" w:rsidP="00AF5EA5">
            <w:pPr>
              <w:pStyle w:val="ChartTableTitle"/>
              <w:ind w:left="57"/>
            </w:pPr>
          </w:p>
        </w:tc>
        <w:tc>
          <w:tcPr>
            <w:tcW w:w="3402" w:type="dxa"/>
            <w:vAlign w:val="bottom"/>
          </w:tcPr>
          <w:p w14:paraId="2D7D3C92" w14:textId="77777777" w:rsidR="00C936F6" w:rsidRPr="00E843C2" w:rsidRDefault="00C936F6" w:rsidP="00C936F6">
            <w:pPr>
              <w:pStyle w:val="ChartTableTitle"/>
            </w:pPr>
          </w:p>
        </w:tc>
        <w:tc>
          <w:tcPr>
            <w:tcW w:w="993" w:type="dxa"/>
            <w:vAlign w:val="bottom"/>
          </w:tcPr>
          <w:p w14:paraId="3889872E" w14:textId="77777777" w:rsidR="00C936F6" w:rsidRPr="008500A0" w:rsidRDefault="00C936F6" w:rsidP="00C936F6">
            <w:pPr>
              <w:pStyle w:val="ChartText"/>
              <w:rPr>
                <w:rFonts w:ascii="Times New Roman" w:hAnsi="Times New Roman" w:cs="Times New Roman"/>
                <w:lang w:val="nl-NL"/>
              </w:rPr>
            </w:pPr>
          </w:p>
        </w:tc>
        <w:tc>
          <w:tcPr>
            <w:tcW w:w="1417" w:type="dxa"/>
            <w:vAlign w:val="bottom"/>
          </w:tcPr>
          <w:p w14:paraId="0F13B6E5" w14:textId="77777777" w:rsidR="00C936F6" w:rsidRPr="008500A0" w:rsidRDefault="00C936F6" w:rsidP="00C936F6">
            <w:pPr>
              <w:pStyle w:val="ChartTextRightArial"/>
              <w:rPr>
                <w:rFonts w:ascii="Times New Roman" w:hAnsi="Times New Roman" w:cs="Times New Roman"/>
                <w:lang w:val="nl-NL"/>
              </w:rPr>
            </w:pPr>
          </w:p>
        </w:tc>
        <w:tc>
          <w:tcPr>
            <w:tcW w:w="1276" w:type="dxa"/>
            <w:vAlign w:val="bottom"/>
          </w:tcPr>
          <w:p w14:paraId="025C381A" w14:textId="77777777" w:rsidR="00C936F6" w:rsidRPr="008500A0" w:rsidRDefault="00C936F6" w:rsidP="00C936F6">
            <w:pPr>
              <w:pStyle w:val="ChartTableLine"/>
              <w:rPr>
                <w:rFonts w:ascii="Times New Roman" w:hAnsi="Times New Roman" w:cs="Times New Roman"/>
              </w:rPr>
            </w:pPr>
          </w:p>
        </w:tc>
        <w:tc>
          <w:tcPr>
            <w:tcW w:w="1417" w:type="dxa"/>
            <w:vAlign w:val="bottom"/>
          </w:tcPr>
          <w:p w14:paraId="26E0E6CF" w14:textId="77777777" w:rsidR="00C936F6" w:rsidRPr="008500A0" w:rsidRDefault="00C936F6" w:rsidP="00C936F6">
            <w:pPr>
              <w:pStyle w:val="ChartTextRightArial"/>
              <w:rPr>
                <w:rFonts w:ascii="Times New Roman" w:hAnsi="Times New Roman" w:cs="Times New Roman"/>
                <w:lang w:val="nl-NL"/>
              </w:rPr>
            </w:pPr>
          </w:p>
        </w:tc>
        <w:tc>
          <w:tcPr>
            <w:tcW w:w="1134" w:type="dxa"/>
            <w:vAlign w:val="bottom"/>
          </w:tcPr>
          <w:p w14:paraId="1D0350DF" w14:textId="77777777" w:rsidR="00C936F6" w:rsidRPr="008500A0" w:rsidRDefault="00C936F6" w:rsidP="00C936F6">
            <w:pPr>
              <w:pStyle w:val="ChartTableLine"/>
              <w:rPr>
                <w:rFonts w:ascii="Times New Roman" w:hAnsi="Times New Roman" w:cs="Times New Roman"/>
              </w:rPr>
            </w:pPr>
          </w:p>
        </w:tc>
      </w:tr>
      <w:tr w:rsidR="00C936F6" w:rsidRPr="00E843C2" w14:paraId="2410C007" w14:textId="77777777" w:rsidTr="00AF5EA5">
        <w:tc>
          <w:tcPr>
            <w:tcW w:w="993" w:type="dxa"/>
          </w:tcPr>
          <w:p w14:paraId="3D827D22" w14:textId="77777777" w:rsidR="00C936F6" w:rsidRPr="00E843C2" w:rsidRDefault="00C936F6" w:rsidP="00AF5EA5">
            <w:pPr>
              <w:pStyle w:val="ChartTableTitle"/>
              <w:ind w:left="57"/>
            </w:pPr>
          </w:p>
        </w:tc>
        <w:tc>
          <w:tcPr>
            <w:tcW w:w="3402" w:type="dxa"/>
            <w:vAlign w:val="bottom"/>
          </w:tcPr>
          <w:p w14:paraId="52075CFD" w14:textId="77777777" w:rsidR="00C936F6" w:rsidRPr="00E843C2" w:rsidRDefault="00C936F6" w:rsidP="00C936F6">
            <w:pPr>
              <w:pStyle w:val="ChartTableTitle"/>
            </w:pPr>
          </w:p>
        </w:tc>
        <w:tc>
          <w:tcPr>
            <w:tcW w:w="993" w:type="dxa"/>
            <w:vAlign w:val="bottom"/>
          </w:tcPr>
          <w:p w14:paraId="7F87355E" w14:textId="77777777" w:rsidR="00C936F6" w:rsidRPr="008500A0" w:rsidRDefault="00C936F6" w:rsidP="00C936F6">
            <w:pPr>
              <w:pStyle w:val="ChartText"/>
              <w:rPr>
                <w:rFonts w:ascii="Times New Roman" w:hAnsi="Times New Roman" w:cs="Times New Roman"/>
                <w:lang w:val="nl-NL"/>
              </w:rPr>
            </w:pPr>
          </w:p>
        </w:tc>
        <w:tc>
          <w:tcPr>
            <w:tcW w:w="1417" w:type="dxa"/>
            <w:vAlign w:val="bottom"/>
          </w:tcPr>
          <w:p w14:paraId="011740BA" w14:textId="77777777" w:rsidR="00C936F6" w:rsidRPr="008500A0" w:rsidRDefault="00C936F6" w:rsidP="00C936F6">
            <w:pPr>
              <w:pStyle w:val="ChartTextRightArial"/>
              <w:rPr>
                <w:rFonts w:ascii="Times New Roman" w:hAnsi="Times New Roman" w:cs="Times New Roman"/>
                <w:lang w:val="nl-NL"/>
              </w:rPr>
            </w:pPr>
          </w:p>
        </w:tc>
        <w:tc>
          <w:tcPr>
            <w:tcW w:w="1276" w:type="dxa"/>
            <w:vAlign w:val="bottom"/>
          </w:tcPr>
          <w:p w14:paraId="741AD07F" w14:textId="77777777" w:rsidR="00C936F6" w:rsidRPr="008500A0" w:rsidRDefault="00C936F6" w:rsidP="00C936F6">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417" w:type="dxa"/>
            <w:vAlign w:val="bottom"/>
          </w:tcPr>
          <w:p w14:paraId="43BD896E" w14:textId="77777777" w:rsidR="00C936F6" w:rsidRPr="008500A0" w:rsidRDefault="00C936F6" w:rsidP="00C936F6">
            <w:pPr>
              <w:pStyle w:val="ChartTextRightArial"/>
              <w:rPr>
                <w:rFonts w:ascii="Times New Roman" w:hAnsi="Times New Roman" w:cs="Times New Roman"/>
                <w:lang w:val="nl-NL"/>
              </w:rPr>
            </w:pPr>
          </w:p>
        </w:tc>
        <w:tc>
          <w:tcPr>
            <w:tcW w:w="1134" w:type="dxa"/>
            <w:vAlign w:val="bottom"/>
          </w:tcPr>
          <w:p w14:paraId="594E188D" w14:textId="77777777" w:rsidR="00C936F6" w:rsidRPr="008500A0" w:rsidRDefault="00C936F6" w:rsidP="00C936F6">
            <w:pPr>
              <w:pStyle w:val="ChartTextRightArial"/>
              <w:rPr>
                <w:rFonts w:ascii="Times New Roman" w:hAnsi="Times New Roman" w:cs="Times New Roman"/>
                <w:lang w:val="nl-NL"/>
              </w:rPr>
            </w:pPr>
            <w:r w:rsidRPr="008500A0">
              <w:rPr>
                <w:rFonts w:ascii="Times New Roman" w:hAnsi="Times New Roman" w:cs="Times New Roman"/>
                <w:lang w:val="nl-NL"/>
              </w:rPr>
              <w:t>0</w:t>
            </w:r>
          </w:p>
        </w:tc>
      </w:tr>
      <w:tr w:rsidR="00C936F6" w:rsidRPr="00E843C2" w14:paraId="5AF82C83" w14:textId="77777777" w:rsidTr="00AF5EA5">
        <w:tc>
          <w:tcPr>
            <w:tcW w:w="993" w:type="dxa"/>
          </w:tcPr>
          <w:p w14:paraId="31A3881D" w14:textId="77777777" w:rsidR="00C936F6" w:rsidRPr="00E843C2" w:rsidRDefault="00C936F6" w:rsidP="00AF5EA5">
            <w:pPr>
              <w:pStyle w:val="ChartTableTitle"/>
              <w:ind w:left="57"/>
            </w:pPr>
          </w:p>
        </w:tc>
        <w:tc>
          <w:tcPr>
            <w:tcW w:w="3402" w:type="dxa"/>
            <w:vAlign w:val="bottom"/>
          </w:tcPr>
          <w:p w14:paraId="69A98385" w14:textId="77777777" w:rsidR="00C936F6" w:rsidRPr="00E843C2" w:rsidRDefault="00C936F6" w:rsidP="00C936F6">
            <w:pPr>
              <w:pStyle w:val="ChartTableTitle"/>
            </w:pPr>
          </w:p>
        </w:tc>
        <w:tc>
          <w:tcPr>
            <w:tcW w:w="993" w:type="dxa"/>
            <w:vAlign w:val="bottom"/>
          </w:tcPr>
          <w:p w14:paraId="27276DFE" w14:textId="77777777" w:rsidR="00C936F6" w:rsidRPr="00E843C2" w:rsidRDefault="00C936F6" w:rsidP="00C936F6">
            <w:pPr>
              <w:pStyle w:val="ChartText"/>
              <w:rPr>
                <w:lang w:val="nl-NL"/>
              </w:rPr>
            </w:pPr>
          </w:p>
        </w:tc>
        <w:tc>
          <w:tcPr>
            <w:tcW w:w="1417" w:type="dxa"/>
            <w:vAlign w:val="bottom"/>
          </w:tcPr>
          <w:p w14:paraId="2EB37999" w14:textId="77777777" w:rsidR="00C936F6" w:rsidRPr="00E843C2" w:rsidRDefault="00C936F6" w:rsidP="00C936F6">
            <w:pPr>
              <w:pStyle w:val="ChartTextRightArial"/>
              <w:rPr>
                <w:lang w:val="nl-NL"/>
              </w:rPr>
            </w:pPr>
          </w:p>
        </w:tc>
        <w:tc>
          <w:tcPr>
            <w:tcW w:w="1276" w:type="dxa"/>
            <w:vAlign w:val="bottom"/>
          </w:tcPr>
          <w:p w14:paraId="364CB1A2" w14:textId="77777777" w:rsidR="00C936F6" w:rsidRPr="00E843C2" w:rsidRDefault="00C936F6" w:rsidP="00C936F6">
            <w:pPr>
              <w:pStyle w:val="ChartTableLineBold"/>
            </w:pPr>
          </w:p>
        </w:tc>
        <w:tc>
          <w:tcPr>
            <w:tcW w:w="1417" w:type="dxa"/>
            <w:vAlign w:val="bottom"/>
          </w:tcPr>
          <w:p w14:paraId="37475F88" w14:textId="77777777" w:rsidR="00C936F6" w:rsidRPr="00E843C2" w:rsidRDefault="00C936F6" w:rsidP="00C936F6">
            <w:pPr>
              <w:pStyle w:val="ChartTextRightArial"/>
              <w:rPr>
                <w:lang w:val="nl-NL"/>
              </w:rPr>
            </w:pPr>
          </w:p>
        </w:tc>
        <w:tc>
          <w:tcPr>
            <w:tcW w:w="1134" w:type="dxa"/>
            <w:vAlign w:val="bottom"/>
          </w:tcPr>
          <w:p w14:paraId="4828A96A" w14:textId="77777777" w:rsidR="00C936F6" w:rsidRPr="00E843C2" w:rsidRDefault="00C936F6" w:rsidP="00C936F6">
            <w:pPr>
              <w:pStyle w:val="ChartTableLineBold"/>
            </w:pPr>
          </w:p>
        </w:tc>
      </w:tr>
    </w:tbl>
    <w:p w14:paraId="7DD071BB" w14:textId="77777777" w:rsidR="003C5FC4" w:rsidRDefault="003C5FC4" w:rsidP="00E843C2">
      <w:pPr>
        <w:pStyle w:val="HeaderText"/>
      </w:pPr>
    </w:p>
    <w:p w14:paraId="0AD918B4" w14:textId="77777777" w:rsidR="00F4573A" w:rsidRPr="00E337D6" w:rsidRDefault="00F4573A" w:rsidP="005A19DA">
      <w:pPr>
        <w:pStyle w:val="NoteBody"/>
        <w:spacing w:after="0"/>
        <w:rPr>
          <w:b/>
          <w:vanish/>
        </w:rPr>
      </w:pPr>
      <w:r>
        <w:rPr>
          <w:b/>
          <w:vanish/>
        </w:rPr>
        <w:t>Toepassing model en referenties</w:t>
      </w:r>
    </w:p>
    <w:p w14:paraId="45957114" w14:textId="77777777" w:rsidR="00F4573A" w:rsidRPr="00E337D6" w:rsidRDefault="00F4573A" w:rsidP="00F4573A">
      <w:pPr>
        <w:pStyle w:val="NoteBody"/>
        <w:rPr>
          <w:vanish/>
        </w:rPr>
      </w:pPr>
      <w:r w:rsidRPr="00E337D6">
        <w:rPr>
          <w:vanish/>
        </w:rPr>
        <w:t xml:space="preserve">In dit voorbeeldrapport is het model </w:t>
      </w:r>
      <w:r>
        <w:rPr>
          <w:vanish/>
        </w:rPr>
        <w:t>D</w:t>
      </w:r>
      <w:r w:rsidRPr="00E337D6">
        <w:rPr>
          <w:vanish/>
        </w:rPr>
        <w:t xml:space="preserve"> gehanteerd (Besluit modellen jaarrekening). De overige modellen (A, </w:t>
      </w:r>
      <w:r>
        <w:rPr>
          <w:vanish/>
        </w:rPr>
        <w:t>B</w:t>
      </w:r>
      <w:r w:rsidRPr="00E337D6">
        <w:rPr>
          <w:vanish/>
        </w:rPr>
        <w:t xml:space="preserve"> of </w:t>
      </w:r>
      <w:r>
        <w:rPr>
          <w:vanish/>
        </w:rPr>
        <w:t>C</w:t>
      </w:r>
      <w:r w:rsidRPr="00E337D6">
        <w:rPr>
          <w:vanish/>
        </w:rPr>
        <w:t>) mogen ook worden gehanteerd (Besluit Modellen Jaarrekening artikel 1).</w:t>
      </w:r>
    </w:p>
    <w:p w14:paraId="163B55D3" w14:textId="77777777" w:rsidR="00324CB9" w:rsidRDefault="00324CB9" w:rsidP="00324CB9">
      <w:pPr>
        <w:pStyle w:val="NoteBody"/>
        <w:rPr>
          <w:vanish/>
        </w:rPr>
      </w:pPr>
      <w:r w:rsidRPr="00E337D6">
        <w:rPr>
          <w:vanish/>
        </w:rPr>
        <w:t>De balans van De Kleine B.V. mag worden beperkt tot de vetgedrukte posten, met uitzondering van</w:t>
      </w:r>
      <w:r>
        <w:rPr>
          <w:vanish/>
        </w:rPr>
        <w:t xml:space="preserve"> de volgende punten:</w:t>
      </w:r>
    </w:p>
    <w:p w14:paraId="7D584362" w14:textId="77777777" w:rsidR="00324CB9" w:rsidRDefault="00324CB9" w:rsidP="00324CB9">
      <w:pPr>
        <w:pStyle w:val="NoteBody"/>
        <w:numPr>
          <w:ilvl w:val="0"/>
          <w:numId w:val="35"/>
        </w:numPr>
        <w:rPr>
          <w:vanish/>
        </w:rPr>
      </w:pPr>
      <w:r>
        <w:rPr>
          <w:vanish/>
        </w:rPr>
        <w:t xml:space="preserve">Het apart tonen van de post “kosten die verband houden met de oprichting en met de uitgifte van aandelen” onder de immateriële vaste activa (artikel 2:365-1a BW); </w:t>
      </w:r>
    </w:p>
    <w:p w14:paraId="3E1E0E99" w14:textId="77777777" w:rsidR="00324CB9" w:rsidRPr="006C546B" w:rsidRDefault="00324CB9" w:rsidP="00324CB9">
      <w:pPr>
        <w:pStyle w:val="NoteBody"/>
        <w:numPr>
          <w:ilvl w:val="0"/>
          <w:numId w:val="35"/>
        </w:numPr>
        <w:rPr>
          <w:vanish/>
        </w:rPr>
      </w:pPr>
      <w:r>
        <w:rPr>
          <w:vanish/>
        </w:rPr>
        <w:t xml:space="preserve">Het apart tonen van de post “opgevraagde stortingen van het kapitaal (artikel 2:375-1d BW); en </w:t>
      </w:r>
    </w:p>
    <w:p w14:paraId="2222D123" w14:textId="54AADA79" w:rsidR="00324CB9" w:rsidRDefault="0043752B" w:rsidP="00324CB9">
      <w:pPr>
        <w:pStyle w:val="NoteBody"/>
        <w:numPr>
          <w:ilvl w:val="0"/>
          <w:numId w:val="35"/>
        </w:numPr>
        <w:rPr>
          <w:vanish/>
        </w:rPr>
      </w:pPr>
      <w:r>
        <w:rPr>
          <w:vanish/>
        </w:rPr>
        <w:t>D</w:t>
      </w:r>
      <w:r w:rsidR="00324CB9" w:rsidRPr="00E337D6">
        <w:rPr>
          <w:vanish/>
        </w:rPr>
        <w:t>e uitsplitsing van het eigen vermogen</w:t>
      </w:r>
      <w:r w:rsidR="00324CB9">
        <w:rPr>
          <w:vanish/>
        </w:rPr>
        <w:t xml:space="preserve"> (artikel 2:373 BW)</w:t>
      </w:r>
      <w:r w:rsidR="00324CB9" w:rsidRPr="00E337D6">
        <w:rPr>
          <w:vanish/>
        </w:rPr>
        <w:t xml:space="preserve">. </w:t>
      </w:r>
    </w:p>
    <w:p w14:paraId="111FF53E" w14:textId="7FD02C87" w:rsidR="00F4573A" w:rsidRPr="00E337D6" w:rsidRDefault="00F4573A" w:rsidP="00F4573A">
      <w:pPr>
        <w:pStyle w:val="NoteBody"/>
        <w:rPr>
          <w:vanish/>
        </w:rPr>
      </w:pPr>
      <w:r w:rsidRPr="00E337D6">
        <w:rPr>
          <w:vanish/>
        </w:rPr>
        <w:t>Het is wettelijk niet verplicht vorderingen, schulden, andere uitgestelde beloningen, periodiek betaalbare beloningen en uitkeringen bij ontslag afzonderlijk te vermelden (B14.119).</w:t>
      </w:r>
    </w:p>
    <w:p w14:paraId="3BF905C5" w14:textId="7F20568E" w:rsidR="005A19DA" w:rsidRPr="00E337D6" w:rsidRDefault="00F4573A" w:rsidP="008203F9">
      <w:pPr>
        <w:pStyle w:val="NoteBody"/>
        <w:rPr>
          <w:vanish/>
        </w:rPr>
      </w:pPr>
      <w:r w:rsidRPr="00E337D6">
        <w:rPr>
          <w:vanish/>
        </w:rPr>
        <w:t>Kleine rechtspersonen zijn vrijgesteld van het opnemen van verwijzingen in de balans en de winst-en-verliesrekening naar de relevante toelichtingen. Het opnemen van dergelijke verwijzingen wordt echter wel aanbevolen.</w:t>
      </w:r>
    </w:p>
    <w:p w14:paraId="0D76B4FE" w14:textId="77777777" w:rsidR="003C5FC4" w:rsidRPr="00E337D6" w:rsidRDefault="00873F0C" w:rsidP="005A19DA">
      <w:pPr>
        <w:pStyle w:val="NoteBody"/>
        <w:spacing w:after="0"/>
        <w:rPr>
          <w:b/>
          <w:vanish/>
        </w:rPr>
      </w:pPr>
      <w:r>
        <w:rPr>
          <w:b/>
          <w:vanish/>
        </w:rPr>
        <w:t>Bestemming van het resultaat</w:t>
      </w:r>
    </w:p>
    <w:p w14:paraId="1E0A1B17" w14:textId="77777777" w:rsidR="003C5FC4" w:rsidRPr="00E337D6" w:rsidRDefault="003C5FC4" w:rsidP="003C5FC4">
      <w:pPr>
        <w:pStyle w:val="NoteBody"/>
        <w:rPr>
          <w:vanish/>
        </w:rPr>
      </w:pPr>
      <w:r w:rsidRPr="00E337D6">
        <w:rPr>
          <w:vanish/>
        </w:rPr>
        <w:t xml:space="preserve">In dit voorbeeldrapport is gekozen voor een balans na bestemming van het resultaat. </w:t>
      </w:r>
    </w:p>
    <w:p w14:paraId="6BA793E0" w14:textId="61681132" w:rsidR="005A19DA" w:rsidRPr="00E337D6" w:rsidRDefault="001A4AFB" w:rsidP="008203F9">
      <w:pPr>
        <w:pStyle w:val="NoteBody"/>
        <w:rPr>
          <w:vanish/>
        </w:rPr>
      </w:pPr>
      <w:r w:rsidRPr="00E337D6">
        <w:rPr>
          <w:vanish/>
        </w:rPr>
        <w:t>Indien gekozen wordt voor een balans voor bestemming van het resultaat wordt de onverdeelde winst (het resultaat na belastingen) als laatste post van het eigen vermogen opgenomen (art. 11 Besluit Modellen jaarrekening).</w:t>
      </w:r>
    </w:p>
    <w:p w14:paraId="06EA9B1B" w14:textId="77777777" w:rsidR="00873F0C" w:rsidRPr="00873F0C" w:rsidRDefault="00873F0C" w:rsidP="005A19DA">
      <w:pPr>
        <w:pStyle w:val="NoteBody"/>
        <w:spacing w:after="0"/>
        <w:rPr>
          <w:b/>
          <w:vanish/>
        </w:rPr>
      </w:pPr>
      <w:r w:rsidRPr="00873F0C">
        <w:rPr>
          <w:b/>
          <w:vanish/>
        </w:rPr>
        <w:t>Herinvesteringsreserve</w:t>
      </w:r>
      <w:r>
        <w:rPr>
          <w:b/>
          <w:vanish/>
        </w:rPr>
        <w:t xml:space="preserve"> en andere onderdelen van het eigen vermogen op basis van fiscale regelgeving</w:t>
      </w:r>
    </w:p>
    <w:p w14:paraId="714D1014" w14:textId="59C8AD80" w:rsidR="00A41935" w:rsidRPr="005D38E5" w:rsidRDefault="00A41935" w:rsidP="003C5FC4">
      <w:pPr>
        <w:pStyle w:val="NoteBody"/>
        <w:rPr>
          <w:vanish/>
        </w:rPr>
      </w:pPr>
      <w:r w:rsidRPr="005D38E5">
        <w:rPr>
          <w:vanish/>
        </w:rPr>
        <w:t xml:space="preserve">De herinvesteringsreserve (HIR) ontstaat doordat gerealiseerde boekwinsten worden uitgesteld (er wordt nog geen vennootschapsbelasting over afgerekend). </w:t>
      </w:r>
      <w:r w:rsidR="00FB734A" w:rsidRPr="005D38E5">
        <w:rPr>
          <w:vanish/>
        </w:rPr>
        <w:t>Deze dient op grond van artikel 2.1 BFW afzonderlijk op de balans te worden opgenomen.</w:t>
      </w:r>
      <w:r w:rsidR="006F0078" w:rsidRPr="005D38E5">
        <w:rPr>
          <w:vanish/>
        </w:rPr>
        <w:t xml:space="preserve"> Ingeval een deelneming tegen nettovermogenswaarde wordt gewaardeerd en een herinvesteringsreserve aanhoudt, kan worden overwogen om in de deelnemende rechtspersoon ook een herinvesteringsreserve (deelneming) aan te houden om aldus inzicht te geven in de aard van de post en het feit dat deze post nog niet aan belastingheffing</w:t>
      </w:r>
      <w:r w:rsidR="0025477A" w:rsidRPr="005D38E5">
        <w:rPr>
          <w:vanish/>
        </w:rPr>
        <w:t xml:space="preserve"> onderhevig is geweest. (Handreiking RJK D3.2 304a)</w:t>
      </w:r>
    </w:p>
    <w:p w14:paraId="1F2A7497" w14:textId="0277D792" w:rsidR="008F76F6" w:rsidRPr="005D38E5" w:rsidRDefault="00C936F6" w:rsidP="009D718B">
      <w:pPr>
        <w:pStyle w:val="NoteBody"/>
        <w:rPr>
          <w:vanish/>
        </w:rPr>
      </w:pPr>
      <w:r w:rsidRPr="005D38E5">
        <w:rPr>
          <w:vanish/>
        </w:rPr>
        <w:t>In de overige reserves zijn begrepen fiscaal toelaatbare reserves zoals</w:t>
      </w:r>
      <w:r w:rsidR="00525F66" w:rsidRPr="005D38E5">
        <w:rPr>
          <w:vanish/>
        </w:rPr>
        <w:t xml:space="preserve"> de</w:t>
      </w:r>
      <w:r w:rsidR="00BD619F" w:rsidRPr="005D38E5">
        <w:rPr>
          <w:vanish/>
        </w:rPr>
        <w:t xml:space="preserve"> </w:t>
      </w:r>
      <w:r w:rsidRPr="005D38E5">
        <w:rPr>
          <w:vanish/>
        </w:rPr>
        <w:t>kostenegalisatiereserve</w:t>
      </w:r>
      <w:r w:rsidR="00195E52" w:rsidRPr="005D38E5">
        <w:rPr>
          <w:vanish/>
        </w:rPr>
        <w:t xml:space="preserve"> </w:t>
      </w:r>
      <w:r w:rsidR="002F2340" w:rsidRPr="005D38E5">
        <w:rPr>
          <w:vanish/>
        </w:rPr>
        <w:t>(</w:t>
      </w:r>
      <w:proofErr w:type="spellStart"/>
      <w:r w:rsidRPr="005D38E5">
        <w:rPr>
          <w:vanish/>
        </w:rPr>
        <w:t>RJ</w:t>
      </w:r>
      <w:r w:rsidR="000D70CA" w:rsidRPr="005D38E5">
        <w:rPr>
          <w:vanish/>
        </w:rPr>
        <w:t>k</w:t>
      </w:r>
      <w:proofErr w:type="spellEnd"/>
      <w:r w:rsidR="000D70CA" w:rsidRPr="005D38E5">
        <w:rPr>
          <w:vanish/>
        </w:rPr>
        <w:t xml:space="preserve"> D3.</w:t>
      </w:r>
      <w:r w:rsidR="009C579B" w:rsidRPr="005D38E5">
        <w:rPr>
          <w:vanish/>
        </w:rPr>
        <w:t xml:space="preserve">2 </w:t>
      </w:r>
      <w:r w:rsidRPr="005D38E5">
        <w:rPr>
          <w:vanish/>
        </w:rPr>
        <w:t>30</w:t>
      </w:r>
      <w:r w:rsidR="009C579B" w:rsidRPr="005D38E5">
        <w:rPr>
          <w:vanish/>
        </w:rPr>
        <w:t>4</w:t>
      </w:r>
      <w:r w:rsidRPr="005D38E5">
        <w:rPr>
          <w:vanish/>
        </w:rPr>
        <w:t>).</w:t>
      </w:r>
      <w:r w:rsidR="006F0078" w:rsidRPr="005D38E5">
        <w:rPr>
          <w:vanish/>
        </w:rPr>
        <w:t xml:space="preserve"> </w:t>
      </w:r>
    </w:p>
    <w:p w14:paraId="32E6F096" w14:textId="0BC35389" w:rsidR="00D0346B" w:rsidRPr="005D38E5" w:rsidRDefault="11553CE6" w:rsidP="009D718B">
      <w:pPr>
        <w:pStyle w:val="NoteBody"/>
        <w:rPr>
          <w:vanish/>
        </w:rPr>
      </w:pPr>
      <w:r w:rsidRPr="005D38E5">
        <w:rPr>
          <w:vanish/>
        </w:rPr>
        <w:t>Indien sprake is van informeel kapitaal wordt dit gepresenteerd onder de agioreserve (</w:t>
      </w:r>
      <w:proofErr w:type="spellStart"/>
      <w:r w:rsidRPr="005D38E5">
        <w:rPr>
          <w:vanish/>
        </w:rPr>
        <w:t>RJ</w:t>
      </w:r>
      <w:r w:rsidR="16C6D6DA" w:rsidRPr="005D38E5">
        <w:rPr>
          <w:vanish/>
        </w:rPr>
        <w:t>k</w:t>
      </w:r>
      <w:proofErr w:type="spellEnd"/>
      <w:r w:rsidR="16C6D6DA" w:rsidRPr="005D38E5">
        <w:rPr>
          <w:vanish/>
        </w:rPr>
        <w:t xml:space="preserve"> D3.</w:t>
      </w:r>
      <w:r w:rsidR="7526C3FE" w:rsidRPr="005D38E5">
        <w:rPr>
          <w:vanish/>
        </w:rPr>
        <w:t>2</w:t>
      </w:r>
      <w:r w:rsidR="16C6D6DA" w:rsidRPr="005D38E5">
        <w:rPr>
          <w:vanish/>
        </w:rPr>
        <w:t xml:space="preserve"> 30</w:t>
      </w:r>
      <w:r w:rsidR="7526C3FE" w:rsidRPr="005D38E5">
        <w:rPr>
          <w:vanish/>
        </w:rPr>
        <w:t>5</w:t>
      </w:r>
      <w:r w:rsidRPr="005D38E5">
        <w:rPr>
          <w:vanish/>
        </w:rPr>
        <w:t xml:space="preserve">). </w:t>
      </w:r>
      <w:r w:rsidR="3BFE7DB2" w:rsidRPr="005D38E5">
        <w:rPr>
          <w:vanish/>
        </w:rPr>
        <w:t>Hiervan kan sprake zijn als de rechtspersoon een bedrijfspand koopt van een aandeelhouder tegen een prijs die lager is dan de reële waarde. Het pand wordt tegen reële waarde (waarde in het economisch verkeer) gewaardeerd, het verschil met de (lagere) verkrijgingsprijs wordt als informeel kapitaal rechtstreeks in het eigen vermogen verwerkt (</w:t>
      </w:r>
      <w:proofErr w:type="spellStart"/>
      <w:r w:rsidR="3BFE7DB2" w:rsidRPr="005D38E5">
        <w:rPr>
          <w:vanish/>
        </w:rPr>
        <w:t>RJ</w:t>
      </w:r>
      <w:r w:rsidR="64831248" w:rsidRPr="005D38E5">
        <w:rPr>
          <w:vanish/>
        </w:rPr>
        <w:t>k</w:t>
      </w:r>
      <w:proofErr w:type="spellEnd"/>
      <w:r w:rsidR="3BFE7DB2" w:rsidRPr="005D38E5">
        <w:rPr>
          <w:vanish/>
        </w:rPr>
        <w:t xml:space="preserve"> </w:t>
      </w:r>
      <w:r w:rsidR="64831248" w:rsidRPr="005D38E5">
        <w:rPr>
          <w:vanish/>
        </w:rPr>
        <w:t>D3.</w:t>
      </w:r>
      <w:r w:rsidR="7526C3FE" w:rsidRPr="005D38E5">
        <w:rPr>
          <w:vanish/>
        </w:rPr>
        <w:t>2</w:t>
      </w:r>
      <w:r w:rsidR="64831248" w:rsidRPr="005D38E5">
        <w:rPr>
          <w:vanish/>
        </w:rPr>
        <w:t xml:space="preserve"> </w:t>
      </w:r>
      <w:r w:rsidR="3BFE7DB2" w:rsidRPr="005D38E5">
        <w:rPr>
          <w:vanish/>
        </w:rPr>
        <w:t>406).</w:t>
      </w:r>
    </w:p>
    <w:p w14:paraId="412FCFA2" w14:textId="389A1098" w:rsidR="00546C66" w:rsidRPr="00E45D17" w:rsidRDefault="5A910AE1" w:rsidP="00AF5EA5">
      <w:pPr>
        <w:pStyle w:val="Headline1NoSpacing"/>
        <w:ind w:left="142"/>
        <w:rPr>
          <w:lang w:val="nl-NL"/>
        </w:rPr>
      </w:pPr>
      <w:bookmarkStart w:id="48" w:name="_Toc128144351"/>
      <w:r w:rsidRPr="43982E57">
        <w:rPr>
          <w:lang w:val="nl-NL"/>
        </w:rPr>
        <w:lastRenderedPageBreak/>
        <w:t xml:space="preserve">Winst-en-verliesrekening over </w:t>
      </w:r>
      <w:r w:rsidR="22E9E1C0" w:rsidRPr="43982E57">
        <w:rPr>
          <w:lang w:val="nl-NL"/>
        </w:rPr>
        <w:t>202</w:t>
      </w:r>
      <w:r w:rsidR="1556B1E1" w:rsidRPr="43982E57">
        <w:rPr>
          <w:lang w:val="nl-NL"/>
        </w:rPr>
        <w:t>3</w:t>
      </w:r>
      <w:bookmarkEnd w:id="48"/>
    </w:p>
    <w:tbl>
      <w:tblPr>
        <w:tblW w:w="10802" w:type="dxa"/>
        <w:tblInd w:w="-851" w:type="dxa"/>
        <w:tblLayout w:type="fixed"/>
        <w:tblCellMar>
          <w:left w:w="0" w:type="dxa"/>
          <w:right w:w="0" w:type="dxa"/>
        </w:tblCellMar>
        <w:tblLook w:val="0000" w:firstRow="0" w:lastRow="0" w:firstColumn="0" w:lastColumn="0" w:noHBand="0" w:noVBand="0"/>
      </w:tblPr>
      <w:tblGrid>
        <w:gridCol w:w="114"/>
        <w:gridCol w:w="879"/>
        <w:gridCol w:w="228"/>
        <w:gridCol w:w="20"/>
        <w:gridCol w:w="3438"/>
        <w:gridCol w:w="248"/>
        <w:gridCol w:w="885"/>
        <w:gridCol w:w="285"/>
        <w:gridCol w:w="248"/>
        <w:gridCol w:w="1047"/>
        <w:gridCol w:w="83"/>
        <w:gridCol w:w="1051"/>
        <w:gridCol w:w="82"/>
        <w:gridCol w:w="738"/>
        <w:gridCol w:w="260"/>
        <w:gridCol w:w="1188"/>
        <w:gridCol w:w="8"/>
      </w:tblGrid>
      <w:tr w:rsidR="00091592" w:rsidRPr="00E843C2" w14:paraId="48D72B94" w14:textId="77777777" w:rsidTr="43982E57">
        <w:trPr>
          <w:gridAfter w:val="1"/>
          <w:wAfter w:w="8" w:type="dxa"/>
        </w:trPr>
        <w:tc>
          <w:tcPr>
            <w:tcW w:w="993" w:type="dxa"/>
            <w:gridSpan w:val="2"/>
          </w:tcPr>
          <w:p w14:paraId="623D5BEE" w14:textId="77777777" w:rsidR="00091592" w:rsidRPr="00091592" w:rsidRDefault="00091592" w:rsidP="00EF3CF4">
            <w:pPr>
              <w:pStyle w:val="ChartText"/>
              <w:rPr>
                <w:sz w:val="16"/>
                <w:szCs w:val="16"/>
                <w:lang w:val="nl-NL"/>
              </w:rPr>
            </w:pPr>
          </w:p>
        </w:tc>
        <w:tc>
          <w:tcPr>
            <w:tcW w:w="3686" w:type="dxa"/>
            <w:gridSpan w:val="3"/>
            <w:vAlign w:val="bottom"/>
          </w:tcPr>
          <w:p w14:paraId="66FCB0BF" w14:textId="77777777" w:rsidR="00091592" w:rsidRPr="00E843C2" w:rsidRDefault="00091592" w:rsidP="00E843C2">
            <w:pPr>
              <w:pStyle w:val="ChartText"/>
              <w:rPr>
                <w:lang w:val="nl-NL"/>
              </w:rPr>
            </w:pPr>
          </w:p>
        </w:tc>
        <w:tc>
          <w:tcPr>
            <w:tcW w:w="1418" w:type="dxa"/>
            <w:gridSpan w:val="3"/>
            <w:vAlign w:val="bottom"/>
          </w:tcPr>
          <w:p w14:paraId="07156FD3" w14:textId="77777777" w:rsidR="00091592" w:rsidRPr="00E843C2" w:rsidRDefault="00091592" w:rsidP="00E843C2">
            <w:pPr>
              <w:pStyle w:val="ChartText"/>
              <w:rPr>
                <w:lang w:val="nl-NL"/>
              </w:rPr>
            </w:pPr>
          </w:p>
        </w:tc>
        <w:tc>
          <w:tcPr>
            <w:tcW w:w="2429" w:type="dxa"/>
            <w:gridSpan w:val="4"/>
          </w:tcPr>
          <w:p w14:paraId="5C6F9C5C" w14:textId="5914AE31" w:rsidR="00091592" w:rsidRPr="00E843C2" w:rsidRDefault="22E9E1C0" w:rsidP="00F4573A">
            <w:pPr>
              <w:pStyle w:val="ChartTableTitleRight"/>
            </w:pPr>
            <w:r>
              <w:t>202</w:t>
            </w:r>
            <w:r w:rsidR="1556B1E1">
              <w:t>3</w:t>
            </w:r>
          </w:p>
        </w:tc>
        <w:tc>
          <w:tcPr>
            <w:tcW w:w="2268" w:type="dxa"/>
            <w:gridSpan w:val="4"/>
          </w:tcPr>
          <w:p w14:paraId="40CE63CB" w14:textId="43424A61" w:rsidR="00091592" w:rsidRPr="00E843C2" w:rsidRDefault="22E9E1C0" w:rsidP="00F4573A">
            <w:pPr>
              <w:pStyle w:val="ChartTableTitleRight"/>
            </w:pPr>
            <w:r>
              <w:t>202</w:t>
            </w:r>
            <w:r w:rsidR="1556B1E1">
              <w:t>2</w:t>
            </w:r>
          </w:p>
        </w:tc>
      </w:tr>
      <w:tr w:rsidR="00091592" w:rsidRPr="00E843C2" w14:paraId="470D4C23" w14:textId="77777777" w:rsidTr="43982E57">
        <w:trPr>
          <w:gridAfter w:val="1"/>
          <w:wAfter w:w="8" w:type="dxa"/>
        </w:trPr>
        <w:tc>
          <w:tcPr>
            <w:tcW w:w="993" w:type="dxa"/>
            <w:gridSpan w:val="2"/>
          </w:tcPr>
          <w:p w14:paraId="01AF9586" w14:textId="77777777" w:rsidR="00091592" w:rsidRPr="00091592" w:rsidRDefault="004D5EF6" w:rsidP="00AF5EA5">
            <w:pPr>
              <w:pStyle w:val="ChartText"/>
              <w:ind w:left="57"/>
              <w:rPr>
                <w:sz w:val="16"/>
                <w:szCs w:val="16"/>
                <w:lang w:val="nl-NL"/>
              </w:rPr>
            </w:pPr>
            <w:r>
              <w:rPr>
                <w:sz w:val="16"/>
                <w:szCs w:val="16"/>
                <w:lang w:val="nl-NL"/>
              </w:rPr>
              <w:t>BMJ</w:t>
            </w:r>
          </w:p>
        </w:tc>
        <w:tc>
          <w:tcPr>
            <w:tcW w:w="3686" w:type="dxa"/>
            <w:gridSpan w:val="3"/>
            <w:vAlign w:val="bottom"/>
          </w:tcPr>
          <w:p w14:paraId="4807F777" w14:textId="77777777" w:rsidR="00091592" w:rsidRPr="00E843C2" w:rsidRDefault="00091592" w:rsidP="00E843C2">
            <w:pPr>
              <w:pStyle w:val="ChartText"/>
              <w:rPr>
                <w:lang w:val="nl-NL"/>
              </w:rPr>
            </w:pPr>
          </w:p>
        </w:tc>
        <w:tc>
          <w:tcPr>
            <w:tcW w:w="1418" w:type="dxa"/>
            <w:gridSpan w:val="3"/>
            <w:vAlign w:val="bottom"/>
          </w:tcPr>
          <w:p w14:paraId="74AD7C80" w14:textId="77777777" w:rsidR="00091592" w:rsidRPr="00E843C2" w:rsidRDefault="00091592" w:rsidP="00E843C2">
            <w:pPr>
              <w:pStyle w:val="ChartText"/>
              <w:rPr>
                <w:lang w:val="nl-NL"/>
              </w:rPr>
            </w:pPr>
          </w:p>
        </w:tc>
        <w:tc>
          <w:tcPr>
            <w:tcW w:w="2429" w:type="dxa"/>
            <w:gridSpan w:val="4"/>
          </w:tcPr>
          <w:p w14:paraId="3E8E3D66" w14:textId="77777777" w:rsidR="00091592" w:rsidRPr="00E843C2" w:rsidRDefault="00091592" w:rsidP="00E843C2">
            <w:pPr>
              <w:pStyle w:val="ChartTableLine"/>
            </w:pPr>
          </w:p>
        </w:tc>
        <w:tc>
          <w:tcPr>
            <w:tcW w:w="2268" w:type="dxa"/>
            <w:gridSpan w:val="4"/>
          </w:tcPr>
          <w:p w14:paraId="71D6587B" w14:textId="77777777" w:rsidR="00091592" w:rsidRPr="00E843C2" w:rsidRDefault="00091592" w:rsidP="00E843C2">
            <w:pPr>
              <w:pStyle w:val="ChartTableLine"/>
            </w:pPr>
          </w:p>
        </w:tc>
      </w:tr>
      <w:tr w:rsidR="00091592" w:rsidRPr="00E843C2" w14:paraId="5166BC93" w14:textId="77777777" w:rsidTr="43982E57">
        <w:trPr>
          <w:gridAfter w:val="1"/>
          <w:wAfter w:w="8" w:type="dxa"/>
        </w:trPr>
        <w:tc>
          <w:tcPr>
            <w:tcW w:w="993" w:type="dxa"/>
            <w:gridSpan w:val="2"/>
          </w:tcPr>
          <w:p w14:paraId="642EB274" w14:textId="77777777" w:rsidR="00091592" w:rsidRPr="00091592" w:rsidRDefault="00091592" w:rsidP="00AF5EA5">
            <w:pPr>
              <w:pStyle w:val="SmallChartText"/>
              <w:ind w:left="57"/>
              <w:rPr>
                <w:szCs w:val="16"/>
                <w:lang w:val="nl-NL"/>
              </w:rPr>
            </w:pPr>
            <w:r>
              <w:rPr>
                <w:szCs w:val="16"/>
                <w:lang w:val="nl-NL"/>
              </w:rPr>
              <w:t xml:space="preserve">Model </w:t>
            </w:r>
            <w:r w:rsidR="00B9490D">
              <w:rPr>
                <w:szCs w:val="16"/>
                <w:lang w:val="nl-NL"/>
              </w:rPr>
              <w:t>I</w:t>
            </w:r>
          </w:p>
        </w:tc>
        <w:tc>
          <w:tcPr>
            <w:tcW w:w="3686" w:type="dxa"/>
            <w:gridSpan w:val="3"/>
            <w:vAlign w:val="bottom"/>
          </w:tcPr>
          <w:p w14:paraId="6E8100E0" w14:textId="77777777" w:rsidR="00091592" w:rsidRPr="00E843C2" w:rsidRDefault="00091592" w:rsidP="00E843C2">
            <w:pPr>
              <w:pStyle w:val="SmallChartText"/>
              <w:rPr>
                <w:lang w:val="nl-NL"/>
              </w:rPr>
            </w:pPr>
          </w:p>
        </w:tc>
        <w:tc>
          <w:tcPr>
            <w:tcW w:w="1418" w:type="dxa"/>
            <w:gridSpan w:val="3"/>
            <w:vAlign w:val="bottom"/>
          </w:tcPr>
          <w:p w14:paraId="660B916D" w14:textId="77777777" w:rsidR="00091592" w:rsidRPr="00E843C2" w:rsidRDefault="00091592" w:rsidP="00E843C2">
            <w:pPr>
              <w:pStyle w:val="ChartTextCenter"/>
              <w:rPr>
                <w:lang w:val="nl-NL"/>
              </w:rPr>
            </w:pPr>
            <w:r w:rsidRPr="00E843C2">
              <w:rPr>
                <w:lang w:val="nl-NL"/>
              </w:rPr>
              <w:t>Ref.</w:t>
            </w:r>
          </w:p>
        </w:tc>
        <w:tc>
          <w:tcPr>
            <w:tcW w:w="1295" w:type="dxa"/>
            <w:gridSpan w:val="2"/>
            <w:vAlign w:val="bottom"/>
          </w:tcPr>
          <w:p w14:paraId="64D6ECC5" w14:textId="77777777" w:rsidR="00091592" w:rsidRPr="00E843C2" w:rsidRDefault="00091592" w:rsidP="00E843C2">
            <w:pPr>
              <w:pStyle w:val="ChartTextRight"/>
              <w:rPr>
                <w:lang w:val="nl-NL"/>
              </w:rPr>
            </w:pPr>
            <w:r w:rsidRPr="00E843C2">
              <w:rPr>
                <w:lang w:val="nl-NL"/>
              </w:rPr>
              <w:t>€</w:t>
            </w:r>
          </w:p>
        </w:tc>
        <w:tc>
          <w:tcPr>
            <w:tcW w:w="1134" w:type="dxa"/>
            <w:gridSpan w:val="2"/>
            <w:vAlign w:val="bottom"/>
          </w:tcPr>
          <w:p w14:paraId="24462A2B" w14:textId="77777777" w:rsidR="00091592" w:rsidRPr="00E843C2" w:rsidRDefault="00091592" w:rsidP="00E843C2">
            <w:pPr>
              <w:pStyle w:val="ChartTextRight"/>
              <w:rPr>
                <w:lang w:val="nl-NL"/>
              </w:rPr>
            </w:pPr>
            <w:r w:rsidRPr="00E843C2">
              <w:rPr>
                <w:lang w:val="nl-NL"/>
              </w:rPr>
              <w:t>€</w:t>
            </w:r>
          </w:p>
        </w:tc>
        <w:tc>
          <w:tcPr>
            <w:tcW w:w="1080" w:type="dxa"/>
            <w:gridSpan w:val="3"/>
            <w:vAlign w:val="bottom"/>
          </w:tcPr>
          <w:p w14:paraId="32CC7CFA" w14:textId="77777777" w:rsidR="00091592" w:rsidRPr="00E843C2" w:rsidRDefault="00091592" w:rsidP="00E843C2">
            <w:pPr>
              <w:pStyle w:val="ChartTextRight"/>
              <w:rPr>
                <w:lang w:val="nl-NL"/>
              </w:rPr>
            </w:pPr>
            <w:r w:rsidRPr="00E843C2">
              <w:rPr>
                <w:lang w:val="nl-NL"/>
              </w:rPr>
              <w:t>€</w:t>
            </w:r>
          </w:p>
        </w:tc>
        <w:tc>
          <w:tcPr>
            <w:tcW w:w="1188" w:type="dxa"/>
            <w:vAlign w:val="bottom"/>
          </w:tcPr>
          <w:p w14:paraId="69E355FD" w14:textId="77777777" w:rsidR="00091592" w:rsidRPr="00E843C2" w:rsidRDefault="00091592" w:rsidP="00E843C2">
            <w:pPr>
              <w:pStyle w:val="ChartTextRight"/>
              <w:rPr>
                <w:lang w:val="nl-NL"/>
              </w:rPr>
            </w:pPr>
            <w:r w:rsidRPr="00E843C2">
              <w:rPr>
                <w:lang w:val="nl-NL"/>
              </w:rPr>
              <w:t>€</w:t>
            </w:r>
          </w:p>
        </w:tc>
      </w:tr>
      <w:tr w:rsidR="00091592" w:rsidRPr="008500A0" w14:paraId="6C5E9601" w14:textId="77777777" w:rsidTr="43982E57">
        <w:trPr>
          <w:gridAfter w:val="1"/>
          <w:wAfter w:w="8" w:type="dxa"/>
        </w:trPr>
        <w:tc>
          <w:tcPr>
            <w:tcW w:w="993" w:type="dxa"/>
            <w:gridSpan w:val="2"/>
          </w:tcPr>
          <w:p w14:paraId="6D5D424B" w14:textId="77777777" w:rsidR="00091592" w:rsidRPr="00091592" w:rsidRDefault="00091592" w:rsidP="00EF3CF4">
            <w:pPr>
              <w:pStyle w:val="ChartText"/>
              <w:rPr>
                <w:sz w:val="16"/>
                <w:szCs w:val="16"/>
                <w:lang w:val="nl-NL"/>
              </w:rPr>
            </w:pPr>
          </w:p>
        </w:tc>
        <w:tc>
          <w:tcPr>
            <w:tcW w:w="3686" w:type="dxa"/>
            <w:gridSpan w:val="3"/>
            <w:vAlign w:val="bottom"/>
          </w:tcPr>
          <w:p w14:paraId="2DC530DB" w14:textId="77777777" w:rsidR="00091592" w:rsidRPr="00E843C2" w:rsidRDefault="00091592" w:rsidP="00E843C2">
            <w:pPr>
              <w:pStyle w:val="ChartText"/>
              <w:rPr>
                <w:lang w:val="nl-NL"/>
              </w:rPr>
            </w:pPr>
          </w:p>
        </w:tc>
        <w:tc>
          <w:tcPr>
            <w:tcW w:w="1418" w:type="dxa"/>
            <w:gridSpan w:val="3"/>
            <w:vAlign w:val="bottom"/>
          </w:tcPr>
          <w:p w14:paraId="00F013E9" w14:textId="77777777" w:rsidR="00091592" w:rsidRPr="008500A0" w:rsidRDefault="00091592" w:rsidP="00E843C2">
            <w:pPr>
              <w:pStyle w:val="ChartText"/>
              <w:rPr>
                <w:rFonts w:ascii="Times New Roman" w:hAnsi="Times New Roman" w:cs="Times New Roman"/>
                <w:lang w:val="nl-NL"/>
              </w:rPr>
            </w:pPr>
          </w:p>
        </w:tc>
        <w:tc>
          <w:tcPr>
            <w:tcW w:w="1295" w:type="dxa"/>
            <w:gridSpan w:val="2"/>
            <w:vAlign w:val="bottom"/>
          </w:tcPr>
          <w:p w14:paraId="153876A9" w14:textId="77777777" w:rsidR="00091592" w:rsidRPr="008500A0" w:rsidRDefault="00091592" w:rsidP="00E843C2">
            <w:pPr>
              <w:pStyle w:val="ChartTextRightArial"/>
              <w:rPr>
                <w:rFonts w:ascii="Times New Roman" w:hAnsi="Times New Roman" w:cs="Times New Roman"/>
                <w:lang w:val="nl-NL"/>
              </w:rPr>
            </w:pPr>
          </w:p>
        </w:tc>
        <w:tc>
          <w:tcPr>
            <w:tcW w:w="1134" w:type="dxa"/>
            <w:gridSpan w:val="2"/>
            <w:vAlign w:val="bottom"/>
          </w:tcPr>
          <w:p w14:paraId="322D00E5" w14:textId="77777777" w:rsidR="00091592" w:rsidRPr="008500A0" w:rsidRDefault="00091592" w:rsidP="00E843C2">
            <w:pPr>
              <w:pStyle w:val="ChartTextRightArial"/>
              <w:rPr>
                <w:rFonts w:ascii="Times New Roman" w:hAnsi="Times New Roman" w:cs="Times New Roman"/>
                <w:lang w:val="nl-NL"/>
              </w:rPr>
            </w:pPr>
          </w:p>
        </w:tc>
        <w:tc>
          <w:tcPr>
            <w:tcW w:w="1080" w:type="dxa"/>
            <w:gridSpan w:val="3"/>
            <w:vAlign w:val="bottom"/>
          </w:tcPr>
          <w:p w14:paraId="03882BD2" w14:textId="77777777" w:rsidR="00091592" w:rsidRPr="008500A0" w:rsidRDefault="00091592" w:rsidP="00E843C2">
            <w:pPr>
              <w:pStyle w:val="ChartTextRightArial"/>
              <w:rPr>
                <w:rFonts w:ascii="Times New Roman" w:hAnsi="Times New Roman" w:cs="Times New Roman"/>
                <w:lang w:val="nl-NL"/>
              </w:rPr>
            </w:pPr>
          </w:p>
        </w:tc>
        <w:tc>
          <w:tcPr>
            <w:tcW w:w="1188" w:type="dxa"/>
            <w:vAlign w:val="bottom"/>
          </w:tcPr>
          <w:p w14:paraId="1A05D239" w14:textId="77777777" w:rsidR="00091592" w:rsidRPr="008500A0" w:rsidRDefault="00091592" w:rsidP="00E843C2">
            <w:pPr>
              <w:pStyle w:val="ChartTextRightArial"/>
              <w:rPr>
                <w:rFonts w:ascii="Times New Roman" w:hAnsi="Times New Roman" w:cs="Times New Roman"/>
                <w:lang w:val="nl-NL"/>
              </w:rPr>
            </w:pPr>
          </w:p>
        </w:tc>
      </w:tr>
      <w:tr w:rsidR="00091592" w:rsidRPr="008500A0" w14:paraId="294FCFEB" w14:textId="77777777" w:rsidTr="43982E57">
        <w:trPr>
          <w:gridAfter w:val="1"/>
          <w:wAfter w:w="8" w:type="dxa"/>
        </w:trPr>
        <w:tc>
          <w:tcPr>
            <w:tcW w:w="993" w:type="dxa"/>
            <w:gridSpan w:val="2"/>
          </w:tcPr>
          <w:p w14:paraId="03AD9CE4" w14:textId="77777777" w:rsidR="00091592" w:rsidRPr="00091592" w:rsidRDefault="00B9490D" w:rsidP="00AF5EA5">
            <w:pPr>
              <w:pStyle w:val="ChartTableTitle"/>
              <w:ind w:left="57"/>
              <w:rPr>
                <w:b w:val="0"/>
                <w:i w:val="0"/>
                <w:sz w:val="16"/>
                <w:szCs w:val="16"/>
              </w:rPr>
            </w:pPr>
            <w:r>
              <w:rPr>
                <w:b w:val="0"/>
                <w:i w:val="0"/>
                <w:sz w:val="16"/>
                <w:szCs w:val="16"/>
              </w:rPr>
              <w:t>2:396-4BW</w:t>
            </w:r>
          </w:p>
        </w:tc>
        <w:tc>
          <w:tcPr>
            <w:tcW w:w="3686" w:type="dxa"/>
            <w:gridSpan w:val="3"/>
            <w:vAlign w:val="bottom"/>
          </w:tcPr>
          <w:p w14:paraId="36687DB8" w14:textId="77777777" w:rsidR="00091592" w:rsidRPr="00E843C2" w:rsidRDefault="00B9490D" w:rsidP="00E843C2">
            <w:pPr>
              <w:pStyle w:val="ChartTableTitle"/>
            </w:pPr>
            <w:r>
              <w:t>Brutomarge</w:t>
            </w:r>
          </w:p>
        </w:tc>
        <w:tc>
          <w:tcPr>
            <w:tcW w:w="1418" w:type="dxa"/>
            <w:gridSpan w:val="3"/>
            <w:vAlign w:val="bottom"/>
          </w:tcPr>
          <w:p w14:paraId="61ABB9BC" w14:textId="77777777" w:rsidR="00091592" w:rsidRPr="008500A0" w:rsidRDefault="00091592" w:rsidP="00D93BFF">
            <w:pPr>
              <w:pStyle w:val="ChartTextCenter"/>
              <w:rPr>
                <w:rFonts w:ascii="Times New Roman" w:hAnsi="Times New Roman" w:cs="Times New Roman"/>
                <w:lang w:val="nl-NL"/>
              </w:rPr>
            </w:pPr>
          </w:p>
        </w:tc>
        <w:tc>
          <w:tcPr>
            <w:tcW w:w="1295" w:type="dxa"/>
            <w:gridSpan w:val="2"/>
            <w:vAlign w:val="bottom"/>
          </w:tcPr>
          <w:p w14:paraId="14013C7D" w14:textId="77777777" w:rsidR="00091592" w:rsidRPr="008500A0" w:rsidRDefault="00091592" w:rsidP="00E843C2">
            <w:pPr>
              <w:pStyle w:val="ChartTextRightArial"/>
              <w:rPr>
                <w:rFonts w:ascii="Times New Roman" w:hAnsi="Times New Roman" w:cs="Times New Roman"/>
                <w:lang w:val="nl-NL"/>
              </w:rPr>
            </w:pPr>
          </w:p>
        </w:tc>
        <w:tc>
          <w:tcPr>
            <w:tcW w:w="1134" w:type="dxa"/>
            <w:gridSpan w:val="2"/>
            <w:vAlign w:val="bottom"/>
          </w:tcPr>
          <w:p w14:paraId="0E7A3D10" w14:textId="77777777" w:rsidR="00091592" w:rsidRPr="008500A0" w:rsidRDefault="00091592"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080" w:type="dxa"/>
            <w:gridSpan w:val="3"/>
            <w:vAlign w:val="bottom"/>
          </w:tcPr>
          <w:p w14:paraId="02854464" w14:textId="77777777" w:rsidR="00091592" w:rsidRPr="008500A0" w:rsidRDefault="00091592" w:rsidP="00E843C2">
            <w:pPr>
              <w:pStyle w:val="ChartTextRightArial"/>
              <w:rPr>
                <w:rFonts w:ascii="Times New Roman" w:hAnsi="Times New Roman" w:cs="Times New Roman"/>
                <w:lang w:val="nl-NL"/>
              </w:rPr>
            </w:pPr>
          </w:p>
        </w:tc>
        <w:tc>
          <w:tcPr>
            <w:tcW w:w="1188" w:type="dxa"/>
            <w:vAlign w:val="bottom"/>
          </w:tcPr>
          <w:p w14:paraId="4D9D5EEF" w14:textId="77777777" w:rsidR="00091592" w:rsidRPr="008500A0" w:rsidRDefault="00091592"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r>
      <w:tr w:rsidR="00B35479" w:rsidRPr="008500A0" w14:paraId="035E5AA5" w14:textId="77777777" w:rsidTr="43982E57">
        <w:trPr>
          <w:gridAfter w:val="1"/>
          <w:wAfter w:w="8" w:type="dxa"/>
        </w:trPr>
        <w:tc>
          <w:tcPr>
            <w:tcW w:w="993" w:type="dxa"/>
            <w:gridSpan w:val="2"/>
          </w:tcPr>
          <w:p w14:paraId="75E833B9" w14:textId="77777777" w:rsidR="00B35479" w:rsidRPr="00232727" w:rsidRDefault="00B35479" w:rsidP="00AF5EA5">
            <w:pPr>
              <w:pStyle w:val="ChartText"/>
              <w:ind w:left="57"/>
              <w:rPr>
                <w:sz w:val="16"/>
                <w:szCs w:val="16"/>
                <w:lang w:val="nl-NL"/>
              </w:rPr>
            </w:pPr>
          </w:p>
        </w:tc>
        <w:tc>
          <w:tcPr>
            <w:tcW w:w="3686" w:type="dxa"/>
            <w:gridSpan w:val="3"/>
            <w:vAlign w:val="bottom"/>
          </w:tcPr>
          <w:p w14:paraId="681539BD" w14:textId="77777777" w:rsidR="00B35479" w:rsidRPr="00E843C2" w:rsidRDefault="00B35479" w:rsidP="00191EFE">
            <w:pPr>
              <w:pStyle w:val="ChartText"/>
              <w:rPr>
                <w:lang w:val="nl-NL"/>
              </w:rPr>
            </w:pPr>
          </w:p>
        </w:tc>
        <w:tc>
          <w:tcPr>
            <w:tcW w:w="1418" w:type="dxa"/>
            <w:gridSpan w:val="3"/>
            <w:vAlign w:val="bottom"/>
          </w:tcPr>
          <w:p w14:paraId="1154F97B" w14:textId="77777777" w:rsidR="00B35479" w:rsidRPr="008500A0" w:rsidRDefault="00B35479" w:rsidP="004D5EF6">
            <w:pPr>
              <w:pStyle w:val="ChartTextCenter"/>
              <w:rPr>
                <w:rFonts w:ascii="Times New Roman" w:hAnsi="Times New Roman" w:cs="Times New Roman"/>
                <w:lang w:val="nl-NL"/>
              </w:rPr>
            </w:pPr>
          </w:p>
        </w:tc>
        <w:tc>
          <w:tcPr>
            <w:tcW w:w="1295" w:type="dxa"/>
            <w:gridSpan w:val="2"/>
            <w:vAlign w:val="bottom"/>
          </w:tcPr>
          <w:p w14:paraId="03F393CB" w14:textId="77777777" w:rsidR="00B35479" w:rsidRPr="008500A0" w:rsidRDefault="00B35479" w:rsidP="00E843C2">
            <w:pPr>
              <w:pStyle w:val="ChartTextRightArial"/>
              <w:rPr>
                <w:rFonts w:ascii="Times New Roman" w:hAnsi="Times New Roman" w:cs="Times New Roman"/>
                <w:lang w:val="nl-NL"/>
              </w:rPr>
            </w:pPr>
          </w:p>
        </w:tc>
        <w:tc>
          <w:tcPr>
            <w:tcW w:w="1134" w:type="dxa"/>
            <w:gridSpan w:val="2"/>
            <w:vAlign w:val="bottom"/>
          </w:tcPr>
          <w:p w14:paraId="32797763" w14:textId="77777777" w:rsidR="00B35479" w:rsidRPr="008500A0" w:rsidRDefault="00B35479" w:rsidP="00E843C2">
            <w:pPr>
              <w:pStyle w:val="ChartTextRightArial"/>
              <w:rPr>
                <w:rFonts w:ascii="Times New Roman" w:hAnsi="Times New Roman" w:cs="Times New Roman"/>
                <w:lang w:val="nl-NL"/>
              </w:rPr>
            </w:pPr>
          </w:p>
        </w:tc>
        <w:tc>
          <w:tcPr>
            <w:tcW w:w="1080" w:type="dxa"/>
            <w:gridSpan w:val="3"/>
            <w:vAlign w:val="bottom"/>
          </w:tcPr>
          <w:p w14:paraId="78E5E3FB" w14:textId="77777777" w:rsidR="00B35479" w:rsidRPr="008500A0" w:rsidRDefault="00B35479" w:rsidP="00E843C2">
            <w:pPr>
              <w:pStyle w:val="ChartTextRightArial"/>
              <w:rPr>
                <w:rFonts w:ascii="Times New Roman" w:hAnsi="Times New Roman" w:cs="Times New Roman"/>
                <w:lang w:val="nl-NL"/>
              </w:rPr>
            </w:pPr>
          </w:p>
        </w:tc>
        <w:tc>
          <w:tcPr>
            <w:tcW w:w="1188" w:type="dxa"/>
            <w:vAlign w:val="bottom"/>
          </w:tcPr>
          <w:p w14:paraId="26681E47" w14:textId="77777777" w:rsidR="00B35479" w:rsidRPr="008500A0" w:rsidRDefault="00B35479" w:rsidP="00E843C2">
            <w:pPr>
              <w:pStyle w:val="ChartTextRightArial"/>
              <w:rPr>
                <w:rFonts w:ascii="Times New Roman" w:hAnsi="Times New Roman" w:cs="Times New Roman"/>
                <w:lang w:val="nl-NL"/>
              </w:rPr>
            </w:pPr>
          </w:p>
        </w:tc>
      </w:tr>
      <w:tr w:rsidR="00091592" w:rsidRPr="008500A0" w14:paraId="063E6592" w14:textId="77777777" w:rsidTr="43982E57">
        <w:trPr>
          <w:gridAfter w:val="1"/>
          <w:wAfter w:w="8" w:type="dxa"/>
        </w:trPr>
        <w:tc>
          <w:tcPr>
            <w:tcW w:w="993" w:type="dxa"/>
            <w:gridSpan w:val="2"/>
          </w:tcPr>
          <w:p w14:paraId="55C81F0B" w14:textId="77777777" w:rsidR="00091592" w:rsidRPr="00091592" w:rsidRDefault="00232727" w:rsidP="00AF5EA5">
            <w:pPr>
              <w:pStyle w:val="ChartText"/>
              <w:ind w:left="57"/>
              <w:rPr>
                <w:sz w:val="16"/>
                <w:szCs w:val="16"/>
                <w:lang w:val="nl-NL"/>
              </w:rPr>
            </w:pPr>
            <w:r w:rsidRPr="00232727">
              <w:rPr>
                <w:sz w:val="16"/>
                <w:szCs w:val="16"/>
                <w:lang w:val="nl-NL"/>
              </w:rPr>
              <w:t>2:377-3</w:t>
            </w:r>
            <w:r>
              <w:rPr>
                <w:sz w:val="16"/>
                <w:szCs w:val="16"/>
                <w:lang w:val="nl-NL"/>
              </w:rPr>
              <w:t>e</w:t>
            </w:r>
            <w:r w:rsidRPr="00232727">
              <w:rPr>
                <w:sz w:val="16"/>
                <w:szCs w:val="16"/>
                <w:lang w:val="nl-NL"/>
              </w:rPr>
              <w:t>BW</w:t>
            </w:r>
          </w:p>
        </w:tc>
        <w:tc>
          <w:tcPr>
            <w:tcW w:w="3686" w:type="dxa"/>
            <w:gridSpan w:val="3"/>
            <w:vAlign w:val="bottom"/>
          </w:tcPr>
          <w:p w14:paraId="795BBE30" w14:textId="77777777" w:rsidR="00091592" w:rsidRPr="00E843C2" w:rsidRDefault="00091592" w:rsidP="00191EFE">
            <w:pPr>
              <w:pStyle w:val="ChartText"/>
              <w:rPr>
                <w:lang w:val="nl-NL"/>
              </w:rPr>
            </w:pPr>
            <w:r w:rsidRPr="00E843C2">
              <w:rPr>
                <w:lang w:val="nl-NL"/>
              </w:rPr>
              <w:t>Lonen</w:t>
            </w:r>
            <w:r w:rsidR="00B9490D">
              <w:rPr>
                <w:lang w:val="nl-NL"/>
              </w:rPr>
              <w:t xml:space="preserve"> en</w:t>
            </w:r>
            <w:r w:rsidRPr="00E843C2">
              <w:rPr>
                <w:lang w:val="nl-NL"/>
              </w:rPr>
              <w:t xml:space="preserve"> salarissen</w:t>
            </w:r>
          </w:p>
        </w:tc>
        <w:tc>
          <w:tcPr>
            <w:tcW w:w="1418" w:type="dxa"/>
            <w:gridSpan w:val="3"/>
            <w:vAlign w:val="bottom"/>
          </w:tcPr>
          <w:p w14:paraId="4F9C256E" w14:textId="77777777" w:rsidR="00091592" w:rsidRPr="008500A0" w:rsidRDefault="009D0DF6" w:rsidP="004D5EF6">
            <w:pPr>
              <w:pStyle w:val="ChartTextCenter"/>
              <w:rPr>
                <w:rFonts w:ascii="Times New Roman" w:hAnsi="Times New Roman" w:cs="Times New Roman"/>
                <w:lang w:val="nl-NL"/>
              </w:rPr>
            </w:pPr>
            <w:r w:rsidRPr="008500A0">
              <w:rPr>
                <w:rFonts w:ascii="Times New Roman" w:hAnsi="Times New Roman" w:cs="Times New Roman"/>
                <w:lang w:val="nl-NL"/>
              </w:rPr>
              <w:t>1</w:t>
            </w:r>
            <w:r w:rsidR="004D5EF6" w:rsidRPr="008500A0">
              <w:rPr>
                <w:rFonts w:ascii="Times New Roman" w:hAnsi="Times New Roman" w:cs="Times New Roman"/>
                <w:lang w:val="nl-NL"/>
              </w:rPr>
              <w:t>5</w:t>
            </w:r>
            <w:r w:rsidR="0055728D" w:rsidRPr="008500A0">
              <w:rPr>
                <w:rFonts w:ascii="Times New Roman" w:hAnsi="Times New Roman" w:cs="Times New Roman"/>
                <w:lang w:val="nl-NL"/>
              </w:rPr>
              <w:t>.</w:t>
            </w:r>
          </w:p>
        </w:tc>
        <w:tc>
          <w:tcPr>
            <w:tcW w:w="1295" w:type="dxa"/>
            <w:gridSpan w:val="2"/>
            <w:vAlign w:val="bottom"/>
          </w:tcPr>
          <w:p w14:paraId="3454DFAD" w14:textId="77777777" w:rsidR="00091592" w:rsidRPr="008500A0" w:rsidRDefault="00091592"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34" w:type="dxa"/>
            <w:gridSpan w:val="2"/>
            <w:vAlign w:val="bottom"/>
          </w:tcPr>
          <w:p w14:paraId="3715CD36" w14:textId="77777777" w:rsidR="00091592" w:rsidRPr="008500A0" w:rsidRDefault="00091592" w:rsidP="00E843C2">
            <w:pPr>
              <w:pStyle w:val="ChartTextRightArial"/>
              <w:rPr>
                <w:rFonts w:ascii="Times New Roman" w:hAnsi="Times New Roman" w:cs="Times New Roman"/>
                <w:lang w:val="nl-NL"/>
              </w:rPr>
            </w:pPr>
          </w:p>
        </w:tc>
        <w:tc>
          <w:tcPr>
            <w:tcW w:w="1080" w:type="dxa"/>
            <w:gridSpan w:val="3"/>
            <w:vAlign w:val="bottom"/>
          </w:tcPr>
          <w:p w14:paraId="5A6E5088" w14:textId="77777777" w:rsidR="00091592" w:rsidRPr="008500A0" w:rsidRDefault="00091592"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88" w:type="dxa"/>
            <w:vAlign w:val="bottom"/>
          </w:tcPr>
          <w:p w14:paraId="551448EC" w14:textId="77777777" w:rsidR="00091592" w:rsidRPr="008500A0" w:rsidRDefault="00091592" w:rsidP="00E843C2">
            <w:pPr>
              <w:pStyle w:val="ChartTextRightArial"/>
              <w:rPr>
                <w:rFonts w:ascii="Times New Roman" w:hAnsi="Times New Roman" w:cs="Times New Roman"/>
                <w:lang w:val="nl-NL"/>
              </w:rPr>
            </w:pPr>
          </w:p>
        </w:tc>
      </w:tr>
      <w:tr w:rsidR="00B9490D" w:rsidRPr="008500A0" w14:paraId="200BB7B4" w14:textId="77777777" w:rsidTr="43982E57">
        <w:trPr>
          <w:gridAfter w:val="1"/>
          <w:wAfter w:w="8" w:type="dxa"/>
        </w:trPr>
        <w:tc>
          <w:tcPr>
            <w:tcW w:w="993" w:type="dxa"/>
            <w:gridSpan w:val="2"/>
          </w:tcPr>
          <w:p w14:paraId="22CB51BB" w14:textId="77777777" w:rsidR="00B9490D" w:rsidRPr="00232727" w:rsidRDefault="00B9490D" w:rsidP="00AF5EA5">
            <w:pPr>
              <w:pStyle w:val="ChartText"/>
              <w:ind w:left="57"/>
              <w:rPr>
                <w:sz w:val="16"/>
                <w:szCs w:val="16"/>
                <w:lang w:val="nl-NL"/>
              </w:rPr>
            </w:pPr>
            <w:r>
              <w:rPr>
                <w:sz w:val="16"/>
                <w:szCs w:val="16"/>
                <w:lang w:val="nl-NL"/>
              </w:rPr>
              <w:t>2:377-3fBW</w:t>
            </w:r>
          </w:p>
        </w:tc>
        <w:tc>
          <w:tcPr>
            <w:tcW w:w="3686" w:type="dxa"/>
            <w:gridSpan w:val="3"/>
            <w:vAlign w:val="bottom"/>
          </w:tcPr>
          <w:p w14:paraId="6D0B358B" w14:textId="77777777" w:rsidR="00B9490D" w:rsidRPr="00E843C2" w:rsidRDefault="00B9490D" w:rsidP="00366A5D">
            <w:pPr>
              <w:pStyle w:val="ChartText"/>
              <w:rPr>
                <w:lang w:val="nl-NL"/>
              </w:rPr>
            </w:pPr>
            <w:r>
              <w:rPr>
                <w:lang w:val="nl-NL"/>
              </w:rPr>
              <w:t>Sociale lasten</w:t>
            </w:r>
          </w:p>
        </w:tc>
        <w:tc>
          <w:tcPr>
            <w:tcW w:w="1418" w:type="dxa"/>
            <w:gridSpan w:val="3"/>
            <w:vAlign w:val="bottom"/>
          </w:tcPr>
          <w:p w14:paraId="621201B1" w14:textId="77777777" w:rsidR="00B9490D" w:rsidRPr="008500A0" w:rsidRDefault="009D0DF6" w:rsidP="004D5EF6">
            <w:pPr>
              <w:pStyle w:val="ChartTextCenter"/>
              <w:rPr>
                <w:rFonts w:ascii="Times New Roman" w:hAnsi="Times New Roman" w:cs="Times New Roman"/>
                <w:lang w:val="nl-NL"/>
              </w:rPr>
            </w:pPr>
            <w:r w:rsidRPr="008500A0">
              <w:rPr>
                <w:rFonts w:ascii="Times New Roman" w:hAnsi="Times New Roman" w:cs="Times New Roman"/>
                <w:lang w:val="nl-NL"/>
              </w:rPr>
              <w:t>1</w:t>
            </w:r>
            <w:r w:rsidR="004D5EF6" w:rsidRPr="008500A0">
              <w:rPr>
                <w:rFonts w:ascii="Times New Roman" w:hAnsi="Times New Roman" w:cs="Times New Roman"/>
                <w:lang w:val="nl-NL"/>
              </w:rPr>
              <w:t>5</w:t>
            </w:r>
            <w:r w:rsidR="00B9490D" w:rsidRPr="008500A0">
              <w:rPr>
                <w:rFonts w:ascii="Times New Roman" w:hAnsi="Times New Roman" w:cs="Times New Roman"/>
                <w:lang w:val="nl-NL"/>
              </w:rPr>
              <w:t>.</w:t>
            </w:r>
          </w:p>
        </w:tc>
        <w:tc>
          <w:tcPr>
            <w:tcW w:w="1295" w:type="dxa"/>
            <w:gridSpan w:val="2"/>
            <w:vAlign w:val="bottom"/>
          </w:tcPr>
          <w:p w14:paraId="67D7C83A" w14:textId="77777777" w:rsidR="00B9490D" w:rsidRPr="008500A0" w:rsidRDefault="00B9490D"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34" w:type="dxa"/>
            <w:gridSpan w:val="2"/>
            <w:vAlign w:val="bottom"/>
          </w:tcPr>
          <w:p w14:paraId="5C294C9C" w14:textId="77777777" w:rsidR="00B9490D" w:rsidRPr="008500A0" w:rsidRDefault="00B9490D" w:rsidP="00E843C2">
            <w:pPr>
              <w:pStyle w:val="ChartTextRightArial"/>
              <w:rPr>
                <w:rFonts w:ascii="Times New Roman" w:hAnsi="Times New Roman" w:cs="Times New Roman"/>
                <w:lang w:val="nl-NL"/>
              </w:rPr>
            </w:pPr>
          </w:p>
        </w:tc>
        <w:tc>
          <w:tcPr>
            <w:tcW w:w="1080" w:type="dxa"/>
            <w:gridSpan w:val="3"/>
            <w:vAlign w:val="bottom"/>
          </w:tcPr>
          <w:p w14:paraId="376CD9F5" w14:textId="77777777" w:rsidR="00B9490D" w:rsidRPr="008500A0" w:rsidRDefault="00B9490D"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88" w:type="dxa"/>
            <w:vAlign w:val="bottom"/>
          </w:tcPr>
          <w:p w14:paraId="65F26B50" w14:textId="77777777" w:rsidR="00B9490D" w:rsidRPr="008500A0" w:rsidRDefault="00B9490D" w:rsidP="00E843C2">
            <w:pPr>
              <w:pStyle w:val="ChartTextRightArial"/>
              <w:rPr>
                <w:rFonts w:ascii="Times New Roman" w:hAnsi="Times New Roman" w:cs="Times New Roman"/>
                <w:lang w:val="nl-NL"/>
              </w:rPr>
            </w:pPr>
          </w:p>
        </w:tc>
      </w:tr>
      <w:tr w:rsidR="00091592" w:rsidRPr="008500A0" w14:paraId="2C944ACC" w14:textId="77777777" w:rsidTr="43982E57">
        <w:trPr>
          <w:gridAfter w:val="1"/>
          <w:wAfter w:w="8" w:type="dxa"/>
        </w:trPr>
        <w:tc>
          <w:tcPr>
            <w:tcW w:w="993" w:type="dxa"/>
            <w:gridSpan w:val="2"/>
          </w:tcPr>
          <w:p w14:paraId="7C932D7C" w14:textId="77777777" w:rsidR="00091592" w:rsidRPr="00091592" w:rsidRDefault="00232727" w:rsidP="00AF5EA5">
            <w:pPr>
              <w:pStyle w:val="ChartText"/>
              <w:ind w:left="57"/>
              <w:rPr>
                <w:sz w:val="16"/>
                <w:szCs w:val="16"/>
                <w:lang w:val="nl-NL"/>
              </w:rPr>
            </w:pPr>
            <w:r w:rsidRPr="00232727">
              <w:rPr>
                <w:sz w:val="16"/>
                <w:szCs w:val="16"/>
                <w:lang w:val="nl-NL"/>
              </w:rPr>
              <w:t>2:377-3</w:t>
            </w:r>
            <w:r>
              <w:rPr>
                <w:sz w:val="16"/>
                <w:szCs w:val="16"/>
                <w:lang w:val="nl-NL"/>
              </w:rPr>
              <w:t>h</w:t>
            </w:r>
            <w:r w:rsidRPr="00232727">
              <w:rPr>
                <w:sz w:val="16"/>
                <w:szCs w:val="16"/>
                <w:lang w:val="nl-NL"/>
              </w:rPr>
              <w:t>BW</w:t>
            </w:r>
          </w:p>
        </w:tc>
        <w:tc>
          <w:tcPr>
            <w:tcW w:w="3686" w:type="dxa"/>
            <w:gridSpan w:val="3"/>
            <w:vAlign w:val="bottom"/>
          </w:tcPr>
          <w:p w14:paraId="3544D79F" w14:textId="77777777" w:rsidR="00091592" w:rsidRPr="00E843C2" w:rsidRDefault="00091592" w:rsidP="00E843C2">
            <w:pPr>
              <w:pStyle w:val="ChartText"/>
              <w:rPr>
                <w:lang w:val="nl-NL"/>
              </w:rPr>
            </w:pPr>
            <w:r w:rsidRPr="00E843C2">
              <w:rPr>
                <w:lang w:val="nl-NL"/>
              </w:rPr>
              <w:t>Afschrijvingen op immateriële en materiële vaste activa</w:t>
            </w:r>
          </w:p>
        </w:tc>
        <w:tc>
          <w:tcPr>
            <w:tcW w:w="1418" w:type="dxa"/>
            <w:gridSpan w:val="3"/>
            <w:vAlign w:val="bottom"/>
          </w:tcPr>
          <w:p w14:paraId="2D10C60E" w14:textId="77777777" w:rsidR="00091592" w:rsidRPr="008500A0" w:rsidRDefault="00091592" w:rsidP="00D93BFF">
            <w:pPr>
              <w:pStyle w:val="ChartTextCenter"/>
              <w:rPr>
                <w:rFonts w:ascii="Times New Roman" w:hAnsi="Times New Roman" w:cs="Times New Roman"/>
                <w:lang w:val="nl-NL"/>
              </w:rPr>
            </w:pPr>
          </w:p>
        </w:tc>
        <w:tc>
          <w:tcPr>
            <w:tcW w:w="1295" w:type="dxa"/>
            <w:gridSpan w:val="2"/>
            <w:vAlign w:val="bottom"/>
          </w:tcPr>
          <w:p w14:paraId="778AD203" w14:textId="77777777" w:rsidR="00091592" w:rsidRPr="008500A0" w:rsidRDefault="00091592"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34" w:type="dxa"/>
            <w:gridSpan w:val="2"/>
            <w:vAlign w:val="bottom"/>
          </w:tcPr>
          <w:p w14:paraId="23A7AF82" w14:textId="77777777" w:rsidR="00091592" w:rsidRPr="008500A0" w:rsidRDefault="00091592" w:rsidP="00E843C2">
            <w:pPr>
              <w:pStyle w:val="ChartTextRightArial"/>
              <w:rPr>
                <w:rFonts w:ascii="Times New Roman" w:hAnsi="Times New Roman" w:cs="Times New Roman"/>
                <w:lang w:val="nl-NL"/>
              </w:rPr>
            </w:pPr>
          </w:p>
        </w:tc>
        <w:tc>
          <w:tcPr>
            <w:tcW w:w="1080" w:type="dxa"/>
            <w:gridSpan w:val="3"/>
            <w:vAlign w:val="bottom"/>
          </w:tcPr>
          <w:p w14:paraId="7304CFC9" w14:textId="77777777" w:rsidR="00091592" w:rsidRPr="008500A0" w:rsidRDefault="00091592"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88" w:type="dxa"/>
            <w:vAlign w:val="bottom"/>
          </w:tcPr>
          <w:p w14:paraId="1AA44FC0" w14:textId="77777777" w:rsidR="00091592" w:rsidRPr="008500A0" w:rsidRDefault="00091592" w:rsidP="00E843C2">
            <w:pPr>
              <w:pStyle w:val="ChartTextRightArial"/>
              <w:rPr>
                <w:rFonts w:ascii="Times New Roman" w:hAnsi="Times New Roman" w:cs="Times New Roman"/>
                <w:lang w:val="nl-NL"/>
              </w:rPr>
            </w:pPr>
          </w:p>
        </w:tc>
      </w:tr>
      <w:tr w:rsidR="00B9490D" w:rsidRPr="008500A0" w14:paraId="36C3C26A" w14:textId="77777777" w:rsidTr="43982E57">
        <w:trPr>
          <w:gridAfter w:val="1"/>
          <w:wAfter w:w="8" w:type="dxa"/>
        </w:trPr>
        <w:tc>
          <w:tcPr>
            <w:tcW w:w="993" w:type="dxa"/>
            <w:gridSpan w:val="2"/>
          </w:tcPr>
          <w:p w14:paraId="500649FA" w14:textId="77777777" w:rsidR="00B9490D" w:rsidRPr="00232727" w:rsidRDefault="00B9490D" w:rsidP="00AF5EA5">
            <w:pPr>
              <w:pStyle w:val="ChartText"/>
              <w:ind w:left="57"/>
              <w:rPr>
                <w:sz w:val="16"/>
                <w:szCs w:val="16"/>
                <w:lang w:val="nl-NL"/>
              </w:rPr>
            </w:pPr>
            <w:r>
              <w:rPr>
                <w:sz w:val="16"/>
                <w:szCs w:val="16"/>
                <w:lang w:val="nl-NL"/>
              </w:rPr>
              <w:t>2:377-3iBW</w:t>
            </w:r>
          </w:p>
        </w:tc>
        <w:tc>
          <w:tcPr>
            <w:tcW w:w="3686" w:type="dxa"/>
            <w:gridSpan w:val="3"/>
            <w:vAlign w:val="bottom"/>
          </w:tcPr>
          <w:p w14:paraId="1C50DBCE" w14:textId="77777777" w:rsidR="00B9490D" w:rsidRPr="00E843C2" w:rsidRDefault="00B9490D" w:rsidP="00E843C2">
            <w:pPr>
              <w:pStyle w:val="ChartText"/>
              <w:rPr>
                <w:lang w:val="nl-NL"/>
              </w:rPr>
            </w:pPr>
            <w:r>
              <w:rPr>
                <w:lang w:val="nl-NL"/>
              </w:rPr>
              <w:t>Bijzondere waardeverminderingen vlottende activa</w:t>
            </w:r>
          </w:p>
        </w:tc>
        <w:tc>
          <w:tcPr>
            <w:tcW w:w="1418" w:type="dxa"/>
            <w:gridSpan w:val="3"/>
            <w:vAlign w:val="bottom"/>
          </w:tcPr>
          <w:p w14:paraId="650D3B76" w14:textId="77777777" w:rsidR="00B9490D" w:rsidRPr="008500A0" w:rsidRDefault="00B9490D" w:rsidP="00E843C2">
            <w:pPr>
              <w:pStyle w:val="ChartTextCenter"/>
              <w:rPr>
                <w:rFonts w:ascii="Times New Roman" w:hAnsi="Times New Roman" w:cs="Times New Roman"/>
                <w:lang w:val="nl-NL"/>
              </w:rPr>
            </w:pPr>
          </w:p>
        </w:tc>
        <w:tc>
          <w:tcPr>
            <w:tcW w:w="1295" w:type="dxa"/>
            <w:gridSpan w:val="2"/>
            <w:vAlign w:val="bottom"/>
          </w:tcPr>
          <w:p w14:paraId="47AEFE99" w14:textId="77777777" w:rsidR="00B9490D" w:rsidRPr="008500A0" w:rsidRDefault="00B9490D"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34" w:type="dxa"/>
            <w:gridSpan w:val="2"/>
            <w:vAlign w:val="bottom"/>
          </w:tcPr>
          <w:p w14:paraId="1F6A2088" w14:textId="77777777" w:rsidR="00B9490D" w:rsidRPr="008500A0" w:rsidRDefault="00B9490D" w:rsidP="00E843C2">
            <w:pPr>
              <w:pStyle w:val="ChartTextRightArial"/>
              <w:rPr>
                <w:rFonts w:ascii="Times New Roman" w:hAnsi="Times New Roman" w:cs="Times New Roman"/>
                <w:lang w:val="nl-NL"/>
              </w:rPr>
            </w:pPr>
          </w:p>
        </w:tc>
        <w:tc>
          <w:tcPr>
            <w:tcW w:w="1080" w:type="dxa"/>
            <w:gridSpan w:val="3"/>
            <w:vAlign w:val="bottom"/>
          </w:tcPr>
          <w:p w14:paraId="456EB8EE" w14:textId="77777777" w:rsidR="00B9490D" w:rsidRPr="008500A0" w:rsidRDefault="00B9490D"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88" w:type="dxa"/>
            <w:vAlign w:val="bottom"/>
          </w:tcPr>
          <w:p w14:paraId="43B94CCA" w14:textId="77777777" w:rsidR="00B9490D" w:rsidRPr="008500A0" w:rsidRDefault="00B9490D" w:rsidP="00E843C2">
            <w:pPr>
              <w:pStyle w:val="ChartTextRightArial"/>
              <w:rPr>
                <w:rFonts w:ascii="Times New Roman" w:hAnsi="Times New Roman" w:cs="Times New Roman"/>
                <w:lang w:val="nl-NL"/>
              </w:rPr>
            </w:pPr>
          </w:p>
        </w:tc>
      </w:tr>
      <w:tr w:rsidR="00091592" w:rsidRPr="008500A0" w14:paraId="024F9BA6" w14:textId="77777777" w:rsidTr="43982E57">
        <w:trPr>
          <w:gridAfter w:val="1"/>
          <w:wAfter w:w="8" w:type="dxa"/>
        </w:trPr>
        <w:tc>
          <w:tcPr>
            <w:tcW w:w="993" w:type="dxa"/>
            <w:gridSpan w:val="2"/>
          </w:tcPr>
          <w:p w14:paraId="0F063EF8" w14:textId="77777777" w:rsidR="00091592" w:rsidRPr="00091592" w:rsidRDefault="00232727" w:rsidP="00AF5EA5">
            <w:pPr>
              <w:pStyle w:val="ChartText"/>
              <w:ind w:left="57"/>
              <w:rPr>
                <w:sz w:val="16"/>
                <w:szCs w:val="16"/>
                <w:lang w:val="nl-NL"/>
              </w:rPr>
            </w:pPr>
            <w:r w:rsidRPr="00232727">
              <w:rPr>
                <w:sz w:val="16"/>
                <w:szCs w:val="16"/>
                <w:lang w:val="nl-NL"/>
              </w:rPr>
              <w:t>2:377-3</w:t>
            </w:r>
            <w:r>
              <w:rPr>
                <w:sz w:val="16"/>
                <w:szCs w:val="16"/>
                <w:lang w:val="nl-NL"/>
              </w:rPr>
              <w:t>j</w:t>
            </w:r>
            <w:r w:rsidRPr="00232727">
              <w:rPr>
                <w:sz w:val="16"/>
                <w:szCs w:val="16"/>
                <w:lang w:val="nl-NL"/>
              </w:rPr>
              <w:t>BW</w:t>
            </w:r>
          </w:p>
        </w:tc>
        <w:tc>
          <w:tcPr>
            <w:tcW w:w="3686" w:type="dxa"/>
            <w:gridSpan w:val="3"/>
            <w:vAlign w:val="bottom"/>
          </w:tcPr>
          <w:p w14:paraId="7DAA5721" w14:textId="77777777" w:rsidR="00091592" w:rsidRPr="00E843C2" w:rsidRDefault="00091592" w:rsidP="00E843C2">
            <w:pPr>
              <w:pStyle w:val="ChartText"/>
              <w:rPr>
                <w:lang w:val="nl-NL"/>
              </w:rPr>
            </w:pPr>
            <w:r w:rsidRPr="00E843C2">
              <w:rPr>
                <w:lang w:val="nl-NL"/>
              </w:rPr>
              <w:t>Overige bedrijfskosten</w:t>
            </w:r>
          </w:p>
        </w:tc>
        <w:tc>
          <w:tcPr>
            <w:tcW w:w="1418" w:type="dxa"/>
            <w:gridSpan w:val="3"/>
            <w:vAlign w:val="bottom"/>
          </w:tcPr>
          <w:p w14:paraId="0ADD7F2F" w14:textId="77777777" w:rsidR="00091592" w:rsidRPr="008500A0" w:rsidRDefault="00091592" w:rsidP="00D93BFF">
            <w:pPr>
              <w:pStyle w:val="ChartTextCenter"/>
              <w:rPr>
                <w:rFonts w:ascii="Times New Roman" w:hAnsi="Times New Roman" w:cs="Times New Roman"/>
                <w:lang w:val="nl-NL"/>
              </w:rPr>
            </w:pPr>
          </w:p>
        </w:tc>
        <w:tc>
          <w:tcPr>
            <w:tcW w:w="1295" w:type="dxa"/>
            <w:gridSpan w:val="2"/>
            <w:vAlign w:val="bottom"/>
          </w:tcPr>
          <w:p w14:paraId="6E64DAA7" w14:textId="77777777" w:rsidR="00091592" w:rsidRPr="008500A0" w:rsidRDefault="00091592"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34" w:type="dxa"/>
            <w:gridSpan w:val="2"/>
            <w:vAlign w:val="bottom"/>
          </w:tcPr>
          <w:p w14:paraId="2E253BCB" w14:textId="77777777" w:rsidR="00091592" w:rsidRPr="008500A0" w:rsidRDefault="00091592" w:rsidP="00E843C2">
            <w:pPr>
              <w:pStyle w:val="ChartTextRightArial"/>
              <w:rPr>
                <w:rFonts w:ascii="Times New Roman" w:hAnsi="Times New Roman" w:cs="Times New Roman"/>
                <w:lang w:val="nl-NL"/>
              </w:rPr>
            </w:pPr>
          </w:p>
        </w:tc>
        <w:tc>
          <w:tcPr>
            <w:tcW w:w="1080" w:type="dxa"/>
            <w:gridSpan w:val="3"/>
            <w:vAlign w:val="bottom"/>
          </w:tcPr>
          <w:p w14:paraId="6573AFCA" w14:textId="77777777" w:rsidR="00091592" w:rsidRPr="008500A0" w:rsidRDefault="00091592"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88" w:type="dxa"/>
            <w:vAlign w:val="bottom"/>
          </w:tcPr>
          <w:p w14:paraId="222BB871" w14:textId="77777777" w:rsidR="00091592" w:rsidRPr="008500A0" w:rsidRDefault="00091592" w:rsidP="00E843C2">
            <w:pPr>
              <w:pStyle w:val="ChartTextRightArial"/>
              <w:rPr>
                <w:rFonts w:ascii="Times New Roman" w:hAnsi="Times New Roman" w:cs="Times New Roman"/>
                <w:lang w:val="nl-NL"/>
              </w:rPr>
            </w:pPr>
          </w:p>
        </w:tc>
      </w:tr>
      <w:tr w:rsidR="00091592" w:rsidRPr="008500A0" w14:paraId="465EBA3F" w14:textId="77777777" w:rsidTr="43982E57">
        <w:trPr>
          <w:gridAfter w:val="1"/>
          <w:wAfter w:w="8" w:type="dxa"/>
        </w:trPr>
        <w:tc>
          <w:tcPr>
            <w:tcW w:w="993" w:type="dxa"/>
            <w:gridSpan w:val="2"/>
          </w:tcPr>
          <w:p w14:paraId="4312E58E" w14:textId="77777777" w:rsidR="00091592" w:rsidRPr="00091592" w:rsidRDefault="00091592" w:rsidP="00AF5EA5">
            <w:pPr>
              <w:pStyle w:val="ChartTableTitle"/>
              <w:ind w:left="57"/>
              <w:rPr>
                <w:b w:val="0"/>
                <w:i w:val="0"/>
                <w:sz w:val="16"/>
                <w:szCs w:val="16"/>
              </w:rPr>
            </w:pPr>
          </w:p>
        </w:tc>
        <w:tc>
          <w:tcPr>
            <w:tcW w:w="3686" w:type="dxa"/>
            <w:gridSpan w:val="3"/>
            <w:vAlign w:val="bottom"/>
          </w:tcPr>
          <w:p w14:paraId="46FD3F8C" w14:textId="77777777" w:rsidR="00091592" w:rsidRPr="00E843C2" w:rsidRDefault="00091592" w:rsidP="00E843C2">
            <w:pPr>
              <w:pStyle w:val="ChartTableTitle"/>
            </w:pPr>
          </w:p>
        </w:tc>
        <w:tc>
          <w:tcPr>
            <w:tcW w:w="1418" w:type="dxa"/>
            <w:gridSpan w:val="3"/>
            <w:vAlign w:val="bottom"/>
          </w:tcPr>
          <w:p w14:paraId="7C7BA8DC" w14:textId="77777777" w:rsidR="00091592" w:rsidRPr="008500A0" w:rsidRDefault="00091592" w:rsidP="00E843C2">
            <w:pPr>
              <w:pStyle w:val="ChartText"/>
              <w:rPr>
                <w:rFonts w:ascii="Times New Roman" w:hAnsi="Times New Roman" w:cs="Times New Roman"/>
                <w:lang w:val="nl-NL"/>
              </w:rPr>
            </w:pPr>
          </w:p>
        </w:tc>
        <w:tc>
          <w:tcPr>
            <w:tcW w:w="1295" w:type="dxa"/>
            <w:gridSpan w:val="2"/>
            <w:vAlign w:val="bottom"/>
          </w:tcPr>
          <w:p w14:paraId="2F09F94F" w14:textId="77777777" w:rsidR="00091592" w:rsidRPr="008500A0" w:rsidRDefault="00091592" w:rsidP="00E843C2">
            <w:pPr>
              <w:pStyle w:val="ChartTableLine"/>
              <w:rPr>
                <w:rFonts w:ascii="Times New Roman" w:hAnsi="Times New Roman" w:cs="Times New Roman"/>
              </w:rPr>
            </w:pPr>
          </w:p>
        </w:tc>
        <w:tc>
          <w:tcPr>
            <w:tcW w:w="1134" w:type="dxa"/>
            <w:gridSpan w:val="2"/>
            <w:vAlign w:val="bottom"/>
          </w:tcPr>
          <w:p w14:paraId="2CAE0911" w14:textId="77777777" w:rsidR="00091592" w:rsidRPr="008500A0" w:rsidRDefault="00091592" w:rsidP="00E843C2">
            <w:pPr>
              <w:pStyle w:val="ChartTextRightArial"/>
              <w:rPr>
                <w:rFonts w:ascii="Times New Roman" w:hAnsi="Times New Roman" w:cs="Times New Roman"/>
                <w:lang w:val="nl-NL"/>
              </w:rPr>
            </w:pPr>
          </w:p>
        </w:tc>
        <w:tc>
          <w:tcPr>
            <w:tcW w:w="1080" w:type="dxa"/>
            <w:gridSpan w:val="3"/>
            <w:vAlign w:val="bottom"/>
          </w:tcPr>
          <w:p w14:paraId="2B9EA1F3" w14:textId="77777777" w:rsidR="00091592" w:rsidRPr="008500A0" w:rsidRDefault="00091592" w:rsidP="00E843C2">
            <w:pPr>
              <w:pStyle w:val="ChartTableLine"/>
              <w:rPr>
                <w:rFonts w:ascii="Times New Roman" w:hAnsi="Times New Roman" w:cs="Times New Roman"/>
              </w:rPr>
            </w:pPr>
          </w:p>
        </w:tc>
        <w:tc>
          <w:tcPr>
            <w:tcW w:w="1188" w:type="dxa"/>
            <w:vAlign w:val="bottom"/>
          </w:tcPr>
          <w:p w14:paraId="7FB7B9C5" w14:textId="77777777" w:rsidR="00091592" w:rsidRPr="008500A0" w:rsidRDefault="00091592" w:rsidP="00E843C2">
            <w:pPr>
              <w:pStyle w:val="ChartTextRightArial"/>
              <w:rPr>
                <w:rFonts w:ascii="Times New Roman" w:hAnsi="Times New Roman" w:cs="Times New Roman"/>
                <w:lang w:val="nl-NL"/>
              </w:rPr>
            </w:pPr>
          </w:p>
        </w:tc>
      </w:tr>
      <w:tr w:rsidR="00091592" w:rsidRPr="008500A0" w14:paraId="3C2729BC" w14:textId="77777777" w:rsidTr="43982E57">
        <w:trPr>
          <w:gridAfter w:val="1"/>
          <w:wAfter w:w="8" w:type="dxa"/>
        </w:trPr>
        <w:tc>
          <w:tcPr>
            <w:tcW w:w="993" w:type="dxa"/>
            <w:gridSpan w:val="2"/>
          </w:tcPr>
          <w:p w14:paraId="3B1BCA25" w14:textId="77777777" w:rsidR="00091592" w:rsidRPr="00091592" w:rsidRDefault="00232727" w:rsidP="00AF5EA5">
            <w:pPr>
              <w:pStyle w:val="ChartTableTitle"/>
              <w:ind w:left="57"/>
              <w:rPr>
                <w:b w:val="0"/>
                <w:i w:val="0"/>
                <w:sz w:val="16"/>
                <w:szCs w:val="16"/>
              </w:rPr>
            </w:pPr>
            <w:r>
              <w:rPr>
                <w:b w:val="0"/>
                <w:i w:val="0"/>
                <w:sz w:val="16"/>
                <w:szCs w:val="16"/>
              </w:rPr>
              <w:t>2:377-1aBW</w:t>
            </w:r>
          </w:p>
        </w:tc>
        <w:tc>
          <w:tcPr>
            <w:tcW w:w="3686" w:type="dxa"/>
            <w:gridSpan w:val="3"/>
            <w:vAlign w:val="bottom"/>
          </w:tcPr>
          <w:p w14:paraId="3426BD51" w14:textId="77777777" w:rsidR="00091592" w:rsidRPr="00E843C2" w:rsidRDefault="00091592">
            <w:pPr>
              <w:pStyle w:val="ChartTableTitle"/>
            </w:pPr>
            <w:r w:rsidRPr="00E843C2">
              <w:t xml:space="preserve">Som der </w:t>
            </w:r>
            <w:r w:rsidR="008F4FD0">
              <w:t>kosten</w:t>
            </w:r>
          </w:p>
        </w:tc>
        <w:tc>
          <w:tcPr>
            <w:tcW w:w="1418" w:type="dxa"/>
            <w:gridSpan w:val="3"/>
            <w:vAlign w:val="bottom"/>
          </w:tcPr>
          <w:p w14:paraId="4D399807" w14:textId="77777777" w:rsidR="00091592" w:rsidRPr="008500A0" w:rsidRDefault="00091592" w:rsidP="00E843C2">
            <w:pPr>
              <w:pStyle w:val="ChartText"/>
              <w:rPr>
                <w:rFonts w:ascii="Times New Roman" w:hAnsi="Times New Roman" w:cs="Times New Roman"/>
                <w:lang w:val="nl-NL"/>
              </w:rPr>
            </w:pPr>
          </w:p>
        </w:tc>
        <w:tc>
          <w:tcPr>
            <w:tcW w:w="1295" w:type="dxa"/>
            <w:gridSpan w:val="2"/>
            <w:vAlign w:val="bottom"/>
          </w:tcPr>
          <w:p w14:paraId="358A28F3" w14:textId="77777777" w:rsidR="00091592" w:rsidRPr="008500A0" w:rsidRDefault="00091592" w:rsidP="00E843C2">
            <w:pPr>
              <w:pStyle w:val="ChartTextRightArial"/>
              <w:rPr>
                <w:rFonts w:ascii="Times New Roman" w:hAnsi="Times New Roman" w:cs="Times New Roman"/>
                <w:lang w:val="nl-NL"/>
              </w:rPr>
            </w:pPr>
          </w:p>
        </w:tc>
        <w:tc>
          <w:tcPr>
            <w:tcW w:w="1134" w:type="dxa"/>
            <w:gridSpan w:val="2"/>
            <w:vAlign w:val="bottom"/>
          </w:tcPr>
          <w:p w14:paraId="1051B50B" w14:textId="77777777" w:rsidR="00091592" w:rsidRPr="008500A0" w:rsidRDefault="00091592"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080" w:type="dxa"/>
            <w:gridSpan w:val="3"/>
            <w:vAlign w:val="bottom"/>
          </w:tcPr>
          <w:p w14:paraId="299B1468" w14:textId="77777777" w:rsidR="00091592" w:rsidRPr="008500A0" w:rsidRDefault="00091592" w:rsidP="00E843C2">
            <w:pPr>
              <w:pStyle w:val="ChartTextRightArial"/>
              <w:rPr>
                <w:rFonts w:ascii="Times New Roman" w:hAnsi="Times New Roman" w:cs="Times New Roman"/>
                <w:lang w:val="nl-NL"/>
              </w:rPr>
            </w:pPr>
          </w:p>
        </w:tc>
        <w:tc>
          <w:tcPr>
            <w:tcW w:w="1188" w:type="dxa"/>
            <w:vAlign w:val="bottom"/>
          </w:tcPr>
          <w:p w14:paraId="3D6A901B" w14:textId="77777777" w:rsidR="00091592" w:rsidRPr="008500A0" w:rsidRDefault="00091592"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r>
      <w:tr w:rsidR="00091592" w:rsidRPr="008500A0" w14:paraId="654421BA" w14:textId="77777777" w:rsidTr="43982E57">
        <w:trPr>
          <w:gridAfter w:val="1"/>
          <w:wAfter w:w="8" w:type="dxa"/>
        </w:trPr>
        <w:tc>
          <w:tcPr>
            <w:tcW w:w="993" w:type="dxa"/>
            <w:gridSpan w:val="2"/>
          </w:tcPr>
          <w:p w14:paraId="4578E78A" w14:textId="77777777" w:rsidR="00091592" w:rsidRPr="00091592" w:rsidRDefault="00091592" w:rsidP="00AF5EA5">
            <w:pPr>
              <w:pStyle w:val="ChartTableTitle"/>
              <w:ind w:left="57"/>
              <w:rPr>
                <w:b w:val="0"/>
                <w:i w:val="0"/>
                <w:sz w:val="16"/>
                <w:szCs w:val="16"/>
              </w:rPr>
            </w:pPr>
          </w:p>
        </w:tc>
        <w:tc>
          <w:tcPr>
            <w:tcW w:w="3686" w:type="dxa"/>
            <w:gridSpan w:val="3"/>
            <w:vAlign w:val="bottom"/>
          </w:tcPr>
          <w:p w14:paraId="4A577598" w14:textId="77777777" w:rsidR="00091592" w:rsidRPr="00E843C2" w:rsidRDefault="00091592" w:rsidP="00E843C2">
            <w:pPr>
              <w:pStyle w:val="ChartTableTitle"/>
            </w:pPr>
          </w:p>
        </w:tc>
        <w:tc>
          <w:tcPr>
            <w:tcW w:w="1418" w:type="dxa"/>
            <w:gridSpan w:val="3"/>
            <w:vAlign w:val="bottom"/>
          </w:tcPr>
          <w:p w14:paraId="1847279B" w14:textId="77777777" w:rsidR="00091592" w:rsidRPr="008500A0" w:rsidRDefault="00091592" w:rsidP="00E843C2">
            <w:pPr>
              <w:pStyle w:val="ChartText"/>
              <w:rPr>
                <w:rFonts w:ascii="Times New Roman" w:hAnsi="Times New Roman" w:cs="Times New Roman"/>
                <w:lang w:val="nl-NL"/>
              </w:rPr>
            </w:pPr>
          </w:p>
        </w:tc>
        <w:tc>
          <w:tcPr>
            <w:tcW w:w="1295" w:type="dxa"/>
            <w:gridSpan w:val="2"/>
            <w:vAlign w:val="bottom"/>
          </w:tcPr>
          <w:p w14:paraId="7CC7218C" w14:textId="77777777" w:rsidR="00091592" w:rsidRPr="008500A0" w:rsidRDefault="00091592" w:rsidP="00E843C2">
            <w:pPr>
              <w:pStyle w:val="ChartTextRightArial"/>
              <w:rPr>
                <w:rFonts w:ascii="Times New Roman" w:hAnsi="Times New Roman" w:cs="Times New Roman"/>
                <w:lang w:val="nl-NL"/>
              </w:rPr>
            </w:pPr>
          </w:p>
        </w:tc>
        <w:tc>
          <w:tcPr>
            <w:tcW w:w="1134" w:type="dxa"/>
            <w:gridSpan w:val="2"/>
            <w:vAlign w:val="bottom"/>
          </w:tcPr>
          <w:p w14:paraId="7E5EF98F" w14:textId="77777777" w:rsidR="00091592" w:rsidRPr="008500A0" w:rsidRDefault="00091592" w:rsidP="00E843C2">
            <w:pPr>
              <w:pStyle w:val="ChartTableLine"/>
              <w:rPr>
                <w:rFonts w:ascii="Times New Roman" w:hAnsi="Times New Roman" w:cs="Times New Roman"/>
              </w:rPr>
            </w:pPr>
          </w:p>
        </w:tc>
        <w:tc>
          <w:tcPr>
            <w:tcW w:w="1080" w:type="dxa"/>
            <w:gridSpan w:val="3"/>
            <w:vAlign w:val="bottom"/>
          </w:tcPr>
          <w:p w14:paraId="1C98CCFA" w14:textId="77777777" w:rsidR="00091592" w:rsidRPr="008500A0" w:rsidRDefault="00091592" w:rsidP="00E843C2">
            <w:pPr>
              <w:pStyle w:val="ChartTextRightArial"/>
              <w:rPr>
                <w:rFonts w:ascii="Times New Roman" w:hAnsi="Times New Roman" w:cs="Times New Roman"/>
                <w:lang w:val="nl-NL"/>
              </w:rPr>
            </w:pPr>
          </w:p>
        </w:tc>
        <w:tc>
          <w:tcPr>
            <w:tcW w:w="1188" w:type="dxa"/>
            <w:vAlign w:val="bottom"/>
          </w:tcPr>
          <w:p w14:paraId="2CFC4732" w14:textId="77777777" w:rsidR="00091592" w:rsidRPr="008500A0" w:rsidRDefault="00091592" w:rsidP="00E843C2">
            <w:pPr>
              <w:pStyle w:val="ChartTableLine"/>
              <w:rPr>
                <w:rFonts w:ascii="Times New Roman" w:hAnsi="Times New Roman" w:cs="Times New Roman"/>
              </w:rPr>
            </w:pPr>
          </w:p>
        </w:tc>
      </w:tr>
      <w:tr w:rsidR="00091592" w:rsidRPr="008500A0" w14:paraId="3A7DA3EC" w14:textId="77777777" w:rsidTr="43982E57">
        <w:trPr>
          <w:gridAfter w:val="1"/>
          <w:wAfter w:w="8" w:type="dxa"/>
        </w:trPr>
        <w:tc>
          <w:tcPr>
            <w:tcW w:w="993" w:type="dxa"/>
            <w:gridSpan w:val="2"/>
          </w:tcPr>
          <w:p w14:paraId="01CED13D" w14:textId="77777777" w:rsidR="00091592" w:rsidRPr="00091592" w:rsidRDefault="00091592" w:rsidP="00AF5EA5">
            <w:pPr>
              <w:pStyle w:val="ChartTableTitle"/>
              <w:ind w:left="57"/>
              <w:rPr>
                <w:b w:val="0"/>
                <w:i w:val="0"/>
                <w:sz w:val="16"/>
                <w:szCs w:val="16"/>
              </w:rPr>
            </w:pPr>
          </w:p>
        </w:tc>
        <w:tc>
          <w:tcPr>
            <w:tcW w:w="3686" w:type="dxa"/>
            <w:gridSpan w:val="3"/>
            <w:vAlign w:val="bottom"/>
          </w:tcPr>
          <w:p w14:paraId="763DBD84" w14:textId="77777777" w:rsidR="00091592" w:rsidRPr="00E843C2" w:rsidRDefault="00091592" w:rsidP="00E843C2">
            <w:pPr>
              <w:pStyle w:val="ChartTableTitle"/>
            </w:pPr>
            <w:r w:rsidRPr="00E843C2">
              <w:t>Bedrijfsresultaat</w:t>
            </w:r>
          </w:p>
        </w:tc>
        <w:tc>
          <w:tcPr>
            <w:tcW w:w="1418" w:type="dxa"/>
            <w:gridSpan w:val="3"/>
            <w:vAlign w:val="bottom"/>
          </w:tcPr>
          <w:p w14:paraId="399C5F2D" w14:textId="77777777" w:rsidR="00091592" w:rsidRPr="008500A0" w:rsidRDefault="00091592" w:rsidP="00E843C2">
            <w:pPr>
              <w:pStyle w:val="ChartText"/>
              <w:rPr>
                <w:rFonts w:ascii="Times New Roman" w:hAnsi="Times New Roman" w:cs="Times New Roman"/>
                <w:lang w:val="nl-NL"/>
              </w:rPr>
            </w:pPr>
          </w:p>
        </w:tc>
        <w:tc>
          <w:tcPr>
            <w:tcW w:w="1295" w:type="dxa"/>
            <w:gridSpan w:val="2"/>
            <w:vAlign w:val="bottom"/>
          </w:tcPr>
          <w:p w14:paraId="3EFC133F" w14:textId="77777777" w:rsidR="00091592" w:rsidRPr="008500A0" w:rsidRDefault="00091592" w:rsidP="00E843C2">
            <w:pPr>
              <w:pStyle w:val="ChartTextRightArial"/>
              <w:rPr>
                <w:rFonts w:ascii="Times New Roman" w:hAnsi="Times New Roman" w:cs="Times New Roman"/>
                <w:lang w:val="nl-NL"/>
              </w:rPr>
            </w:pPr>
          </w:p>
        </w:tc>
        <w:tc>
          <w:tcPr>
            <w:tcW w:w="1134" w:type="dxa"/>
            <w:gridSpan w:val="2"/>
            <w:vAlign w:val="bottom"/>
          </w:tcPr>
          <w:p w14:paraId="677B1FD1" w14:textId="77777777" w:rsidR="00091592" w:rsidRPr="008500A0" w:rsidRDefault="00091592"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080" w:type="dxa"/>
            <w:gridSpan w:val="3"/>
            <w:vAlign w:val="bottom"/>
          </w:tcPr>
          <w:p w14:paraId="79807D26" w14:textId="77777777" w:rsidR="00091592" w:rsidRPr="008500A0" w:rsidRDefault="00091592" w:rsidP="00E843C2">
            <w:pPr>
              <w:pStyle w:val="ChartTextRightArial"/>
              <w:rPr>
                <w:rFonts w:ascii="Times New Roman" w:hAnsi="Times New Roman" w:cs="Times New Roman"/>
                <w:lang w:val="nl-NL"/>
              </w:rPr>
            </w:pPr>
          </w:p>
        </w:tc>
        <w:tc>
          <w:tcPr>
            <w:tcW w:w="1188" w:type="dxa"/>
            <w:vAlign w:val="bottom"/>
          </w:tcPr>
          <w:p w14:paraId="514E0E0B" w14:textId="77777777" w:rsidR="00091592" w:rsidRPr="008500A0" w:rsidRDefault="00091592"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r>
      <w:tr w:rsidR="00091592" w:rsidRPr="008500A0" w14:paraId="0FD2E0D5" w14:textId="77777777" w:rsidTr="43982E57">
        <w:trPr>
          <w:gridAfter w:val="1"/>
          <w:wAfter w:w="8" w:type="dxa"/>
        </w:trPr>
        <w:tc>
          <w:tcPr>
            <w:tcW w:w="993" w:type="dxa"/>
            <w:gridSpan w:val="2"/>
          </w:tcPr>
          <w:p w14:paraId="01066C1B" w14:textId="77777777" w:rsidR="00091592" w:rsidRPr="00091592" w:rsidRDefault="00091592" w:rsidP="00AF5EA5">
            <w:pPr>
              <w:pStyle w:val="ChartText"/>
              <w:ind w:left="57"/>
              <w:rPr>
                <w:sz w:val="16"/>
                <w:szCs w:val="16"/>
                <w:lang w:val="nl-NL"/>
              </w:rPr>
            </w:pPr>
          </w:p>
        </w:tc>
        <w:tc>
          <w:tcPr>
            <w:tcW w:w="3686" w:type="dxa"/>
            <w:gridSpan w:val="3"/>
            <w:vAlign w:val="bottom"/>
          </w:tcPr>
          <w:p w14:paraId="6E6DF357" w14:textId="77777777" w:rsidR="00091592" w:rsidRPr="00E843C2" w:rsidRDefault="00091592" w:rsidP="00E843C2">
            <w:pPr>
              <w:pStyle w:val="ChartText"/>
              <w:rPr>
                <w:lang w:val="nl-NL"/>
              </w:rPr>
            </w:pPr>
          </w:p>
        </w:tc>
        <w:tc>
          <w:tcPr>
            <w:tcW w:w="1418" w:type="dxa"/>
            <w:gridSpan w:val="3"/>
            <w:vAlign w:val="bottom"/>
          </w:tcPr>
          <w:p w14:paraId="0B1D3EE8" w14:textId="77777777" w:rsidR="00091592" w:rsidRPr="008500A0" w:rsidRDefault="00091592" w:rsidP="00E843C2">
            <w:pPr>
              <w:pStyle w:val="ChartText"/>
              <w:rPr>
                <w:rFonts w:ascii="Times New Roman" w:hAnsi="Times New Roman" w:cs="Times New Roman"/>
                <w:lang w:val="nl-NL"/>
              </w:rPr>
            </w:pPr>
          </w:p>
        </w:tc>
        <w:tc>
          <w:tcPr>
            <w:tcW w:w="1295" w:type="dxa"/>
            <w:gridSpan w:val="2"/>
            <w:vAlign w:val="bottom"/>
          </w:tcPr>
          <w:p w14:paraId="7C02F151" w14:textId="77777777" w:rsidR="00091592" w:rsidRPr="008500A0" w:rsidRDefault="00091592" w:rsidP="00E843C2">
            <w:pPr>
              <w:pStyle w:val="ChartTextRightArial"/>
              <w:rPr>
                <w:rFonts w:ascii="Times New Roman" w:hAnsi="Times New Roman" w:cs="Times New Roman"/>
                <w:lang w:val="nl-NL"/>
              </w:rPr>
            </w:pPr>
          </w:p>
        </w:tc>
        <w:tc>
          <w:tcPr>
            <w:tcW w:w="1134" w:type="dxa"/>
            <w:gridSpan w:val="2"/>
            <w:vAlign w:val="bottom"/>
          </w:tcPr>
          <w:p w14:paraId="17F0A29F" w14:textId="77777777" w:rsidR="00091592" w:rsidRPr="008500A0" w:rsidRDefault="00091592" w:rsidP="00E843C2">
            <w:pPr>
              <w:pStyle w:val="ChartTextRightArial"/>
              <w:rPr>
                <w:rFonts w:ascii="Times New Roman" w:hAnsi="Times New Roman" w:cs="Times New Roman"/>
                <w:lang w:val="nl-NL"/>
              </w:rPr>
            </w:pPr>
          </w:p>
        </w:tc>
        <w:tc>
          <w:tcPr>
            <w:tcW w:w="1080" w:type="dxa"/>
            <w:gridSpan w:val="3"/>
            <w:vAlign w:val="bottom"/>
          </w:tcPr>
          <w:p w14:paraId="059B5A59" w14:textId="77777777" w:rsidR="00091592" w:rsidRPr="008500A0" w:rsidRDefault="00091592" w:rsidP="00E843C2">
            <w:pPr>
              <w:pStyle w:val="ChartTextRightArial"/>
              <w:rPr>
                <w:rFonts w:ascii="Times New Roman" w:hAnsi="Times New Roman" w:cs="Times New Roman"/>
                <w:lang w:val="nl-NL"/>
              </w:rPr>
            </w:pPr>
          </w:p>
        </w:tc>
        <w:tc>
          <w:tcPr>
            <w:tcW w:w="1188" w:type="dxa"/>
            <w:vAlign w:val="bottom"/>
          </w:tcPr>
          <w:p w14:paraId="33E5BEBB" w14:textId="77777777" w:rsidR="00091592" w:rsidRPr="008500A0" w:rsidRDefault="00091592" w:rsidP="00E843C2">
            <w:pPr>
              <w:pStyle w:val="ChartTextRightArial"/>
              <w:rPr>
                <w:rFonts w:ascii="Times New Roman" w:hAnsi="Times New Roman" w:cs="Times New Roman"/>
                <w:lang w:val="nl-NL"/>
              </w:rPr>
            </w:pPr>
          </w:p>
        </w:tc>
      </w:tr>
      <w:tr w:rsidR="00091592" w:rsidRPr="008500A0" w14:paraId="676F1770" w14:textId="77777777" w:rsidTr="43982E57">
        <w:trPr>
          <w:gridAfter w:val="1"/>
          <w:wAfter w:w="8" w:type="dxa"/>
        </w:trPr>
        <w:tc>
          <w:tcPr>
            <w:tcW w:w="993" w:type="dxa"/>
            <w:gridSpan w:val="2"/>
          </w:tcPr>
          <w:p w14:paraId="2807F724" w14:textId="77777777" w:rsidR="00091592" w:rsidRPr="00091592" w:rsidRDefault="00232727" w:rsidP="00AF5EA5">
            <w:pPr>
              <w:pStyle w:val="ChartText"/>
              <w:ind w:left="57"/>
              <w:rPr>
                <w:sz w:val="16"/>
                <w:szCs w:val="16"/>
                <w:lang w:val="nl-NL"/>
              </w:rPr>
            </w:pPr>
            <w:r w:rsidRPr="00232727">
              <w:rPr>
                <w:sz w:val="16"/>
                <w:szCs w:val="16"/>
                <w:lang w:val="nl-NL"/>
              </w:rPr>
              <w:t>2:377-3</w:t>
            </w:r>
            <w:r>
              <w:rPr>
                <w:sz w:val="16"/>
                <w:szCs w:val="16"/>
                <w:lang w:val="nl-NL"/>
              </w:rPr>
              <w:t>l</w:t>
            </w:r>
            <w:r w:rsidRPr="00232727">
              <w:rPr>
                <w:sz w:val="16"/>
                <w:szCs w:val="16"/>
                <w:lang w:val="nl-NL"/>
              </w:rPr>
              <w:t>BW</w:t>
            </w:r>
          </w:p>
        </w:tc>
        <w:tc>
          <w:tcPr>
            <w:tcW w:w="3686" w:type="dxa"/>
            <w:gridSpan w:val="3"/>
            <w:vAlign w:val="bottom"/>
          </w:tcPr>
          <w:p w14:paraId="54A0D68D" w14:textId="77777777" w:rsidR="00091592" w:rsidRPr="00E843C2" w:rsidDel="00366A5D" w:rsidRDefault="00091592" w:rsidP="00E843C2">
            <w:pPr>
              <w:pStyle w:val="ChartText"/>
              <w:rPr>
                <w:lang w:val="nl-NL"/>
              </w:rPr>
            </w:pPr>
            <w:r>
              <w:rPr>
                <w:lang w:val="nl-NL"/>
              </w:rPr>
              <w:t>Opbrengst effecten</w:t>
            </w:r>
          </w:p>
        </w:tc>
        <w:tc>
          <w:tcPr>
            <w:tcW w:w="1418" w:type="dxa"/>
            <w:gridSpan w:val="3"/>
            <w:vAlign w:val="bottom"/>
          </w:tcPr>
          <w:p w14:paraId="3953BB16" w14:textId="77777777" w:rsidR="00091592" w:rsidRPr="008500A0" w:rsidRDefault="00091592" w:rsidP="00CC26F2">
            <w:pPr>
              <w:pStyle w:val="ChartTextCenter"/>
              <w:rPr>
                <w:rFonts w:ascii="Times New Roman" w:hAnsi="Times New Roman" w:cs="Times New Roman"/>
                <w:lang w:val="nl-NL"/>
              </w:rPr>
            </w:pPr>
          </w:p>
        </w:tc>
        <w:tc>
          <w:tcPr>
            <w:tcW w:w="1295" w:type="dxa"/>
            <w:gridSpan w:val="2"/>
            <w:vAlign w:val="bottom"/>
          </w:tcPr>
          <w:p w14:paraId="5C3D08FE" w14:textId="77777777" w:rsidR="00091592" w:rsidRPr="008500A0" w:rsidRDefault="00091592"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34" w:type="dxa"/>
            <w:gridSpan w:val="2"/>
            <w:vAlign w:val="bottom"/>
          </w:tcPr>
          <w:p w14:paraId="2C8ED57C" w14:textId="77777777" w:rsidR="00091592" w:rsidRPr="008500A0" w:rsidDel="00366A5D" w:rsidRDefault="00091592" w:rsidP="00E843C2">
            <w:pPr>
              <w:pStyle w:val="ChartTextRightArial"/>
              <w:rPr>
                <w:rFonts w:ascii="Times New Roman" w:hAnsi="Times New Roman" w:cs="Times New Roman"/>
                <w:lang w:val="nl-NL"/>
              </w:rPr>
            </w:pPr>
          </w:p>
        </w:tc>
        <w:tc>
          <w:tcPr>
            <w:tcW w:w="1080" w:type="dxa"/>
            <w:gridSpan w:val="3"/>
            <w:vAlign w:val="bottom"/>
          </w:tcPr>
          <w:p w14:paraId="7EA0CE62" w14:textId="77777777" w:rsidR="00091592" w:rsidRPr="008500A0" w:rsidRDefault="00091592"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88" w:type="dxa"/>
            <w:vAlign w:val="bottom"/>
          </w:tcPr>
          <w:p w14:paraId="7A1A8BB8" w14:textId="77777777" w:rsidR="00091592" w:rsidRPr="008500A0" w:rsidDel="00366A5D" w:rsidRDefault="00091592" w:rsidP="00E843C2">
            <w:pPr>
              <w:pStyle w:val="ChartTextRightArial"/>
              <w:rPr>
                <w:rFonts w:ascii="Times New Roman" w:hAnsi="Times New Roman" w:cs="Times New Roman"/>
                <w:lang w:val="nl-NL"/>
              </w:rPr>
            </w:pPr>
          </w:p>
        </w:tc>
      </w:tr>
      <w:tr w:rsidR="002671E3" w:rsidRPr="008500A0" w14:paraId="117B8C57" w14:textId="77777777" w:rsidTr="43982E57">
        <w:trPr>
          <w:gridAfter w:val="1"/>
          <w:wAfter w:w="8" w:type="dxa"/>
        </w:trPr>
        <w:tc>
          <w:tcPr>
            <w:tcW w:w="993" w:type="dxa"/>
            <w:gridSpan w:val="2"/>
          </w:tcPr>
          <w:p w14:paraId="2BE31ECC" w14:textId="77777777" w:rsidR="002671E3" w:rsidRPr="00232727" w:rsidRDefault="002671E3" w:rsidP="00AF5EA5">
            <w:pPr>
              <w:pStyle w:val="ChartText"/>
              <w:ind w:left="57"/>
              <w:rPr>
                <w:sz w:val="16"/>
                <w:szCs w:val="16"/>
                <w:lang w:val="nl-NL"/>
              </w:rPr>
            </w:pPr>
          </w:p>
        </w:tc>
        <w:tc>
          <w:tcPr>
            <w:tcW w:w="3686" w:type="dxa"/>
            <w:gridSpan w:val="3"/>
            <w:vAlign w:val="bottom"/>
          </w:tcPr>
          <w:p w14:paraId="43213C4B" w14:textId="77777777" w:rsidR="002671E3" w:rsidRDefault="002671E3" w:rsidP="00E843C2">
            <w:pPr>
              <w:pStyle w:val="ChartText"/>
              <w:rPr>
                <w:lang w:val="nl-NL"/>
              </w:rPr>
            </w:pPr>
            <w:r>
              <w:rPr>
                <w:lang w:val="nl-NL"/>
              </w:rPr>
              <w:t xml:space="preserve">Resultaat deelnemingen </w:t>
            </w:r>
          </w:p>
        </w:tc>
        <w:tc>
          <w:tcPr>
            <w:tcW w:w="1418" w:type="dxa"/>
            <w:gridSpan w:val="3"/>
            <w:vAlign w:val="bottom"/>
          </w:tcPr>
          <w:p w14:paraId="6D12EE52" w14:textId="77777777" w:rsidR="002671E3" w:rsidRPr="008500A0" w:rsidRDefault="002671E3" w:rsidP="00CC26F2">
            <w:pPr>
              <w:pStyle w:val="ChartTextCenter"/>
              <w:rPr>
                <w:rFonts w:ascii="Times New Roman" w:hAnsi="Times New Roman" w:cs="Times New Roman"/>
                <w:lang w:val="nl-NL"/>
              </w:rPr>
            </w:pPr>
          </w:p>
        </w:tc>
        <w:tc>
          <w:tcPr>
            <w:tcW w:w="1295" w:type="dxa"/>
            <w:gridSpan w:val="2"/>
            <w:vAlign w:val="bottom"/>
          </w:tcPr>
          <w:p w14:paraId="0A4DC145" w14:textId="77777777" w:rsidR="002671E3" w:rsidRPr="008500A0" w:rsidRDefault="002671E3"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34" w:type="dxa"/>
            <w:gridSpan w:val="2"/>
            <w:vAlign w:val="bottom"/>
          </w:tcPr>
          <w:p w14:paraId="63FC22BF" w14:textId="77777777" w:rsidR="002671E3" w:rsidRPr="008500A0" w:rsidDel="00366A5D" w:rsidRDefault="002671E3" w:rsidP="00E843C2">
            <w:pPr>
              <w:pStyle w:val="ChartTextRightArial"/>
              <w:rPr>
                <w:rFonts w:ascii="Times New Roman" w:hAnsi="Times New Roman" w:cs="Times New Roman"/>
                <w:lang w:val="nl-NL"/>
              </w:rPr>
            </w:pPr>
          </w:p>
        </w:tc>
        <w:tc>
          <w:tcPr>
            <w:tcW w:w="1080" w:type="dxa"/>
            <w:gridSpan w:val="3"/>
            <w:vAlign w:val="bottom"/>
          </w:tcPr>
          <w:p w14:paraId="5ACDD972" w14:textId="77777777" w:rsidR="002671E3" w:rsidRPr="008500A0" w:rsidRDefault="002671E3"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88" w:type="dxa"/>
            <w:vAlign w:val="bottom"/>
          </w:tcPr>
          <w:p w14:paraId="261BBF03" w14:textId="77777777" w:rsidR="002671E3" w:rsidRPr="008500A0" w:rsidDel="00366A5D" w:rsidRDefault="002671E3" w:rsidP="00E843C2">
            <w:pPr>
              <w:pStyle w:val="ChartTextRightArial"/>
              <w:rPr>
                <w:rFonts w:ascii="Times New Roman" w:hAnsi="Times New Roman" w:cs="Times New Roman"/>
                <w:lang w:val="nl-NL"/>
              </w:rPr>
            </w:pPr>
          </w:p>
        </w:tc>
      </w:tr>
      <w:tr w:rsidR="00091592" w:rsidRPr="008500A0" w14:paraId="10A4D723" w14:textId="77777777" w:rsidTr="43982E57">
        <w:trPr>
          <w:gridAfter w:val="1"/>
          <w:wAfter w:w="8" w:type="dxa"/>
        </w:trPr>
        <w:tc>
          <w:tcPr>
            <w:tcW w:w="993" w:type="dxa"/>
            <w:gridSpan w:val="2"/>
          </w:tcPr>
          <w:p w14:paraId="4BC3AC90" w14:textId="77777777" w:rsidR="00091592" w:rsidRPr="00091592" w:rsidRDefault="00232727" w:rsidP="00AF5EA5">
            <w:pPr>
              <w:pStyle w:val="ChartText"/>
              <w:ind w:left="57"/>
              <w:rPr>
                <w:sz w:val="16"/>
                <w:szCs w:val="16"/>
                <w:lang w:val="nl-NL"/>
              </w:rPr>
            </w:pPr>
            <w:r w:rsidRPr="00232727">
              <w:rPr>
                <w:sz w:val="16"/>
                <w:szCs w:val="16"/>
                <w:lang w:val="nl-NL"/>
              </w:rPr>
              <w:t>2:377-3</w:t>
            </w:r>
            <w:r>
              <w:rPr>
                <w:sz w:val="16"/>
                <w:szCs w:val="16"/>
                <w:lang w:val="nl-NL"/>
              </w:rPr>
              <w:t>m</w:t>
            </w:r>
            <w:r w:rsidR="00AF5EA5">
              <w:rPr>
                <w:sz w:val="16"/>
                <w:szCs w:val="16"/>
                <w:lang w:val="nl-NL"/>
              </w:rPr>
              <w:t xml:space="preserve"> </w:t>
            </w:r>
            <w:r w:rsidRPr="00232727">
              <w:rPr>
                <w:sz w:val="16"/>
                <w:szCs w:val="16"/>
                <w:lang w:val="nl-NL"/>
              </w:rPr>
              <w:t>BW</w:t>
            </w:r>
          </w:p>
        </w:tc>
        <w:tc>
          <w:tcPr>
            <w:tcW w:w="3686" w:type="dxa"/>
            <w:gridSpan w:val="3"/>
            <w:vAlign w:val="bottom"/>
          </w:tcPr>
          <w:p w14:paraId="2CBFEAAD" w14:textId="77777777" w:rsidR="00091592" w:rsidRPr="00E843C2" w:rsidDel="00366A5D" w:rsidRDefault="00091592" w:rsidP="00E843C2">
            <w:pPr>
              <w:pStyle w:val="ChartText"/>
              <w:rPr>
                <w:lang w:val="nl-NL"/>
              </w:rPr>
            </w:pPr>
            <w:r>
              <w:rPr>
                <w:lang w:val="nl-NL"/>
              </w:rPr>
              <w:t>Rentebaten en soortgelijke opbrengsten</w:t>
            </w:r>
          </w:p>
        </w:tc>
        <w:tc>
          <w:tcPr>
            <w:tcW w:w="1418" w:type="dxa"/>
            <w:gridSpan w:val="3"/>
            <w:vAlign w:val="bottom"/>
          </w:tcPr>
          <w:p w14:paraId="599ACAEF" w14:textId="77777777" w:rsidR="00091592" w:rsidRPr="008500A0" w:rsidRDefault="00091592" w:rsidP="00CC26F2">
            <w:pPr>
              <w:pStyle w:val="ChartTextCenter"/>
              <w:rPr>
                <w:rFonts w:ascii="Times New Roman" w:hAnsi="Times New Roman" w:cs="Times New Roman"/>
                <w:lang w:val="nl-NL"/>
              </w:rPr>
            </w:pPr>
          </w:p>
        </w:tc>
        <w:tc>
          <w:tcPr>
            <w:tcW w:w="1295" w:type="dxa"/>
            <w:gridSpan w:val="2"/>
            <w:vAlign w:val="bottom"/>
          </w:tcPr>
          <w:p w14:paraId="226815BB" w14:textId="77777777" w:rsidR="00091592" w:rsidRPr="008500A0" w:rsidRDefault="00091592"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34" w:type="dxa"/>
            <w:gridSpan w:val="2"/>
            <w:vAlign w:val="bottom"/>
          </w:tcPr>
          <w:p w14:paraId="0E1677C9" w14:textId="77777777" w:rsidR="00091592" w:rsidRPr="008500A0" w:rsidDel="00366A5D" w:rsidRDefault="00091592" w:rsidP="00E843C2">
            <w:pPr>
              <w:pStyle w:val="ChartTextRightArial"/>
              <w:rPr>
                <w:rFonts w:ascii="Times New Roman" w:hAnsi="Times New Roman" w:cs="Times New Roman"/>
                <w:lang w:val="nl-NL"/>
              </w:rPr>
            </w:pPr>
          </w:p>
        </w:tc>
        <w:tc>
          <w:tcPr>
            <w:tcW w:w="1080" w:type="dxa"/>
            <w:gridSpan w:val="3"/>
            <w:vAlign w:val="bottom"/>
          </w:tcPr>
          <w:p w14:paraId="0EFE0D20" w14:textId="77777777" w:rsidR="00091592" w:rsidRPr="008500A0" w:rsidRDefault="00091592"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88" w:type="dxa"/>
            <w:vAlign w:val="bottom"/>
          </w:tcPr>
          <w:p w14:paraId="434A3375" w14:textId="77777777" w:rsidR="00091592" w:rsidRPr="008500A0" w:rsidDel="00366A5D" w:rsidRDefault="00091592" w:rsidP="00E843C2">
            <w:pPr>
              <w:pStyle w:val="ChartTextRightArial"/>
              <w:rPr>
                <w:rFonts w:ascii="Times New Roman" w:hAnsi="Times New Roman" w:cs="Times New Roman"/>
                <w:lang w:val="nl-NL"/>
              </w:rPr>
            </w:pPr>
          </w:p>
        </w:tc>
      </w:tr>
      <w:tr w:rsidR="00091592" w:rsidRPr="008500A0" w14:paraId="320DA3E6" w14:textId="77777777" w:rsidTr="43982E57">
        <w:trPr>
          <w:gridAfter w:val="1"/>
          <w:wAfter w:w="8" w:type="dxa"/>
        </w:trPr>
        <w:tc>
          <w:tcPr>
            <w:tcW w:w="993" w:type="dxa"/>
            <w:gridSpan w:val="2"/>
          </w:tcPr>
          <w:p w14:paraId="1EDE2612" w14:textId="77777777" w:rsidR="00091592" w:rsidRPr="00091592" w:rsidRDefault="00232727" w:rsidP="00AF5EA5">
            <w:pPr>
              <w:pStyle w:val="ChartText"/>
              <w:ind w:left="57"/>
              <w:rPr>
                <w:sz w:val="16"/>
                <w:szCs w:val="16"/>
                <w:lang w:val="nl-NL"/>
              </w:rPr>
            </w:pPr>
            <w:r w:rsidRPr="00232727">
              <w:rPr>
                <w:sz w:val="16"/>
                <w:szCs w:val="16"/>
                <w:lang w:val="nl-NL"/>
              </w:rPr>
              <w:t>2:377-3</w:t>
            </w:r>
            <w:r>
              <w:rPr>
                <w:sz w:val="16"/>
                <w:szCs w:val="16"/>
                <w:lang w:val="nl-NL"/>
              </w:rPr>
              <w:t>o</w:t>
            </w:r>
            <w:r w:rsidRPr="00232727">
              <w:rPr>
                <w:sz w:val="16"/>
                <w:szCs w:val="16"/>
                <w:lang w:val="nl-NL"/>
              </w:rPr>
              <w:t>BW</w:t>
            </w:r>
          </w:p>
        </w:tc>
        <w:tc>
          <w:tcPr>
            <w:tcW w:w="3686" w:type="dxa"/>
            <w:gridSpan w:val="3"/>
            <w:vAlign w:val="bottom"/>
          </w:tcPr>
          <w:p w14:paraId="4B673789" w14:textId="77777777" w:rsidR="00091592" w:rsidRPr="00E843C2" w:rsidRDefault="00091592" w:rsidP="00E843C2">
            <w:pPr>
              <w:pStyle w:val="ChartText"/>
              <w:rPr>
                <w:lang w:val="nl-NL"/>
              </w:rPr>
            </w:pPr>
            <w:r>
              <w:rPr>
                <w:lang w:val="nl-NL"/>
              </w:rPr>
              <w:t>Rente</w:t>
            </w:r>
            <w:r w:rsidRPr="00E843C2">
              <w:rPr>
                <w:lang w:val="nl-NL"/>
              </w:rPr>
              <w:t xml:space="preserve"> lasten</w:t>
            </w:r>
            <w:r>
              <w:rPr>
                <w:lang w:val="nl-NL"/>
              </w:rPr>
              <w:t xml:space="preserve"> en soortgelijke kosten</w:t>
            </w:r>
          </w:p>
        </w:tc>
        <w:tc>
          <w:tcPr>
            <w:tcW w:w="1418" w:type="dxa"/>
            <w:gridSpan w:val="3"/>
            <w:vAlign w:val="bottom"/>
          </w:tcPr>
          <w:p w14:paraId="51CA690C" w14:textId="77777777" w:rsidR="00091592" w:rsidRPr="008500A0" w:rsidRDefault="009D0DF6" w:rsidP="004D5EF6">
            <w:pPr>
              <w:pStyle w:val="ChartTextCenter"/>
              <w:rPr>
                <w:rFonts w:ascii="Times New Roman" w:hAnsi="Times New Roman" w:cs="Times New Roman"/>
                <w:lang w:val="nl-NL"/>
              </w:rPr>
            </w:pPr>
            <w:r w:rsidRPr="008500A0">
              <w:rPr>
                <w:rFonts w:ascii="Times New Roman" w:hAnsi="Times New Roman" w:cs="Times New Roman"/>
                <w:lang w:val="nl-NL"/>
              </w:rPr>
              <w:t>1</w:t>
            </w:r>
            <w:r w:rsidR="004D5EF6" w:rsidRPr="008500A0">
              <w:rPr>
                <w:rFonts w:ascii="Times New Roman" w:hAnsi="Times New Roman" w:cs="Times New Roman"/>
                <w:lang w:val="nl-NL"/>
              </w:rPr>
              <w:t>7</w:t>
            </w:r>
            <w:r w:rsidR="00091592" w:rsidRPr="008500A0">
              <w:rPr>
                <w:rFonts w:ascii="Times New Roman" w:hAnsi="Times New Roman" w:cs="Times New Roman"/>
                <w:lang w:val="nl-NL"/>
              </w:rPr>
              <w:t>.</w:t>
            </w:r>
          </w:p>
        </w:tc>
        <w:tc>
          <w:tcPr>
            <w:tcW w:w="1295" w:type="dxa"/>
            <w:gridSpan w:val="2"/>
            <w:vAlign w:val="bottom"/>
          </w:tcPr>
          <w:p w14:paraId="5D2CC8E0" w14:textId="77777777" w:rsidR="00091592" w:rsidRPr="008500A0" w:rsidRDefault="00091592"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34" w:type="dxa"/>
            <w:gridSpan w:val="2"/>
            <w:vAlign w:val="bottom"/>
          </w:tcPr>
          <w:p w14:paraId="1A231936" w14:textId="77777777" w:rsidR="00091592" w:rsidRPr="008500A0" w:rsidRDefault="00091592" w:rsidP="00E843C2">
            <w:pPr>
              <w:pStyle w:val="ChartTextRightArial"/>
              <w:rPr>
                <w:rFonts w:ascii="Times New Roman" w:hAnsi="Times New Roman" w:cs="Times New Roman"/>
                <w:lang w:val="nl-NL"/>
              </w:rPr>
            </w:pPr>
          </w:p>
        </w:tc>
        <w:tc>
          <w:tcPr>
            <w:tcW w:w="1080" w:type="dxa"/>
            <w:gridSpan w:val="3"/>
            <w:vAlign w:val="bottom"/>
          </w:tcPr>
          <w:p w14:paraId="4F8AEC4E" w14:textId="77777777" w:rsidR="00091592" w:rsidRPr="008500A0" w:rsidRDefault="00091592"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188" w:type="dxa"/>
            <w:vAlign w:val="bottom"/>
          </w:tcPr>
          <w:p w14:paraId="1F985550" w14:textId="77777777" w:rsidR="00091592" w:rsidRPr="008500A0" w:rsidRDefault="00091592" w:rsidP="00E843C2">
            <w:pPr>
              <w:pStyle w:val="ChartTextRightArial"/>
              <w:rPr>
                <w:rFonts w:ascii="Times New Roman" w:hAnsi="Times New Roman" w:cs="Times New Roman"/>
                <w:lang w:val="nl-NL"/>
              </w:rPr>
            </w:pPr>
          </w:p>
        </w:tc>
      </w:tr>
      <w:tr w:rsidR="00091592" w:rsidRPr="008500A0" w14:paraId="052ED042" w14:textId="77777777" w:rsidTr="43982E57">
        <w:trPr>
          <w:gridAfter w:val="1"/>
          <w:wAfter w:w="8" w:type="dxa"/>
        </w:trPr>
        <w:tc>
          <w:tcPr>
            <w:tcW w:w="993" w:type="dxa"/>
            <w:gridSpan w:val="2"/>
          </w:tcPr>
          <w:p w14:paraId="50556D1F" w14:textId="77777777" w:rsidR="00091592" w:rsidRPr="00091592" w:rsidRDefault="00091592" w:rsidP="00AF5EA5">
            <w:pPr>
              <w:pStyle w:val="ChartTableTitle"/>
              <w:ind w:left="57"/>
              <w:rPr>
                <w:b w:val="0"/>
                <w:i w:val="0"/>
                <w:sz w:val="16"/>
                <w:szCs w:val="16"/>
              </w:rPr>
            </w:pPr>
          </w:p>
        </w:tc>
        <w:tc>
          <w:tcPr>
            <w:tcW w:w="3686" w:type="dxa"/>
            <w:gridSpan w:val="3"/>
            <w:vAlign w:val="bottom"/>
          </w:tcPr>
          <w:p w14:paraId="78480B6F" w14:textId="77777777" w:rsidR="00091592" w:rsidRPr="00E843C2" w:rsidRDefault="00091592" w:rsidP="0042788A">
            <w:pPr>
              <w:pStyle w:val="ChartTableTitle"/>
            </w:pPr>
          </w:p>
        </w:tc>
        <w:tc>
          <w:tcPr>
            <w:tcW w:w="1418" w:type="dxa"/>
            <w:gridSpan w:val="3"/>
            <w:vAlign w:val="bottom"/>
          </w:tcPr>
          <w:p w14:paraId="7EEBA4F8" w14:textId="77777777" w:rsidR="00091592" w:rsidRPr="008500A0" w:rsidRDefault="00091592" w:rsidP="0042788A">
            <w:pPr>
              <w:pStyle w:val="ChartText"/>
              <w:rPr>
                <w:rFonts w:ascii="Times New Roman" w:hAnsi="Times New Roman" w:cs="Times New Roman"/>
                <w:lang w:val="nl-NL"/>
              </w:rPr>
            </w:pPr>
          </w:p>
        </w:tc>
        <w:tc>
          <w:tcPr>
            <w:tcW w:w="1295" w:type="dxa"/>
            <w:gridSpan w:val="2"/>
            <w:vAlign w:val="bottom"/>
          </w:tcPr>
          <w:p w14:paraId="3124C3D8" w14:textId="77777777" w:rsidR="00091592" w:rsidRPr="008500A0" w:rsidRDefault="00091592" w:rsidP="0042788A">
            <w:pPr>
              <w:pStyle w:val="ChartTableLine"/>
              <w:rPr>
                <w:rFonts w:ascii="Times New Roman" w:hAnsi="Times New Roman" w:cs="Times New Roman"/>
              </w:rPr>
            </w:pPr>
          </w:p>
        </w:tc>
        <w:tc>
          <w:tcPr>
            <w:tcW w:w="1134" w:type="dxa"/>
            <w:gridSpan w:val="2"/>
            <w:vAlign w:val="bottom"/>
          </w:tcPr>
          <w:p w14:paraId="6A79F1C9" w14:textId="77777777" w:rsidR="00091592" w:rsidRPr="008500A0" w:rsidRDefault="00091592" w:rsidP="0042788A">
            <w:pPr>
              <w:pStyle w:val="ChartTextRightArial"/>
              <w:rPr>
                <w:rFonts w:ascii="Times New Roman" w:hAnsi="Times New Roman" w:cs="Times New Roman"/>
                <w:lang w:val="nl-NL"/>
              </w:rPr>
            </w:pPr>
          </w:p>
        </w:tc>
        <w:tc>
          <w:tcPr>
            <w:tcW w:w="1080" w:type="dxa"/>
            <w:gridSpan w:val="3"/>
            <w:vAlign w:val="bottom"/>
          </w:tcPr>
          <w:p w14:paraId="633D8E53" w14:textId="77777777" w:rsidR="00091592" w:rsidRPr="008500A0" w:rsidRDefault="00091592" w:rsidP="0042788A">
            <w:pPr>
              <w:pStyle w:val="ChartTableLine"/>
              <w:rPr>
                <w:rFonts w:ascii="Times New Roman" w:hAnsi="Times New Roman" w:cs="Times New Roman"/>
              </w:rPr>
            </w:pPr>
          </w:p>
        </w:tc>
        <w:tc>
          <w:tcPr>
            <w:tcW w:w="1188" w:type="dxa"/>
            <w:vAlign w:val="bottom"/>
          </w:tcPr>
          <w:p w14:paraId="4B89EBFB" w14:textId="77777777" w:rsidR="00091592" w:rsidRPr="008500A0" w:rsidRDefault="00091592" w:rsidP="0042788A">
            <w:pPr>
              <w:pStyle w:val="ChartTextRightArial"/>
              <w:rPr>
                <w:rFonts w:ascii="Times New Roman" w:hAnsi="Times New Roman" w:cs="Times New Roman"/>
                <w:lang w:val="nl-NL"/>
              </w:rPr>
            </w:pPr>
          </w:p>
        </w:tc>
      </w:tr>
      <w:tr w:rsidR="00091592" w:rsidRPr="008500A0" w14:paraId="03394FC5" w14:textId="77777777" w:rsidTr="43982E57">
        <w:trPr>
          <w:gridAfter w:val="1"/>
          <w:wAfter w:w="8" w:type="dxa"/>
        </w:trPr>
        <w:tc>
          <w:tcPr>
            <w:tcW w:w="993" w:type="dxa"/>
            <w:gridSpan w:val="2"/>
          </w:tcPr>
          <w:p w14:paraId="6FF81FCF" w14:textId="77777777" w:rsidR="00091592" w:rsidRPr="00091592" w:rsidRDefault="00091592" w:rsidP="00AF5EA5">
            <w:pPr>
              <w:pStyle w:val="ChartTableTitle"/>
              <w:ind w:left="57"/>
              <w:rPr>
                <w:b w:val="0"/>
                <w:i w:val="0"/>
                <w:sz w:val="16"/>
                <w:szCs w:val="16"/>
              </w:rPr>
            </w:pPr>
          </w:p>
        </w:tc>
        <w:tc>
          <w:tcPr>
            <w:tcW w:w="3686" w:type="dxa"/>
            <w:gridSpan w:val="3"/>
            <w:vAlign w:val="bottom"/>
          </w:tcPr>
          <w:p w14:paraId="1CE92C02" w14:textId="77777777" w:rsidR="00091592" w:rsidRPr="00E843C2" w:rsidRDefault="00091592" w:rsidP="0042788A">
            <w:pPr>
              <w:pStyle w:val="ChartTableTitle"/>
            </w:pPr>
          </w:p>
        </w:tc>
        <w:tc>
          <w:tcPr>
            <w:tcW w:w="1418" w:type="dxa"/>
            <w:gridSpan w:val="3"/>
            <w:vAlign w:val="bottom"/>
          </w:tcPr>
          <w:p w14:paraId="3849FA1B" w14:textId="77777777" w:rsidR="00091592" w:rsidRPr="008500A0" w:rsidRDefault="00091592" w:rsidP="0042788A">
            <w:pPr>
              <w:pStyle w:val="ChartText"/>
              <w:rPr>
                <w:rFonts w:ascii="Times New Roman" w:hAnsi="Times New Roman" w:cs="Times New Roman"/>
                <w:lang w:val="nl-NL"/>
              </w:rPr>
            </w:pPr>
          </w:p>
        </w:tc>
        <w:tc>
          <w:tcPr>
            <w:tcW w:w="1295" w:type="dxa"/>
            <w:gridSpan w:val="2"/>
            <w:vAlign w:val="bottom"/>
          </w:tcPr>
          <w:p w14:paraId="090CAC30" w14:textId="77777777" w:rsidR="00091592" w:rsidRPr="008500A0" w:rsidRDefault="00091592" w:rsidP="0042788A">
            <w:pPr>
              <w:pStyle w:val="ChartTextRightArial"/>
              <w:rPr>
                <w:rFonts w:ascii="Times New Roman" w:hAnsi="Times New Roman" w:cs="Times New Roman"/>
                <w:lang w:val="nl-NL"/>
              </w:rPr>
            </w:pPr>
          </w:p>
        </w:tc>
        <w:tc>
          <w:tcPr>
            <w:tcW w:w="1134" w:type="dxa"/>
            <w:gridSpan w:val="2"/>
            <w:vAlign w:val="bottom"/>
          </w:tcPr>
          <w:p w14:paraId="463660C3" w14:textId="77777777" w:rsidR="00091592" w:rsidRPr="008500A0" w:rsidRDefault="00091592" w:rsidP="0042788A">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080" w:type="dxa"/>
            <w:gridSpan w:val="3"/>
            <w:vAlign w:val="bottom"/>
          </w:tcPr>
          <w:p w14:paraId="2F2B02F1" w14:textId="77777777" w:rsidR="00091592" w:rsidRPr="008500A0" w:rsidRDefault="00091592" w:rsidP="0042788A">
            <w:pPr>
              <w:pStyle w:val="ChartTextRightArial"/>
              <w:rPr>
                <w:rFonts w:ascii="Times New Roman" w:hAnsi="Times New Roman" w:cs="Times New Roman"/>
                <w:lang w:val="nl-NL"/>
              </w:rPr>
            </w:pPr>
          </w:p>
        </w:tc>
        <w:tc>
          <w:tcPr>
            <w:tcW w:w="1188" w:type="dxa"/>
            <w:vAlign w:val="bottom"/>
          </w:tcPr>
          <w:p w14:paraId="201C92D2" w14:textId="77777777" w:rsidR="00091592" w:rsidRPr="008500A0" w:rsidRDefault="00091592" w:rsidP="0042788A">
            <w:pPr>
              <w:pStyle w:val="ChartTextRightArial"/>
              <w:rPr>
                <w:rFonts w:ascii="Times New Roman" w:hAnsi="Times New Roman" w:cs="Times New Roman"/>
                <w:lang w:val="nl-NL"/>
              </w:rPr>
            </w:pPr>
            <w:r w:rsidRPr="008500A0">
              <w:rPr>
                <w:rFonts w:ascii="Times New Roman" w:hAnsi="Times New Roman" w:cs="Times New Roman"/>
                <w:lang w:val="nl-NL"/>
              </w:rPr>
              <w:t>0</w:t>
            </w:r>
          </w:p>
        </w:tc>
      </w:tr>
      <w:tr w:rsidR="00091592" w:rsidRPr="008500A0" w14:paraId="0014ACD1" w14:textId="77777777" w:rsidTr="43982E57">
        <w:trPr>
          <w:gridAfter w:val="1"/>
          <w:wAfter w:w="8" w:type="dxa"/>
        </w:trPr>
        <w:tc>
          <w:tcPr>
            <w:tcW w:w="993" w:type="dxa"/>
            <w:gridSpan w:val="2"/>
          </w:tcPr>
          <w:p w14:paraId="48B5E500" w14:textId="77777777" w:rsidR="00091592" w:rsidRPr="00091592" w:rsidRDefault="00232727" w:rsidP="00AF5EA5">
            <w:pPr>
              <w:pStyle w:val="ChartTableTitle"/>
              <w:ind w:left="57"/>
              <w:rPr>
                <w:b w:val="0"/>
                <w:i w:val="0"/>
                <w:sz w:val="16"/>
                <w:szCs w:val="16"/>
              </w:rPr>
            </w:pPr>
            <w:r>
              <w:rPr>
                <w:b w:val="0"/>
                <w:i w:val="0"/>
                <w:sz w:val="16"/>
                <w:szCs w:val="16"/>
              </w:rPr>
              <w:t>2:377-1aBW</w:t>
            </w:r>
          </w:p>
        </w:tc>
        <w:tc>
          <w:tcPr>
            <w:tcW w:w="3686" w:type="dxa"/>
            <w:gridSpan w:val="3"/>
            <w:vAlign w:val="bottom"/>
          </w:tcPr>
          <w:p w14:paraId="051EFFD5" w14:textId="77777777" w:rsidR="00091592" w:rsidRPr="00E843C2" w:rsidRDefault="00091592" w:rsidP="00F4573A">
            <w:pPr>
              <w:pStyle w:val="ChartTableTitle"/>
            </w:pPr>
            <w:r w:rsidRPr="00E843C2">
              <w:t>Resultaat voor belastingen</w:t>
            </w:r>
          </w:p>
        </w:tc>
        <w:tc>
          <w:tcPr>
            <w:tcW w:w="1418" w:type="dxa"/>
            <w:gridSpan w:val="3"/>
            <w:vAlign w:val="bottom"/>
          </w:tcPr>
          <w:p w14:paraId="114935CB" w14:textId="77777777" w:rsidR="00091592" w:rsidRPr="008500A0" w:rsidRDefault="00091592" w:rsidP="00E843C2">
            <w:pPr>
              <w:pStyle w:val="ChartTextCenter"/>
              <w:rPr>
                <w:rFonts w:ascii="Times New Roman" w:hAnsi="Times New Roman" w:cs="Times New Roman"/>
                <w:lang w:val="nl-NL"/>
              </w:rPr>
            </w:pPr>
          </w:p>
        </w:tc>
        <w:tc>
          <w:tcPr>
            <w:tcW w:w="1295" w:type="dxa"/>
            <w:gridSpan w:val="2"/>
            <w:vAlign w:val="bottom"/>
          </w:tcPr>
          <w:p w14:paraId="40A1750D" w14:textId="77777777" w:rsidR="00091592" w:rsidRPr="008500A0" w:rsidRDefault="00091592" w:rsidP="00E843C2">
            <w:pPr>
              <w:pStyle w:val="ChartTextRight"/>
              <w:rPr>
                <w:rFonts w:ascii="Times New Roman" w:hAnsi="Times New Roman" w:cs="Times New Roman"/>
                <w:lang w:val="nl-NL"/>
              </w:rPr>
            </w:pPr>
          </w:p>
        </w:tc>
        <w:tc>
          <w:tcPr>
            <w:tcW w:w="1134" w:type="dxa"/>
            <w:gridSpan w:val="2"/>
            <w:vAlign w:val="bottom"/>
          </w:tcPr>
          <w:p w14:paraId="0D14586E" w14:textId="77777777" w:rsidR="00091592" w:rsidRPr="008500A0" w:rsidRDefault="00091592" w:rsidP="00686745">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080" w:type="dxa"/>
            <w:gridSpan w:val="3"/>
            <w:vAlign w:val="bottom"/>
          </w:tcPr>
          <w:p w14:paraId="60912C3B" w14:textId="77777777" w:rsidR="00091592" w:rsidRPr="008500A0" w:rsidRDefault="00091592" w:rsidP="00E843C2">
            <w:pPr>
              <w:pStyle w:val="ChartTextRight"/>
              <w:rPr>
                <w:rFonts w:ascii="Times New Roman" w:hAnsi="Times New Roman" w:cs="Times New Roman"/>
                <w:lang w:val="nl-NL"/>
              </w:rPr>
            </w:pPr>
          </w:p>
        </w:tc>
        <w:tc>
          <w:tcPr>
            <w:tcW w:w="1188" w:type="dxa"/>
            <w:vAlign w:val="bottom"/>
          </w:tcPr>
          <w:p w14:paraId="3C5ABD15" w14:textId="77777777" w:rsidR="00091592" w:rsidRPr="008500A0" w:rsidRDefault="00091592"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r>
      <w:tr w:rsidR="00091592" w:rsidRPr="008500A0" w14:paraId="00A59925" w14:textId="77777777" w:rsidTr="43982E57">
        <w:trPr>
          <w:gridAfter w:val="1"/>
          <w:wAfter w:w="8" w:type="dxa"/>
        </w:trPr>
        <w:tc>
          <w:tcPr>
            <w:tcW w:w="993" w:type="dxa"/>
            <w:gridSpan w:val="2"/>
          </w:tcPr>
          <w:p w14:paraId="34368DC4" w14:textId="77777777" w:rsidR="00091592" w:rsidRPr="00232727" w:rsidRDefault="00232727" w:rsidP="00AF5EA5">
            <w:pPr>
              <w:pStyle w:val="ChartText"/>
              <w:ind w:left="57"/>
              <w:rPr>
                <w:sz w:val="16"/>
                <w:szCs w:val="16"/>
                <w:lang w:val="nl-NL"/>
              </w:rPr>
            </w:pPr>
            <w:r w:rsidRPr="00232727">
              <w:rPr>
                <w:sz w:val="16"/>
                <w:szCs w:val="16"/>
                <w:lang w:val="nl-NL"/>
              </w:rPr>
              <w:t>2:377-1aBW</w:t>
            </w:r>
          </w:p>
        </w:tc>
        <w:tc>
          <w:tcPr>
            <w:tcW w:w="3686" w:type="dxa"/>
            <w:gridSpan w:val="3"/>
            <w:vAlign w:val="bottom"/>
          </w:tcPr>
          <w:p w14:paraId="2BE968C1" w14:textId="77777777" w:rsidR="00091592" w:rsidRPr="00E843C2" w:rsidRDefault="00091592" w:rsidP="00E843C2">
            <w:pPr>
              <w:pStyle w:val="ChartText"/>
              <w:rPr>
                <w:lang w:val="nl-NL"/>
              </w:rPr>
            </w:pPr>
            <w:r w:rsidRPr="00E843C2">
              <w:rPr>
                <w:lang w:val="nl-NL"/>
              </w:rPr>
              <w:t>Belastingen</w:t>
            </w:r>
          </w:p>
        </w:tc>
        <w:tc>
          <w:tcPr>
            <w:tcW w:w="1418" w:type="dxa"/>
            <w:gridSpan w:val="3"/>
            <w:vAlign w:val="bottom"/>
          </w:tcPr>
          <w:p w14:paraId="34647F58" w14:textId="77777777" w:rsidR="00091592" w:rsidRPr="008500A0" w:rsidRDefault="00091592" w:rsidP="00E843C2">
            <w:pPr>
              <w:pStyle w:val="ChartTextCenter"/>
              <w:rPr>
                <w:rFonts w:ascii="Times New Roman" w:hAnsi="Times New Roman" w:cs="Times New Roman"/>
                <w:lang w:val="nl-NL"/>
              </w:rPr>
            </w:pPr>
          </w:p>
        </w:tc>
        <w:tc>
          <w:tcPr>
            <w:tcW w:w="1295" w:type="dxa"/>
            <w:gridSpan w:val="2"/>
            <w:vAlign w:val="bottom"/>
          </w:tcPr>
          <w:p w14:paraId="0E761489" w14:textId="77777777" w:rsidR="00091592" w:rsidRPr="008500A0" w:rsidRDefault="00091592" w:rsidP="00E843C2">
            <w:pPr>
              <w:pStyle w:val="ChartTextRightArial"/>
              <w:rPr>
                <w:rFonts w:ascii="Times New Roman" w:hAnsi="Times New Roman" w:cs="Times New Roman"/>
                <w:lang w:val="nl-NL"/>
              </w:rPr>
            </w:pPr>
          </w:p>
        </w:tc>
        <w:tc>
          <w:tcPr>
            <w:tcW w:w="1134" w:type="dxa"/>
            <w:gridSpan w:val="2"/>
            <w:vAlign w:val="bottom"/>
          </w:tcPr>
          <w:p w14:paraId="62FE7CC5" w14:textId="77777777" w:rsidR="00091592" w:rsidRPr="008500A0" w:rsidRDefault="00091592"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c>
          <w:tcPr>
            <w:tcW w:w="1080" w:type="dxa"/>
            <w:gridSpan w:val="3"/>
            <w:vAlign w:val="bottom"/>
          </w:tcPr>
          <w:p w14:paraId="580589D3" w14:textId="77777777" w:rsidR="00091592" w:rsidRPr="008500A0" w:rsidRDefault="00091592" w:rsidP="00E843C2">
            <w:pPr>
              <w:pStyle w:val="ChartTextRightArial"/>
              <w:rPr>
                <w:rFonts w:ascii="Times New Roman" w:hAnsi="Times New Roman" w:cs="Times New Roman"/>
                <w:lang w:val="nl-NL"/>
              </w:rPr>
            </w:pPr>
          </w:p>
        </w:tc>
        <w:tc>
          <w:tcPr>
            <w:tcW w:w="1188" w:type="dxa"/>
            <w:vAlign w:val="bottom"/>
          </w:tcPr>
          <w:p w14:paraId="678551F2" w14:textId="77777777" w:rsidR="00091592" w:rsidRPr="008500A0" w:rsidRDefault="00091592" w:rsidP="00E843C2">
            <w:pPr>
              <w:pStyle w:val="ChartTextRightArial"/>
              <w:rPr>
                <w:rFonts w:ascii="Times New Roman" w:hAnsi="Times New Roman" w:cs="Times New Roman"/>
                <w:lang w:val="nl-NL"/>
              </w:rPr>
            </w:pPr>
            <w:r w:rsidRPr="008500A0">
              <w:rPr>
                <w:rFonts w:ascii="Times New Roman" w:hAnsi="Times New Roman" w:cs="Times New Roman"/>
                <w:lang w:val="nl-NL"/>
              </w:rPr>
              <w:t>0</w:t>
            </w:r>
          </w:p>
        </w:tc>
      </w:tr>
      <w:tr w:rsidR="00091592" w:rsidRPr="008500A0" w14:paraId="3AE9BB8F" w14:textId="77777777" w:rsidTr="43982E57">
        <w:trPr>
          <w:gridAfter w:val="1"/>
          <w:wAfter w:w="8" w:type="dxa"/>
          <w:trHeight w:val="454"/>
        </w:trPr>
        <w:tc>
          <w:tcPr>
            <w:tcW w:w="993" w:type="dxa"/>
            <w:gridSpan w:val="2"/>
            <w:vAlign w:val="bottom"/>
          </w:tcPr>
          <w:p w14:paraId="6BF0C6F4" w14:textId="77777777" w:rsidR="00091592" w:rsidRPr="00091592" w:rsidRDefault="00232727" w:rsidP="00B35479">
            <w:pPr>
              <w:pStyle w:val="ChartTableTitle"/>
              <w:spacing w:before="80"/>
              <w:ind w:left="57"/>
              <w:rPr>
                <w:b w:val="0"/>
                <w:i w:val="0"/>
                <w:sz w:val="16"/>
                <w:szCs w:val="16"/>
              </w:rPr>
            </w:pPr>
            <w:r>
              <w:rPr>
                <w:b w:val="0"/>
                <w:i w:val="0"/>
                <w:sz w:val="16"/>
                <w:szCs w:val="16"/>
              </w:rPr>
              <w:t>2:377-1dBW</w:t>
            </w:r>
          </w:p>
        </w:tc>
        <w:tc>
          <w:tcPr>
            <w:tcW w:w="3686" w:type="dxa"/>
            <w:gridSpan w:val="3"/>
            <w:vAlign w:val="bottom"/>
          </w:tcPr>
          <w:p w14:paraId="0F0D666C" w14:textId="77777777" w:rsidR="00091592" w:rsidRPr="00E843C2" w:rsidRDefault="00091592" w:rsidP="00A3786B">
            <w:pPr>
              <w:pStyle w:val="ChartTableTitle"/>
              <w:spacing w:before="80"/>
            </w:pPr>
            <w:r w:rsidRPr="00E843C2">
              <w:t>Resultaat na belastingen</w:t>
            </w:r>
          </w:p>
        </w:tc>
        <w:tc>
          <w:tcPr>
            <w:tcW w:w="1418" w:type="dxa"/>
            <w:gridSpan w:val="3"/>
            <w:vAlign w:val="bottom"/>
          </w:tcPr>
          <w:p w14:paraId="101EEBEB" w14:textId="77777777" w:rsidR="00091592" w:rsidRPr="008500A0" w:rsidRDefault="00091592" w:rsidP="00A3786B">
            <w:pPr>
              <w:pStyle w:val="ChartText"/>
              <w:spacing w:before="80"/>
              <w:rPr>
                <w:rFonts w:ascii="Times New Roman" w:hAnsi="Times New Roman" w:cs="Times New Roman"/>
                <w:lang w:val="nl-NL"/>
              </w:rPr>
            </w:pPr>
          </w:p>
        </w:tc>
        <w:tc>
          <w:tcPr>
            <w:tcW w:w="1295" w:type="dxa"/>
            <w:gridSpan w:val="2"/>
            <w:vAlign w:val="bottom"/>
          </w:tcPr>
          <w:p w14:paraId="0D4D5012" w14:textId="77777777" w:rsidR="00091592" w:rsidRPr="008500A0" w:rsidRDefault="00091592" w:rsidP="00A3786B">
            <w:pPr>
              <w:pStyle w:val="ChartTextRightArial"/>
              <w:spacing w:before="80"/>
              <w:rPr>
                <w:rFonts w:ascii="Times New Roman" w:hAnsi="Times New Roman" w:cs="Times New Roman"/>
                <w:lang w:val="nl-NL"/>
              </w:rPr>
            </w:pPr>
          </w:p>
        </w:tc>
        <w:tc>
          <w:tcPr>
            <w:tcW w:w="1134" w:type="dxa"/>
            <w:gridSpan w:val="2"/>
            <w:tcBorders>
              <w:top w:val="single" w:sz="4" w:space="0" w:color="auto"/>
            </w:tcBorders>
            <w:vAlign w:val="bottom"/>
          </w:tcPr>
          <w:p w14:paraId="6A0570C5" w14:textId="77777777" w:rsidR="00091592" w:rsidRPr="008500A0" w:rsidRDefault="00091592" w:rsidP="00A3786B">
            <w:pPr>
              <w:pStyle w:val="ChartTextRightArial"/>
              <w:spacing w:before="80"/>
              <w:rPr>
                <w:rFonts w:ascii="Times New Roman" w:hAnsi="Times New Roman" w:cs="Times New Roman"/>
                <w:lang w:val="nl-NL"/>
              </w:rPr>
            </w:pPr>
            <w:r w:rsidRPr="008500A0">
              <w:rPr>
                <w:rFonts w:ascii="Times New Roman" w:hAnsi="Times New Roman" w:cs="Times New Roman"/>
                <w:lang w:val="nl-NL"/>
              </w:rPr>
              <w:t>0</w:t>
            </w:r>
          </w:p>
        </w:tc>
        <w:tc>
          <w:tcPr>
            <w:tcW w:w="1080" w:type="dxa"/>
            <w:gridSpan w:val="3"/>
            <w:vAlign w:val="bottom"/>
          </w:tcPr>
          <w:p w14:paraId="6DC4122D" w14:textId="77777777" w:rsidR="00091592" w:rsidRPr="008500A0" w:rsidRDefault="00091592" w:rsidP="00A3786B">
            <w:pPr>
              <w:pStyle w:val="ChartTextRightArial"/>
              <w:spacing w:before="80"/>
              <w:rPr>
                <w:rFonts w:ascii="Times New Roman" w:hAnsi="Times New Roman" w:cs="Times New Roman"/>
                <w:lang w:val="nl-NL"/>
              </w:rPr>
            </w:pPr>
          </w:p>
        </w:tc>
        <w:tc>
          <w:tcPr>
            <w:tcW w:w="1188" w:type="dxa"/>
            <w:tcBorders>
              <w:top w:val="single" w:sz="4" w:space="0" w:color="auto"/>
            </w:tcBorders>
            <w:vAlign w:val="bottom"/>
          </w:tcPr>
          <w:p w14:paraId="15FA35AC" w14:textId="77777777" w:rsidR="00091592" w:rsidRPr="008500A0" w:rsidRDefault="00091592" w:rsidP="00A3786B">
            <w:pPr>
              <w:pStyle w:val="ChartTextRightArial"/>
              <w:spacing w:before="80"/>
              <w:rPr>
                <w:rFonts w:ascii="Times New Roman" w:hAnsi="Times New Roman" w:cs="Times New Roman"/>
                <w:lang w:val="nl-NL"/>
              </w:rPr>
            </w:pPr>
            <w:r w:rsidRPr="008500A0">
              <w:rPr>
                <w:rFonts w:ascii="Times New Roman" w:hAnsi="Times New Roman" w:cs="Times New Roman"/>
                <w:lang w:val="nl-NL"/>
              </w:rPr>
              <w:t>0</w:t>
            </w:r>
          </w:p>
        </w:tc>
      </w:tr>
      <w:tr w:rsidR="00091592" w:rsidRPr="00E843C2" w14:paraId="3D361785" w14:textId="77777777" w:rsidTr="43982E57">
        <w:trPr>
          <w:gridBefore w:val="1"/>
          <w:gridAfter w:val="1"/>
          <w:wBefore w:w="114" w:type="dxa"/>
          <w:wAfter w:w="8" w:type="dxa"/>
        </w:trPr>
        <w:tc>
          <w:tcPr>
            <w:tcW w:w="1127" w:type="dxa"/>
            <w:gridSpan w:val="3"/>
          </w:tcPr>
          <w:p w14:paraId="33CD4001" w14:textId="77777777" w:rsidR="00091592" w:rsidRPr="00A3786B" w:rsidRDefault="00091592" w:rsidP="00A3786B">
            <w:pPr>
              <w:pStyle w:val="ChartTableTitle"/>
              <w:spacing w:before="80" w:line="0" w:lineRule="atLeast"/>
              <w:rPr>
                <w:sz w:val="2"/>
                <w:szCs w:val="2"/>
              </w:rPr>
            </w:pPr>
          </w:p>
        </w:tc>
        <w:tc>
          <w:tcPr>
            <w:tcW w:w="3686" w:type="dxa"/>
            <w:gridSpan w:val="2"/>
            <w:vAlign w:val="bottom"/>
          </w:tcPr>
          <w:p w14:paraId="641D4525" w14:textId="77777777" w:rsidR="00091592" w:rsidRPr="00A3786B" w:rsidRDefault="00091592" w:rsidP="00A3786B">
            <w:pPr>
              <w:pStyle w:val="ChartTableTitle"/>
              <w:spacing w:before="80" w:line="0" w:lineRule="atLeast"/>
              <w:rPr>
                <w:sz w:val="2"/>
                <w:szCs w:val="2"/>
              </w:rPr>
            </w:pPr>
          </w:p>
        </w:tc>
        <w:tc>
          <w:tcPr>
            <w:tcW w:w="1418" w:type="dxa"/>
            <w:gridSpan w:val="3"/>
            <w:vAlign w:val="bottom"/>
          </w:tcPr>
          <w:p w14:paraId="51F29407" w14:textId="77777777" w:rsidR="00091592" w:rsidRPr="00A3786B" w:rsidRDefault="00091592" w:rsidP="00A3786B">
            <w:pPr>
              <w:pStyle w:val="ChartText"/>
              <w:spacing w:before="80" w:line="0" w:lineRule="atLeast"/>
              <w:rPr>
                <w:sz w:val="2"/>
                <w:szCs w:val="2"/>
                <w:lang w:val="nl-NL"/>
              </w:rPr>
            </w:pPr>
          </w:p>
        </w:tc>
        <w:tc>
          <w:tcPr>
            <w:tcW w:w="1047" w:type="dxa"/>
            <w:vAlign w:val="bottom"/>
          </w:tcPr>
          <w:p w14:paraId="6225A67C" w14:textId="77777777" w:rsidR="00091592" w:rsidRPr="00A3786B" w:rsidRDefault="00091592" w:rsidP="00A3786B">
            <w:pPr>
              <w:pStyle w:val="ChartTextRightArial"/>
              <w:spacing w:before="80" w:line="0" w:lineRule="atLeast"/>
              <w:rPr>
                <w:sz w:val="2"/>
                <w:szCs w:val="2"/>
                <w:lang w:val="nl-NL"/>
              </w:rPr>
            </w:pPr>
          </w:p>
        </w:tc>
        <w:tc>
          <w:tcPr>
            <w:tcW w:w="1134" w:type="dxa"/>
            <w:gridSpan w:val="2"/>
            <w:tcBorders>
              <w:bottom w:val="single" w:sz="4" w:space="0" w:color="auto"/>
            </w:tcBorders>
            <w:vAlign w:val="bottom"/>
          </w:tcPr>
          <w:p w14:paraId="5970C9FF" w14:textId="77777777" w:rsidR="00091592" w:rsidRPr="00A3786B" w:rsidRDefault="00091592" w:rsidP="00A3786B">
            <w:pPr>
              <w:pStyle w:val="ChartTableLineBold"/>
              <w:pBdr>
                <w:top w:val="none" w:sz="0" w:space="0" w:color="auto"/>
              </w:pBdr>
              <w:spacing w:before="80" w:after="0" w:line="0" w:lineRule="atLeast"/>
              <w:ind w:right="0"/>
              <w:rPr>
                <w:szCs w:val="2"/>
              </w:rPr>
            </w:pPr>
          </w:p>
        </w:tc>
        <w:tc>
          <w:tcPr>
            <w:tcW w:w="1080" w:type="dxa"/>
            <w:gridSpan w:val="3"/>
            <w:vAlign w:val="bottom"/>
          </w:tcPr>
          <w:p w14:paraId="57022B81" w14:textId="77777777" w:rsidR="00091592" w:rsidRPr="00A3786B" w:rsidRDefault="00091592" w:rsidP="00A3786B">
            <w:pPr>
              <w:pStyle w:val="ChartTextRightArial"/>
              <w:spacing w:before="80" w:line="0" w:lineRule="atLeast"/>
              <w:rPr>
                <w:sz w:val="2"/>
                <w:szCs w:val="2"/>
                <w:lang w:val="nl-NL"/>
              </w:rPr>
            </w:pPr>
          </w:p>
        </w:tc>
        <w:tc>
          <w:tcPr>
            <w:tcW w:w="1188" w:type="dxa"/>
            <w:tcBorders>
              <w:bottom w:val="single" w:sz="4" w:space="0" w:color="auto"/>
            </w:tcBorders>
            <w:vAlign w:val="bottom"/>
          </w:tcPr>
          <w:p w14:paraId="094BD4F9" w14:textId="77777777" w:rsidR="00091592" w:rsidRPr="00A3786B" w:rsidRDefault="00091592" w:rsidP="00A3786B">
            <w:pPr>
              <w:pStyle w:val="ChartTableLineBold"/>
              <w:pBdr>
                <w:top w:val="none" w:sz="0" w:space="0" w:color="auto"/>
              </w:pBdr>
              <w:spacing w:before="80" w:after="0" w:line="0" w:lineRule="atLeast"/>
              <w:rPr>
                <w:szCs w:val="2"/>
              </w:rPr>
            </w:pPr>
          </w:p>
        </w:tc>
      </w:tr>
      <w:tr w:rsidR="00366A5D" w:rsidRPr="00E843C2" w14:paraId="470E1504" w14:textId="77777777" w:rsidTr="43982E57">
        <w:trPr>
          <w:gridBefore w:val="3"/>
          <w:wBefore w:w="1221" w:type="dxa"/>
        </w:trPr>
        <w:tc>
          <w:tcPr>
            <w:tcW w:w="3458" w:type="dxa"/>
            <w:gridSpan w:val="2"/>
            <w:vAlign w:val="bottom"/>
          </w:tcPr>
          <w:p w14:paraId="5F311298" w14:textId="77777777" w:rsidR="00C958DF" w:rsidRPr="00E843C2" w:rsidRDefault="00C958DF" w:rsidP="00E843C2">
            <w:pPr>
              <w:pStyle w:val="ChartText"/>
              <w:rPr>
                <w:lang w:val="nl-NL"/>
              </w:rPr>
            </w:pPr>
          </w:p>
        </w:tc>
        <w:tc>
          <w:tcPr>
            <w:tcW w:w="1133" w:type="dxa"/>
            <w:gridSpan w:val="2"/>
            <w:vAlign w:val="bottom"/>
          </w:tcPr>
          <w:p w14:paraId="78A343C8" w14:textId="77777777" w:rsidR="00F50470" w:rsidRPr="00E843C2" w:rsidRDefault="00F50470" w:rsidP="00E843C2">
            <w:pPr>
              <w:pStyle w:val="ChartText"/>
              <w:rPr>
                <w:lang w:val="nl-NL"/>
              </w:rPr>
            </w:pPr>
          </w:p>
        </w:tc>
        <w:tc>
          <w:tcPr>
            <w:tcW w:w="1663" w:type="dxa"/>
            <w:gridSpan w:val="4"/>
            <w:vAlign w:val="bottom"/>
          </w:tcPr>
          <w:p w14:paraId="2A6C4572" w14:textId="77777777" w:rsidR="00366A5D" w:rsidRPr="00E843C2" w:rsidRDefault="00366A5D" w:rsidP="00E843C2">
            <w:pPr>
              <w:pStyle w:val="ChartTextRightArial"/>
              <w:rPr>
                <w:lang w:val="nl-NL"/>
              </w:rPr>
            </w:pPr>
          </w:p>
        </w:tc>
        <w:tc>
          <w:tcPr>
            <w:tcW w:w="1133" w:type="dxa"/>
            <w:gridSpan w:val="2"/>
            <w:vAlign w:val="bottom"/>
          </w:tcPr>
          <w:p w14:paraId="16B0EE93" w14:textId="77777777" w:rsidR="00366A5D" w:rsidRPr="00E843C2" w:rsidRDefault="00366A5D" w:rsidP="00E843C2">
            <w:pPr>
              <w:pStyle w:val="ChartTextRightArial"/>
              <w:rPr>
                <w:lang w:val="nl-NL"/>
              </w:rPr>
            </w:pPr>
          </w:p>
        </w:tc>
        <w:tc>
          <w:tcPr>
            <w:tcW w:w="738" w:type="dxa"/>
            <w:vAlign w:val="bottom"/>
          </w:tcPr>
          <w:p w14:paraId="1CBD2DCF" w14:textId="77777777" w:rsidR="00366A5D" w:rsidRPr="00E843C2" w:rsidRDefault="00366A5D" w:rsidP="00E843C2">
            <w:pPr>
              <w:pStyle w:val="ChartTextRightArial"/>
              <w:rPr>
                <w:lang w:val="nl-NL"/>
              </w:rPr>
            </w:pPr>
          </w:p>
        </w:tc>
        <w:tc>
          <w:tcPr>
            <w:tcW w:w="1456" w:type="dxa"/>
            <w:gridSpan w:val="3"/>
            <w:vAlign w:val="bottom"/>
          </w:tcPr>
          <w:p w14:paraId="20931EB7" w14:textId="77777777" w:rsidR="00366A5D" w:rsidRPr="00E843C2" w:rsidRDefault="00366A5D" w:rsidP="00E843C2">
            <w:pPr>
              <w:pStyle w:val="ChartTextRightArial"/>
              <w:rPr>
                <w:lang w:val="nl-NL"/>
              </w:rPr>
            </w:pPr>
          </w:p>
        </w:tc>
      </w:tr>
    </w:tbl>
    <w:p w14:paraId="02491FAF" w14:textId="77777777" w:rsidR="00E843C2" w:rsidRDefault="00E843C2" w:rsidP="00CB15B0">
      <w:pPr>
        <w:pStyle w:val="NoteBody"/>
        <w:ind w:left="0"/>
        <w:rPr>
          <w:vanish/>
        </w:rPr>
      </w:pPr>
      <w:r w:rsidRPr="00E337D6">
        <w:rPr>
          <w:vanish/>
        </w:rPr>
        <w:t xml:space="preserve">In dit voorbeeld financieel verslag is gekozen voor model </w:t>
      </w:r>
      <w:r w:rsidR="00B9490D">
        <w:rPr>
          <w:vanish/>
        </w:rPr>
        <w:t>I</w:t>
      </w:r>
      <w:r w:rsidRPr="00E337D6">
        <w:rPr>
          <w:vanish/>
        </w:rPr>
        <w:t xml:space="preserve"> van het Besluit modellen jaarrekening (categoriale indeling). </w:t>
      </w:r>
      <w:r w:rsidR="00B9490D" w:rsidRPr="00E337D6">
        <w:rPr>
          <w:vanish/>
        </w:rPr>
        <w:t>Dit model wordt vaak door kleine rechtspersonen toegepast.</w:t>
      </w:r>
      <w:r w:rsidRPr="00E337D6">
        <w:rPr>
          <w:vanish/>
        </w:rPr>
        <w:t xml:space="preserve"> </w:t>
      </w:r>
      <w:r w:rsidR="00A22F71" w:rsidRPr="00E337D6">
        <w:rPr>
          <w:vanish/>
        </w:rPr>
        <w:t xml:space="preserve">Kleine rechtspersonen kunnen ook kiezen voor de modellen </w:t>
      </w:r>
      <w:r w:rsidR="00B9490D">
        <w:rPr>
          <w:vanish/>
        </w:rPr>
        <w:t xml:space="preserve">E, </w:t>
      </w:r>
      <w:r w:rsidR="00A22F71" w:rsidRPr="00E337D6">
        <w:rPr>
          <w:vanish/>
        </w:rPr>
        <w:t>F, of J (artikel 1 Besluit Modellen Jaarrekening).</w:t>
      </w:r>
      <w:r w:rsidR="00E45D17">
        <w:rPr>
          <w:vanish/>
        </w:rPr>
        <w:t xml:space="preserve"> </w:t>
      </w:r>
    </w:p>
    <w:p w14:paraId="4A513F43" w14:textId="77777777" w:rsidR="00FB734A" w:rsidRPr="00E337D6" w:rsidRDefault="00FB734A" w:rsidP="00B053C9">
      <w:pPr>
        <w:pStyle w:val="NoteBody"/>
        <w:ind w:left="0"/>
        <w:rPr>
          <w:vanish/>
        </w:rPr>
      </w:pPr>
      <w:r>
        <w:rPr>
          <w:vanish/>
        </w:rPr>
        <w:t>In de overige bedrijfskosten zijn begrepen de kosten die fiscaal niet of slechts voor een deel in aftrek komen (art. 2.2a BFW).</w:t>
      </w:r>
      <w:r w:rsidR="00F70DCC">
        <w:rPr>
          <w:vanish/>
        </w:rPr>
        <w:t xml:space="preserve"> Dergelijke kosten hoeven niet afzonderlijk in de winst-en-verliesrekening te worden gepresenteerd (</w:t>
      </w:r>
      <w:r w:rsidR="004811CD">
        <w:rPr>
          <w:vanish/>
        </w:rPr>
        <w:t>RJk D3.</w:t>
      </w:r>
      <w:r w:rsidR="009C579B">
        <w:rPr>
          <w:vanish/>
        </w:rPr>
        <w:t>2</w:t>
      </w:r>
      <w:r w:rsidR="004811CD">
        <w:rPr>
          <w:vanish/>
        </w:rPr>
        <w:t xml:space="preserve"> </w:t>
      </w:r>
      <w:r w:rsidR="00F70DCC">
        <w:rPr>
          <w:vanish/>
        </w:rPr>
        <w:t>30</w:t>
      </w:r>
      <w:r w:rsidR="009C579B">
        <w:rPr>
          <w:vanish/>
        </w:rPr>
        <w:t>7</w:t>
      </w:r>
      <w:r w:rsidR="00F70DCC">
        <w:rPr>
          <w:vanish/>
        </w:rPr>
        <w:t>).</w:t>
      </w:r>
      <w:r w:rsidR="00E74026">
        <w:rPr>
          <w:vanish/>
        </w:rPr>
        <w:t xml:space="preserve"> </w:t>
      </w:r>
      <w:r>
        <w:rPr>
          <w:vanish/>
        </w:rPr>
        <w:t>De post ‘Belastingen’ betreft de vennootschapsbelasting en andere belastingen over de winst die fiscaal niet in aftrek komen. Deze post is gebaseerd op een berekening van het vermoedelijk over het boekjaar verschuldigde bedrag aan belastingen naar de winst (artikel 2.2b BFW).</w:t>
      </w:r>
    </w:p>
    <w:p w14:paraId="11A61E09" w14:textId="29CB72EA" w:rsidR="00A2573B" w:rsidRDefault="00E843C2" w:rsidP="00A2573B">
      <w:pPr>
        <w:pStyle w:val="Headline2"/>
        <w:rPr>
          <w:sz w:val="32"/>
          <w:szCs w:val="32"/>
          <w:lang w:val="nl-NL"/>
        </w:rPr>
      </w:pPr>
      <w:r w:rsidRPr="00BC0D43">
        <w:rPr>
          <w:lang w:val="nl-NL"/>
        </w:rPr>
        <w:br w:type="page"/>
      </w:r>
      <w:bookmarkStart w:id="49" w:name="_Toc128144352"/>
      <w:r w:rsidRPr="00BC0D43">
        <w:rPr>
          <w:sz w:val="32"/>
          <w:szCs w:val="32"/>
          <w:lang w:val="nl-NL"/>
        </w:rPr>
        <w:lastRenderedPageBreak/>
        <w:t>Toelichting op de balans en winst-en-verliesrekenin</w:t>
      </w:r>
      <w:r w:rsidR="00A2573B">
        <w:rPr>
          <w:sz w:val="32"/>
          <w:szCs w:val="32"/>
          <w:lang w:val="nl-NL"/>
        </w:rPr>
        <w:t>g</w:t>
      </w:r>
      <w:bookmarkEnd w:id="49"/>
    </w:p>
    <w:p w14:paraId="7D0444A9" w14:textId="77777777" w:rsidR="00A2573B" w:rsidRPr="00A2573B" w:rsidRDefault="00A2573B" w:rsidP="00A2573B">
      <w:pPr>
        <w:pStyle w:val="Plattetekst"/>
      </w:pPr>
    </w:p>
    <w:tbl>
      <w:tblPr>
        <w:tblStyle w:val="Tabelraster"/>
        <w:tblpPr w:leftFromText="180" w:rightFromText="180" w:vertAnchor="text" w:tblpY="1"/>
        <w:tblOverlap w:val="never"/>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06"/>
      </w:tblGrid>
      <w:tr w:rsidR="00905210" w:rsidRPr="00786336" w14:paraId="1D40394D" w14:textId="77777777" w:rsidTr="0015480B">
        <w:trPr>
          <w:cantSplit/>
        </w:trPr>
        <w:tc>
          <w:tcPr>
            <w:tcW w:w="9606" w:type="dxa"/>
          </w:tcPr>
          <w:p w14:paraId="370D88A7" w14:textId="77777777" w:rsidR="00905210" w:rsidRPr="00786336" w:rsidRDefault="00905210" w:rsidP="00366A7D">
            <w:pPr>
              <w:pStyle w:val="Kop1"/>
              <w:numPr>
                <w:ilvl w:val="0"/>
                <w:numId w:val="0"/>
              </w:numPr>
              <w:ind w:left="318" w:hanging="284"/>
            </w:pPr>
            <w:r w:rsidRPr="00786336">
              <w:t>Algemene toelichting</w:t>
            </w:r>
          </w:p>
        </w:tc>
      </w:tr>
      <w:tr w:rsidR="00905210" w:rsidRPr="00786336" w14:paraId="5EB69CFA" w14:textId="77777777" w:rsidTr="0015480B">
        <w:trPr>
          <w:cantSplit/>
        </w:trPr>
        <w:tc>
          <w:tcPr>
            <w:tcW w:w="9606" w:type="dxa"/>
          </w:tcPr>
          <w:p w14:paraId="73FD7D23" w14:textId="77777777" w:rsidR="00905210" w:rsidRPr="00786336" w:rsidRDefault="00905210" w:rsidP="00366A7D">
            <w:pPr>
              <w:pStyle w:val="Kop2"/>
              <w:numPr>
                <w:ilvl w:val="0"/>
                <w:numId w:val="0"/>
              </w:numPr>
              <w:ind w:left="318" w:hanging="284"/>
            </w:pPr>
            <w:r w:rsidRPr="00786336">
              <w:t>Activiteiten</w:t>
            </w:r>
          </w:p>
        </w:tc>
      </w:tr>
      <w:tr w:rsidR="00905210" w:rsidRPr="008E0E5D" w14:paraId="5A5FC77A" w14:textId="77777777" w:rsidTr="0015480B">
        <w:trPr>
          <w:cantSplit/>
          <w:trHeight w:val="397"/>
        </w:trPr>
        <w:tc>
          <w:tcPr>
            <w:tcW w:w="9606" w:type="dxa"/>
          </w:tcPr>
          <w:p w14:paraId="08665F39" w14:textId="77777777" w:rsidR="00905210" w:rsidRPr="0052635C" w:rsidRDefault="00905210" w:rsidP="00366A7D">
            <w:pPr>
              <w:pStyle w:val="Plattetekst"/>
              <w:ind w:left="318" w:hanging="284"/>
              <w:rPr>
                <w:i/>
                <w:iCs/>
              </w:rPr>
            </w:pPr>
            <w:r w:rsidRPr="0052635C">
              <w:rPr>
                <w:i/>
                <w:iCs/>
              </w:rPr>
              <w:t>De activiteiten van De Kleine B.V. en haar groepsmaatschappijen bestaan voornamelijk uit:</w:t>
            </w:r>
          </w:p>
        </w:tc>
      </w:tr>
      <w:tr w:rsidR="00905210" w:rsidRPr="008E0E5D" w14:paraId="6BC00A8C" w14:textId="77777777" w:rsidTr="0015480B">
        <w:trPr>
          <w:cantSplit/>
        </w:trPr>
        <w:tc>
          <w:tcPr>
            <w:tcW w:w="9606" w:type="dxa"/>
          </w:tcPr>
          <w:p w14:paraId="38CEAC98" w14:textId="77777777" w:rsidR="00905210" w:rsidRPr="0052635C" w:rsidRDefault="00905210" w:rsidP="00366A7D">
            <w:pPr>
              <w:pStyle w:val="Lijstopsomteken"/>
              <w:ind w:left="460" w:hanging="284"/>
              <w:rPr>
                <w:i/>
                <w:iCs/>
              </w:rPr>
            </w:pPr>
            <w:r w:rsidRPr="0052635C">
              <w:rPr>
                <w:i/>
                <w:iCs/>
              </w:rPr>
              <w:t xml:space="preserve">de productie van en handel in elektronische artikelen en computercomponenten; </w:t>
            </w:r>
          </w:p>
        </w:tc>
      </w:tr>
      <w:tr w:rsidR="00905210" w:rsidRPr="008E0E5D" w14:paraId="006002AF" w14:textId="77777777" w:rsidTr="0015480B">
        <w:trPr>
          <w:cantSplit/>
        </w:trPr>
        <w:tc>
          <w:tcPr>
            <w:tcW w:w="9606" w:type="dxa"/>
          </w:tcPr>
          <w:p w14:paraId="586045BB" w14:textId="77777777" w:rsidR="00905210" w:rsidRPr="0052635C" w:rsidRDefault="00905210" w:rsidP="00366A7D">
            <w:pPr>
              <w:pStyle w:val="Lijstopsomteken"/>
              <w:ind w:left="460" w:hanging="284"/>
              <w:rPr>
                <w:i/>
                <w:iCs/>
              </w:rPr>
            </w:pPr>
            <w:r w:rsidRPr="0052635C">
              <w:rPr>
                <w:i/>
                <w:iCs/>
              </w:rPr>
              <w:t xml:space="preserve">dienstverlening op het gebied van IT-processen en implementatie van software bij derden; </w:t>
            </w:r>
          </w:p>
        </w:tc>
      </w:tr>
      <w:tr w:rsidR="00905210" w:rsidRPr="008E0E5D" w14:paraId="1B988E51" w14:textId="77777777" w:rsidTr="0015480B">
        <w:trPr>
          <w:cantSplit/>
          <w:trHeight w:val="397"/>
        </w:trPr>
        <w:tc>
          <w:tcPr>
            <w:tcW w:w="9606" w:type="dxa"/>
          </w:tcPr>
          <w:p w14:paraId="6B61A234" w14:textId="77777777" w:rsidR="00905210" w:rsidRPr="0052635C" w:rsidRDefault="00905210" w:rsidP="00366A7D">
            <w:pPr>
              <w:pStyle w:val="Lijstopsomteken"/>
              <w:ind w:left="460" w:hanging="284"/>
              <w:rPr>
                <w:i/>
                <w:iCs/>
              </w:rPr>
            </w:pPr>
            <w:r w:rsidRPr="0052635C">
              <w:rPr>
                <w:i/>
                <w:iCs/>
              </w:rPr>
              <w:t>bouw van maatwerksoftware in opdracht van derden.</w:t>
            </w:r>
          </w:p>
        </w:tc>
      </w:tr>
      <w:tr w:rsidR="00905210" w:rsidRPr="008E0E5D" w14:paraId="6918BB8A" w14:textId="77777777" w:rsidTr="0015480B">
        <w:trPr>
          <w:cantSplit/>
          <w:trHeight w:val="624"/>
        </w:trPr>
        <w:tc>
          <w:tcPr>
            <w:tcW w:w="9606" w:type="dxa"/>
          </w:tcPr>
          <w:p w14:paraId="25AC4F52" w14:textId="77777777" w:rsidR="00905210" w:rsidRPr="0052635C" w:rsidRDefault="00905210" w:rsidP="00366A7D">
            <w:pPr>
              <w:pStyle w:val="Plattetekst"/>
              <w:ind w:left="318" w:hanging="284"/>
              <w:rPr>
                <w:i/>
                <w:iCs/>
              </w:rPr>
            </w:pPr>
            <w:r w:rsidRPr="0052635C">
              <w:rPr>
                <w:i/>
                <w:iCs/>
              </w:rPr>
              <w:t>Verkoop vindt plaats zowel in het binnenland als in het buitenland, waarbij de landen van de Europese</w:t>
            </w:r>
          </w:p>
          <w:p w14:paraId="5E6BD008" w14:textId="77777777" w:rsidR="00905210" w:rsidRPr="0052635C" w:rsidRDefault="00905210" w:rsidP="00366A7D">
            <w:pPr>
              <w:pStyle w:val="Plattetekst"/>
              <w:ind w:left="318" w:hanging="284"/>
              <w:rPr>
                <w:i/>
                <w:iCs/>
              </w:rPr>
            </w:pPr>
            <w:r w:rsidRPr="0052635C">
              <w:rPr>
                <w:i/>
                <w:iCs/>
              </w:rPr>
              <w:t>Unie de belangrijkste afzetmarkt vormen.</w:t>
            </w:r>
          </w:p>
        </w:tc>
      </w:tr>
      <w:tr w:rsidR="00905210" w:rsidRPr="00755FAF" w14:paraId="0F0F46AC" w14:textId="77777777" w:rsidTr="0015480B">
        <w:trPr>
          <w:cantSplit/>
          <w:trHeight w:val="283"/>
        </w:trPr>
        <w:tc>
          <w:tcPr>
            <w:tcW w:w="9606" w:type="dxa"/>
          </w:tcPr>
          <w:p w14:paraId="3E6DA2E7" w14:textId="77777777" w:rsidR="00905210" w:rsidRPr="0015480B" w:rsidRDefault="00905210" w:rsidP="00366A7D">
            <w:pPr>
              <w:pStyle w:val="Kop2"/>
              <w:numPr>
                <w:ilvl w:val="0"/>
                <w:numId w:val="0"/>
              </w:numPr>
              <w:spacing w:after="0"/>
              <w:ind w:left="318" w:hanging="284"/>
              <w:contextualSpacing/>
            </w:pPr>
            <w:r w:rsidRPr="0015480B">
              <w:t>Continuïteit</w:t>
            </w:r>
          </w:p>
        </w:tc>
      </w:tr>
      <w:tr w:rsidR="00905210" w:rsidRPr="008E0E5D" w14:paraId="7BBBBFC6" w14:textId="77777777" w:rsidTr="0015480B">
        <w:trPr>
          <w:cantSplit/>
          <w:hidden/>
        </w:trPr>
        <w:tc>
          <w:tcPr>
            <w:tcW w:w="9606" w:type="dxa"/>
          </w:tcPr>
          <w:p w14:paraId="29B2900D" w14:textId="12962F8E" w:rsidR="00905210" w:rsidRPr="005D38E5" w:rsidRDefault="00905210" w:rsidP="002D7C4D">
            <w:pPr>
              <w:pStyle w:val="NoteBody"/>
              <w:ind w:left="0"/>
              <w:rPr>
                <w:b/>
                <w:vanish/>
              </w:rPr>
            </w:pPr>
            <w:r w:rsidRPr="005D38E5">
              <w:rPr>
                <w:b/>
                <w:vanish/>
              </w:rPr>
              <w:t>Wettelijke voorschriften</w:t>
            </w:r>
          </w:p>
          <w:p w14:paraId="035ADAB2" w14:textId="5FDCF423" w:rsidR="00905210" w:rsidRPr="005D38E5" w:rsidRDefault="525BA740" w:rsidP="002D7C4D">
            <w:pPr>
              <w:pStyle w:val="NoteBody"/>
              <w:ind w:left="0"/>
              <w:rPr>
                <w:vanish/>
              </w:rPr>
            </w:pPr>
            <w:r w:rsidRPr="005D38E5">
              <w:rPr>
                <w:vanish/>
              </w:rPr>
              <w:t>Artikel 2:384 lid 3 BW bepaalt dat als uitgangspunt voor het opmaken van een jaarrekening de continuïteitsveronderstelling geldt. Wel kan deze veronderstelling als onjuist worden beschouwd dan wel aan gerede twijfel onderhevig zijn. Voor de gevolgen daarvan zie hierna. Deze toelichting dient ook te worden vermeld in de publicatiestukken.</w:t>
            </w:r>
          </w:p>
          <w:p w14:paraId="4E3680B8" w14:textId="7C771638" w:rsidR="0029184C" w:rsidRPr="005D38E5" w:rsidRDefault="6C0D168F" w:rsidP="773FBF49">
            <w:pPr>
              <w:pStyle w:val="NoteBody"/>
              <w:ind w:left="0"/>
              <w:rPr>
                <w:b/>
                <w:bCs/>
                <w:vanish/>
              </w:rPr>
            </w:pPr>
            <w:r w:rsidRPr="005D38E5">
              <w:rPr>
                <w:b/>
                <w:bCs/>
                <w:vanish/>
              </w:rPr>
              <w:t>Discontinuïteit en ernstige onzekerheid (gerede twijfel) over continuïteit</w:t>
            </w:r>
          </w:p>
          <w:p w14:paraId="08ABEA26" w14:textId="59E94EAD" w:rsidR="00905210" w:rsidRPr="005D38E5" w:rsidRDefault="525BA740" w:rsidP="002D7C4D">
            <w:pPr>
              <w:pStyle w:val="NoteBody"/>
              <w:ind w:left="0"/>
              <w:rPr>
                <w:vanish/>
              </w:rPr>
            </w:pPr>
            <w:r w:rsidRPr="005D38E5">
              <w:rPr>
                <w:vanish/>
              </w:rPr>
              <w:t xml:space="preserve">De bepalingen in </w:t>
            </w:r>
            <w:proofErr w:type="spellStart"/>
            <w:r w:rsidRPr="005D38E5">
              <w:rPr>
                <w:vanish/>
              </w:rPr>
              <w:t>RJk</w:t>
            </w:r>
            <w:proofErr w:type="spellEnd"/>
            <w:r w:rsidRPr="005D38E5">
              <w:rPr>
                <w:vanish/>
              </w:rPr>
              <w:t xml:space="preserve"> A.2</w:t>
            </w:r>
            <w:r w:rsidR="03AC1110" w:rsidRPr="005D38E5">
              <w:rPr>
                <w:vanish/>
              </w:rPr>
              <w:t>11 e.v.</w:t>
            </w:r>
            <w:r w:rsidRPr="005D38E5">
              <w:rPr>
                <w:vanish/>
              </w:rPr>
              <w:t xml:space="preserve"> (met betrekking tot discontinuïteit en gerede twijfel over continuïteit) zijn van toepassing indien er ernstige onzekerheid (gerede twijfel) over de continuïteit van het geheel van de werkzaamheden van de rechtspersoon bestaat of de discontinuïteit van de werkzaamheden van de rechtspersoon onontkoombaar is.</w:t>
            </w:r>
          </w:p>
          <w:p w14:paraId="41C5A6EA" w14:textId="02171A42" w:rsidR="00905210" w:rsidRPr="005D38E5" w:rsidRDefault="00905210" w:rsidP="002D7C4D">
            <w:pPr>
              <w:pStyle w:val="NoteBody"/>
              <w:ind w:left="0"/>
              <w:rPr>
                <w:b/>
                <w:vanish/>
              </w:rPr>
            </w:pPr>
            <w:r w:rsidRPr="005D38E5">
              <w:rPr>
                <w:b/>
                <w:vanish/>
              </w:rPr>
              <w:t>Discontinuïteit onontkoombaar</w:t>
            </w:r>
          </w:p>
          <w:p w14:paraId="74988675" w14:textId="77777777" w:rsidR="002D7C4D" w:rsidRPr="005D38E5" w:rsidRDefault="00905210" w:rsidP="002D7C4D">
            <w:pPr>
              <w:pStyle w:val="NoteBody"/>
              <w:ind w:left="0"/>
              <w:rPr>
                <w:vanish/>
              </w:rPr>
            </w:pPr>
            <w:r w:rsidRPr="005D38E5">
              <w:rPr>
                <w:vanish/>
              </w:rPr>
              <w:t xml:space="preserve">Indien discontinuïteit onontkoombaar is, vervalt de continuïteitsveronderstelling. De jaarrekening moet, wanneer de rechtspersoon naar verwachting niet aan al zijn verplichtingen zal kunnen voldoen, worden opgesteld uitgaande van liquidatiewaarde. Voor de van toepassing zijnde grondslagen wordt in </w:t>
            </w:r>
            <w:proofErr w:type="spellStart"/>
            <w:r w:rsidRPr="005D38E5">
              <w:rPr>
                <w:vanish/>
              </w:rPr>
              <w:t>RJk</w:t>
            </w:r>
            <w:proofErr w:type="spellEnd"/>
            <w:r w:rsidRPr="005D38E5">
              <w:rPr>
                <w:vanish/>
              </w:rPr>
              <w:t xml:space="preserve"> A2.216 verwezen naar RJ 170. In RJ 170.201 zijn de grondslagen genoemd van een jaarrekening uitgaande van liquidatie;</w:t>
            </w:r>
          </w:p>
          <w:p w14:paraId="6AED6FE8" w14:textId="15810EB0" w:rsidR="002D7C4D" w:rsidRPr="005D38E5" w:rsidRDefault="006879C5" w:rsidP="002D7C4D">
            <w:pPr>
              <w:pStyle w:val="NoteBody"/>
              <w:ind w:left="0"/>
              <w:rPr>
                <w:vanish/>
              </w:rPr>
            </w:pPr>
            <w:r w:rsidRPr="005D38E5">
              <w:rPr>
                <w:vanish/>
              </w:rPr>
              <w:t xml:space="preserve">- </w:t>
            </w:r>
            <w:r w:rsidR="00905210" w:rsidRPr="005D38E5">
              <w:rPr>
                <w:vanish/>
              </w:rPr>
              <w:t>Alle activa verwerken in de balans en waarderen tegen (verwachte) opbrengstwaarde;</w:t>
            </w:r>
          </w:p>
          <w:p w14:paraId="05B59ABF" w14:textId="131D3B40" w:rsidR="002D7C4D" w:rsidRPr="005D38E5" w:rsidRDefault="006879C5" w:rsidP="002D7C4D">
            <w:pPr>
              <w:pStyle w:val="NoteBody"/>
              <w:ind w:left="0"/>
              <w:rPr>
                <w:vanish/>
              </w:rPr>
            </w:pPr>
            <w:r w:rsidRPr="005D38E5">
              <w:rPr>
                <w:vanish/>
              </w:rPr>
              <w:t xml:space="preserve">- </w:t>
            </w:r>
            <w:r w:rsidR="002D7C4D" w:rsidRPr="005D38E5">
              <w:rPr>
                <w:vanish/>
              </w:rPr>
              <w:t>A</w:t>
            </w:r>
            <w:r w:rsidR="00905210" w:rsidRPr="005D38E5">
              <w:rPr>
                <w:vanish/>
              </w:rPr>
              <w:t>lle posten van het vreemd vermogen verwerken in de balans en waarderen tegen de (beste schatting van de) bedragen die noodzakelijk zijn om de desbetreffende posten contractueel af te wikkelen;</w:t>
            </w:r>
          </w:p>
          <w:p w14:paraId="28220FBB" w14:textId="6376BA66" w:rsidR="00905210" w:rsidRPr="005D38E5" w:rsidRDefault="006879C5" w:rsidP="002D7C4D">
            <w:pPr>
              <w:pStyle w:val="NoteBody"/>
              <w:ind w:left="0"/>
              <w:rPr>
                <w:vanish/>
              </w:rPr>
            </w:pPr>
            <w:r w:rsidRPr="005D38E5">
              <w:rPr>
                <w:vanish/>
              </w:rPr>
              <w:t xml:space="preserve">- </w:t>
            </w:r>
            <w:r w:rsidR="00905210" w:rsidRPr="005D38E5">
              <w:rPr>
                <w:vanish/>
              </w:rPr>
              <w:t xml:space="preserve">Overlopende posten opnemen voor de verwachte kosten en opbrengsten tot aan afwikkeling van de activiteiten in artikel 2:384 lid 3 BW is opgenomen dat in de toelichting moet worden opgenomen wat de gevolgen van de discontinuïteit zijn voor het vermogen en het resultaat. Dit brengt het verschil met de waardering op continuïteitsbasis tot uitdrukking. </w:t>
            </w:r>
          </w:p>
          <w:p w14:paraId="57C2E0C1" w14:textId="6DB55B34" w:rsidR="00905210" w:rsidRPr="005D38E5" w:rsidRDefault="00905210" w:rsidP="002D7C4D">
            <w:pPr>
              <w:pStyle w:val="NoteBody"/>
              <w:ind w:left="0"/>
              <w:rPr>
                <w:vanish/>
              </w:rPr>
            </w:pPr>
            <w:r w:rsidRPr="005D38E5">
              <w:rPr>
                <w:vanish/>
              </w:rPr>
              <w:t xml:space="preserve">Let op: de overgang naar waardering op basis van liquidatiewaarde vindt prospectief plaats, waarbij de vergelijkende cijfers niet worden aangepast. Een verschil met de waardering op basis van </w:t>
            </w:r>
            <w:proofErr w:type="spellStart"/>
            <w:r w:rsidRPr="005D38E5">
              <w:rPr>
                <w:vanish/>
              </w:rPr>
              <w:t>going</w:t>
            </w:r>
            <w:proofErr w:type="spellEnd"/>
            <w:r w:rsidRPr="005D38E5">
              <w:rPr>
                <w:vanish/>
              </w:rPr>
              <w:t xml:space="preserve"> concern wordt verwerkt in de winst-en-verliesrekening. In de situaties zoals omschreven in </w:t>
            </w:r>
            <w:proofErr w:type="spellStart"/>
            <w:r w:rsidRPr="005D38E5">
              <w:rPr>
                <w:vanish/>
              </w:rPr>
              <w:t>RJk</w:t>
            </w:r>
            <w:proofErr w:type="spellEnd"/>
            <w:r w:rsidRPr="005D38E5">
              <w:rPr>
                <w:vanish/>
              </w:rPr>
              <w:t xml:space="preserve"> A2.213a dan kan de rechtspersoon de gebruikelijke grondslagen blijven hanteren.</w:t>
            </w:r>
          </w:p>
          <w:p w14:paraId="232365C1" w14:textId="0E0A2ED3" w:rsidR="00905210" w:rsidRPr="005D38E5" w:rsidRDefault="00905210" w:rsidP="002D7C4D">
            <w:pPr>
              <w:pStyle w:val="NoteBody"/>
              <w:ind w:left="0"/>
              <w:rPr>
                <w:b/>
                <w:vanish/>
              </w:rPr>
            </w:pPr>
            <w:r w:rsidRPr="005D38E5">
              <w:rPr>
                <w:b/>
                <w:vanish/>
              </w:rPr>
              <w:t xml:space="preserve">Gerede twijfel omtrent de continuïteit </w:t>
            </w:r>
          </w:p>
          <w:p w14:paraId="77CF1D14" w14:textId="2F8181AF" w:rsidR="00905210" w:rsidRPr="005D38E5" w:rsidRDefault="00905210" w:rsidP="002D7C4D">
            <w:pPr>
              <w:pStyle w:val="NoteBody"/>
              <w:ind w:left="0"/>
              <w:rPr>
                <w:vanish/>
              </w:rPr>
            </w:pPr>
            <w:r w:rsidRPr="005D38E5">
              <w:rPr>
                <w:vanish/>
              </w:rPr>
              <w:t>Indien ernstige onzekerheid (gerede twijfel) bestaat moet een adequate uiteenzetting van de omstandigheden waarin de rechtspersoon verkeert, in de toelichting worden opgenomen (zie onderstaand voorbeeldtekst) (</w:t>
            </w:r>
            <w:proofErr w:type="spellStart"/>
            <w:r w:rsidRPr="005D38E5">
              <w:rPr>
                <w:vanish/>
              </w:rPr>
              <w:t>RJk</w:t>
            </w:r>
            <w:proofErr w:type="spellEnd"/>
            <w:r w:rsidRPr="005D38E5">
              <w:rPr>
                <w:vanish/>
              </w:rPr>
              <w:t xml:space="preserve"> A2.214).</w:t>
            </w:r>
          </w:p>
          <w:p w14:paraId="02A87435" w14:textId="79E6D6C2" w:rsidR="0029184C" w:rsidRPr="005D38E5" w:rsidRDefault="00905210" w:rsidP="002D7C4D">
            <w:pPr>
              <w:pStyle w:val="NoteBody"/>
              <w:ind w:left="0"/>
              <w:rPr>
                <w:vanish/>
              </w:rPr>
            </w:pPr>
            <w:r w:rsidRPr="005D38E5">
              <w:rPr>
                <w:vanish/>
              </w:rPr>
              <w:t xml:space="preserve">Voor voorbeelden van gebeurtenissen of omstandigheden die een indicatie vormen dat er sprake is van een ernstige onzekerheid over de continuïteit zie RJ 170.303. </w:t>
            </w:r>
          </w:p>
          <w:p w14:paraId="13533F9A" w14:textId="5A34A9DE" w:rsidR="00905210" w:rsidRPr="0015480B" w:rsidRDefault="525BA740" w:rsidP="0015480B">
            <w:pPr>
              <w:pStyle w:val="NoteBody"/>
              <w:ind w:left="0"/>
              <w:rPr>
                <w:vanish/>
              </w:rPr>
            </w:pPr>
            <w:r w:rsidRPr="005D38E5">
              <w:rPr>
                <w:vanish/>
              </w:rPr>
              <w:t xml:space="preserve">Indien van toepassing opnemen: met betrekking tot deze tekst zullen specifieke aanpassingen noodzakelijk zijn die relevant zijn voor de rechtspersoon. </w:t>
            </w:r>
            <w:r w:rsidR="083FFBFD" w:rsidRPr="005D38E5">
              <w:rPr>
                <w:vanish/>
              </w:rPr>
              <w:t>LET OP: de toelichting moet specifiek gemaakt worden aan de situatie waarin De Kleine B.V. zich bevindt. De hier gepresenteerde voorbeeldtekst zijn zeer waarschijnlijk niet voldoende om de individuele specifieke situatie te beschrijven</w:t>
            </w:r>
            <w:r w:rsidR="0015480B">
              <w:rPr>
                <w:vanish/>
              </w:rPr>
              <w:t>.</w:t>
            </w:r>
          </w:p>
        </w:tc>
      </w:tr>
      <w:tr w:rsidR="0015480B" w:rsidRPr="00786336" w14:paraId="5DB453BB" w14:textId="77777777" w:rsidTr="0015480B">
        <w:trPr>
          <w:cantSplit/>
        </w:trPr>
        <w:tc>
          <w:tcPr>
            <w:tcW w:w="9606" w:type="dxa"/>
          </w:tcPr>
          <w:p w14:paraId="6D908E69" w14:textId="01331BD5" w:rsidR="0015480B" w:rsidRPr="00786336" w:rsidRDefault="0015480B" w:rsidP="0015480B">
            <w:pPr>
              <w:pStyle w:val="Plattetekst"/>
              <w:ind w:left="30" w:firstLine="4"/>
            </w:pPr>
            <w:r>
              <w:t xml:space="preserve">Het eigen vermogen van De Kleine B.V. bedraagt per 31 december 2023 € x negatief. De financiering hiervan vindt geheel plaats met kortlopende/langlopende schulden, waaronder door groepsmaatschappijen in rekening-courant verstrekte middelen/waaronder door banken verstrekte leningen/etc. De continuïteit van de vennootschap hangt in hoge mate af van de bereidheid van de groepsmaatschappijen/banken deze financiering te continueren. Op dit moment zijn hierover door  groepsmaatschappijen/banken nog geen concrete toezeggingen gedaan. Hierdoor bestaat er een onzekerheid van materieel belang op grond waarvan gerede twijfel zou kunnen bestaan over de continuïteit van het geheel van de werkzaamheden van De Kleine B.V. </w:t>
            </w:r>
            <w:r>
              <w:br/>
              <w:t>Wij verwachten dat de kasstroom over de komende boekjaren zich positief zal ontwikkelen als gevolg van de volgende maatregelen die wij inmiddels hebben getroffen en plannen die we hebben gemaakt:</w:t>
            </w:r>
          </w:p>
        </w:tc>
      </w:tr>
      <w:tr w:rsidR="00905210" w:rsidRPr="00786336" w14:paraId="10F81972" w14:textId="77777777" w:rsidTr="0015480B">
        <w:trPr>
          <w:cantSplit/>
        </w:trPr>
        <w:tc>
          <w:tcPr>
            <w:tcW w:w="9606" w:type="dxa"/>
          </w:tcPr>
          <w:p w14:paraId="0FF6FA97" w14:textId="77777777" w:rsidR="00905210" w:rsidRPr="00786336" w:rsidRDefault="00905210" w:rsidP="00366A7D">
            <w:pPr>
              <w:pStyle w:val="Plattetekst"/>
              <w:ind w:left="318" w:hanging="284"/>
            </w:pPr>
            <w:r w:rsidRPr="00786336">
              <w:t>……</w:t>
            </w:r>
          </w:p>
        </w:tc>
      </w:tr>
      <w:tr w:rsidR="00905210" w:rsidRPr="008E0E5D" w14:paraId="676BBBFA" w14:textId="77777777" w:rsidTr="0015480B">
        <w:trPr>
          <w:cantSplit/>
          <w:trHeight w:val="624"/>
        </w:trPr>
        <w:tc>
          <w:tcPr>
            <w:tcW w:w="9606" w:type="dxa"/>
          </w:tcPr>
          <w:p w14:paraId="4D4EE9CA" w14:textId="77777777" w:rsidR="00905210" w:rsidRPr="00786336" w:rsidRDefault="00905210" w:rsidP="00366A7D">
            <w:pPr>
              <w:pStyle w:val="Plattetekst"/>
              <w:ind w:left="34"/>
            </w:pPr>
            <w:r w:rsidRPr="00786336">
              <w:t>Op basis van gesprekken die zijn gevoerd met de groepsmaatschappijen/banken over onze maatregelen en plannen verwachten wij dat de financiering zal worden gecontinueerd.</w:t>
            </w:r>
          </w:p>
        </w:tc>
      </w:tr>
      <w:tr w:rsidR="00905210" w:rsidRPr="008E0E5D" w14:paraId="08C5226A" w14:textId="77777777" w:rsidTr="0015480B">
        <w:trPr>
          <w:cantSplit/>
          <w:trHeight w:val="624"/>
        </w:trPr>
        <w:tc>
          <w:tcPr>
            <w:tcW w:w="9606" w:type="dxa"/>
          </w:tcPr>
          <w:p w14:paraId="3A9532A8" w14:textId="77777777" w:rsidR="00905210" w:rsidRPr="00786336" w:rsidRDefault="00905210" w:rsidP="00366A7D">
            <w:pPr>
              <w:pStyle w:val="Plattetekst"/>
              <w:ind w:left="34"/>
            </w:pPr>
            <w:r w:rsidRPr="00786336">
              <w:t>De in de onderhavige jaarrekening gehanteerde grondslagen van waardering en resultaatbepaling zijn dan ook gebaseerd op de veronderstelling van continuïteit van de vennootschap.</w:t>
            </w:r>
          </w:p>
        </w:tc>
      </w:tr>
      <w:tr w:rsidR="00905210" w:rsidRPr="00786336" w14:paraId="4F79F0D2" w14:textId="77777777" w:rsidTr="0015480B">
        <w:trPr>
          <w:cantSplit/>
          <w:trHeight w:val="283"/>
        </w:trPr>
        <w:tc>
          <w:tcPr>
            <w:tcW w:w="9606" w:type="dxa"/>
          </w:tcPr>
          <w:p w14:paraId="7C07BA10" w14:textId="77777777" w:rsidR="00905210" w:rsidRPr="00786336" w:rsidRDefault="00905210" w:rsidP="00366A7D">
            <w:pPr>
              <w:pStyle w:val="Kop2"/>
              <w:numPr>
                <w:ilvl w:val="0"/>
                <w:numId w:val="0"/>
              </w:numPr>
              <w:ind w:left="318" w:hanging="284"/>
            </w:pPr>
            <w:r w:rsidRPr="00786336">
              <w:t>Vestigingsadres</w:t>
            </w:r>
            <w:r>
              <w:t>, rechtsvorm en inschrijfnummer handelsregister</w:t>
            </w:r>
          </w:p>
        </w:tc>
      </w:tr>
      <w:tr w:rsidR="00905210" w:rsidRPr="008E0E5D" w14:paraId="7F2CF2BD" w14:textId="77777777" w:rsidTr="0015480B">
        <w:trPr>
          <w:cantSplit/>
          <w:trHeight w:val="397"/>
        </w:trPr>
        <w:tc>
          <w:tcPr>
            <w:tcW w:w="9606" w:type="dxa"/>
          </w:tcPr>
          <w:p w14:paraId="0D4A6663" w14:textId="708AE3F8" w:rsidR="00905210" w:rsidRDefault="00905210" w:rsidP="0052635C">
            <w:pPr>
              <w:pStyle w:val="Plattetekst"/>
              <w:ind w:left="29"/>
            </w:pPr>
            <w:r w:rsidRPr="00786336">
              <w:t>De Kleine B.V. is feitelijk gevestigd te Statutaire vestigingsplaats</w:t>
            </w:r>
            <w:r w:rsidR="00A2573B">
              <w:t xml:space="preserve"> en is </w:t>
            </w:r>
            <w:r w:rsidR="006879C5">
              <w:t>ingeschreven bij het handelsregister onder nummer 00000000000</w:t>
            </w:r>
          </w:p>
          <w:p w14:paraId="7A468A1A" w14:textId="77777777" w:rsidR="00905210" w:rsidRPr="00786336" w:rsidRDefault="00905210" w:rsidP="00366A7D">
            <w:pPr>
              <w:pStyle w:val="Plattetekst"/>
              <w:ind w:left="318" w:hanging="284"/>
            </w:pPr>
          </w:p>
        </w:tc>
      </w:tr>
      <w:tr w:rsidR="00905210" w:rsidRPr="00786336" w14:paraId="7DB18936" w14:textId="77777777" w:rsidTr="0015480B">
        <w:trPr>
          <w:cantSplit/>
          <w:trHeight w:val="283"/>
        </w:trPr>
        <w:tc>
          <w:tcPr>
            <w:tcW w:w="9606" w:type="dxa"/>
          </w:tcPr>
          <w:p w14:paraId="32F1B4CA" w14:textId="77777777" w:rsidR="00905210" w:rsidRPr="00786336" w:rsidRDefault="00905210" w:rsidP="00366A7D">
            <w:pPr>
              <w:pStyle w:val="Kop2"/>
              <w:numPr>
                <w:ilvl w:val="0"/>
                <w:numId w:val="0"/>
              </w:numPr>
              <w:ind w:left="318" w:hanging="284"/>
            </w:pPr>
            <w:r w:rsidRPr="00786336">
              <w:t>Groepsverhoudingen</w:t>
            </w:r>
          </w:p>
        </w:tc>
      </w:tr>
      <w:tr w:rsidR="00905210" w:rsidRPr="009738B4" w14:paraId="675BD5B1" w14:textId="77777777" w:rsidTr="0015480B">
        <w:trPr>
          <w:cantSplit/>
          <w:trHeight w:val="850"/>
        </w:trPr>
        <w:tc>
          <w:tcPr>
            <w:tcW w:w="9606" w:type="dxa"/>
          </w:tcPr>
          <w:p w14:paraId="3C775E3E" w14:textId="46EEF517" w:rsidR="00905210" w:rsidRDefault="006879C5" w:rsidP="002D7C4D">
            <w:pPr>
              <w:pStyle w:val="Plattetekst"/>
              <w:ind w:left="34"/>
              <w:rPr>
                <w:vanish/>
              </w:rPr>
            </w:pPr>
            <w:r>
              <w:t xml:space="preserve">XYZ B.V. te Statutaire vestigingsplaats stelt de geconsolideerde jaarrekening op van het groepsdeel waartoe </w:t>
            </w:r>
            <w:r w:rsidR="00905210" w:rsidRPr="00786336">
              <w:t xml:space="preserve">De Kleine B.V. </w:t>
            </w:r>
            <w:r>
              <w:t xml:space="preserve">behoort. </w:t>
            </w:r>
            <w:r>
              <w:rPr>
                <w:i/>
                <w:iCs/>
              </w:rPr>
              <w:t xml:space="preserve">Aangezien De Kleine B.V. geconsolideerd ook als kleine rechtspersoon valt aan te merken is consolidatie achterwege gelaten op grond van het bepaalde in artikel 2:407 lid 2 sub a BW. </w:t>
            </w:r>
          </w:p>
          <w:p w14:paraId="395F548D" w14:textId="77777777" w:rsidR="002D7C4D" w:rsidRDefault="002D7C4D" w:rsidP="002D7C4D">
            <w:pPr>
              <w:pStyle w:val="Plattetekst"/>
              <w:ind w:left="34"/>
              <w:rPr>
                <w:vanish/>
              </w:rPr>
            </w:pPr>
          </w:p>
          <w:p w14:paraId="0E4F08C9" w14:textId="2F4B07A3" w:rsidR="002D7C4D" w:rsidRPr="00A2573B" w:rsidRDefault="002D7C4D" w:rsidP="002D7C4D">
            <w:pPr>
              <w:pStyle w:val="NoteBody"/>
              <w:ind w:left="172"/>
              <w:rPr>
                <w:vanish/>
              </w:rPr>
            </w:pPr>
            <w:r>
              <w:rPr>
                <w:vanish/>
              </w:rPr>
              <w:t>In dit voorbeeld wordt gebruik gemaakt van de consolidatievrijstelling van artikel 2:407 lid 2 BW. Dit is ook het uitgangspunt in Handreiking RJk D3.2 108. Voor de situatie waarin een kleine rechtspersoon fiscale grondslagen toepast en daarbij wel een geconsolideerde jaarrekening opstelt is paragraaf 4 van de Handreiking RJk van toepassing (RJk D3.2 403</w:t>
            </w:r>
            <w:r w:rsidR="007F13C4">
              <w:rPr>
                <w:vanish/>
              </w:rPr>
              <w:t>-</w:t>
            </w:r>
            <w:r>
              <w:rPr>
                <w:vanish/>
              </w:rPr>
              <w:t>405).</w:t>
            </w:r>
          </w:p>
          <w:p w14:paraId="747C8088" w14:textId="2193ACF7" w:rsidR="002D7C4D" w:rsidRPr="002D7C4D" w:rsidRDefault="002D7C4D" w:rsidP="002D7C4D">
            <w:pPr>
              <w:pStyle w:val="Plattetekst"/>
              <w:ind w:left="34"/>
            </w:pPr>
          </w:p>
        </w:tc>
      </w:tr>
    </w:tbl>
    <w:p w14:paraId="49DF35FB" w14:textId="77777777" w:rsidR="002F2340" w:rsidRDefault="002F2340">
      <w:r>
        <w:rPr>
          <w:bCs/>
          <w:i/>
        </w:rPr>
        <w:br w:type="page"/>
      </w:r>
    </w:p>
    <w:tbl>
      <w:tblPr>
        <w:tblStyle w:val="Tabelraster"/>
        <w:tblpPr w:leftFromText="180" w:rightFromText="180" w:vertAnchor="text" w:tblpY="1"/>
        <w:tblOverlap w:val="never"/>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06"/>
      </w:tblGrid>
      <w:tr w:rsidR="00905210" w:rsidRPr="00755FAF" w14:paraId="03D1F5D8" w14:textId="77777777" w:rsidTr="773FBF49">
        <w:trPr>
          <w:cantSplit/>
          <w:trHeight w:val="283"/>
          <w:hidden/>
        </w:trPr>
        <w:tc>
          <w:tcPr>
            <w:tcW w:w="9606" w:type="dxa"/>
          </w:tcPr>
          <w:p w14:paraId="6DB2EA43" w14:textId="48D260FA" w:rsidR="00905210" w:rsidRPr="00755FAF" w:rsidRDefault="00905210" w:rsidP="00366A7D">
            <w:pPr>
              <w:pStyle w:val="Kop2"/>
              <w:numPr>
                <w:ilvl w:val="0"/>
                <w:numId w:val="0"/>
              </w:numPr>
              <w:ind w:left="318" w:hanging="284"/>
              <w:rPr>
                <w:vanish/>
              </w:rPr>
            </w:pPr>
            <w:r w:rsidRPr="00755FAF">
              <w:rPr>
                <w:vanish/>
              </w:rPr>
              <w:t>Stelselwijzigingen</w:t>
            </w:r>
          </w:p>
        </w:tc>
      </w:tr>
      <w:tr w:rsidR="00905210" w:rsidRPr="00755FAF" w14:paraId="5419BA54" w14:textId="77777777" w:rsidTr="773FBF49">
        <w:trPr>
          <w:cantSplit/>
          <w:trHeight w:val="1587"/>
          <w:hidden/>
        </w:trPr>
        <w:tc>
          <w:tcPr>
            <w:tcW w:w="9606" w:type="dxa"/>
          </w:tcPr>
          <w:p w14:paraId="7660B023" w14:textId="64C59FBB" w:rsidR="00905210" w:rsidRPr="005D38E5" w:rsidRDefault="525BA740" w:rsidP="43982E57">
            <w:pPr>
              <w:pStyle w:val="NoteBody"/>
              <w:ind w:left="113" w:right="34"/>
              <w:rPr>
                <w:b/>
                <w:bCs/>
                <w:vanish/>
              </w:rPr>
            </w:pPr>
            <w:r w:rsidRPr="005D38E5">
              <w:rPr>
                <w:b/>
                <w:bCs/>
                <w:vanish/>
              </w:rPr>
              <w:t xml:space="preserve">Stelselwijzigingen worden behandeld in artikel 2:384 lid 6 BW, artikel 1 BFW en in </w:t>
            </w:r>
            <w:proofErr w:type="spellStart"/>
            <w:r w:rsidRPr="005D38E5">
              <w:rPr>
                <w:b/>
                <w:bCs/>
                <w:vanish/>
              </w:rPr>
              <w:t>RJk</w:t>
            </w:r>
            <w:proofErr w:type="spellEnd"/>
            <w:r w:rsidRPr="005D38E5">
              <w:rPr>
                <w:b/>
                <w:bCs/>
                <w:vanish/>
              </w:rPr>
              <w:t xml:space="preserve"> D3.2 501, 502</w:t>
            </w:r>
            <w:r w:rsidR="1D76064F" w:rsidRPr="005D38E5">
              <w:rPr>
                <w:b/>
                <w:bCs/>
                <w:vanish/>
              </w:rPr>
              <w:t xml:space="preserve"> en 503</w:t>
            </w:r>
            <w:r w:rsidRPr="005D38E5">
              <w:rPr>
                <w:b/>
                <w:bCs/>
                <w:vanish/>
              </w:rPr>
              <w:t>.</w:t>
            </w:r>
          </w:p>
          <w:p w14:paraId="765224E0" w14:textId="77777777" w:rsidR="00905210" w:rsidRPr="005D38E5" w:rsidRDefault="00905210" w:rsidP="00366A7D">
            <w:pPr>
              <w:pStyle w:val="NoteBody"/>
              <w:ind w:left="113" w:right="34"/>
              <w:rPr>
                <w:vanish/>
              </w:rPr>
            </w:pPr>
            <w:r w:rsidRPr="005D38E5">
              <w:rPr>
                <w:vanish/>
              </w:rPr>
              <w:t>Bij verwerking van de effecten van een stelselwijziging via het eigen vermogen moeten de vergelijkende cijfers worden aangepast aan de gewijzigde grondslagen, tenzij aanpassing van de vergelijkende cijfers praktisch niet uitvoerbaar is. In dat geval moet de reden van het niet-aanpassen van de vergelijkende cijfers worden vermeld en de aard van de aanpassing indien deze wel had plaatsgevonden.</w:t>
            </w:r>
          </w:p>
          <w:p w14:paraId="485D9073" w14:textId="179EAAE2" w:rsidR="00905210" w:rsidRPr="005D38E5" w:rsidRDefault="525BA740" w:rsidP="00366A7D">
            <w:pPr>
              <w:pStyle w:val="NoteBody"/>
              <w:ind w:left="113" w:right="34"/>
              <w:rPr>
                <w:vanish/>
              </w:rPr>
            </w:pPr>
            <w:r w:rsidRPr="005D38E5">
              <w:rPr>
                <w:vanish/>
              </w:rPr>
              <w:t xml:space="preserve">Indien sprake is van stelselwijzigingen wordt in de toelichting vermeld hoe het nieuwe en oude stelsel van elkaar verschillen en welke redenen er zijn om tot een stelselwijziging over te gaan. Indien wordt overgegaan van commerciële grondslagen naar fiscale grondslagen zou het realiseren van </w:t>
            </w:r>
            <w:r w:rsidR="34DEC7C1" w:rsidRPr="005D38E5">
              <w:rPr>
                <w:vanish/>
              </w:rPr>
              <w:t>administratieve lastenverlichting</w:t>
            </w:r>
            <w:r w:rsidRPr="005D38E5">
              <w:rPr>
                <w:vanish/>
              </w:rPr>
              <w:t xml:space="preserve"> een gegronde reden kunnen zijn (</w:t>
            </w:r>
            <w:proofErr w:type="spellStart"/>
            <w:r w:rsidRPr="005D38E5">
              <w:rPr>
                <w:vanish/>
              </w:rPr>
              <w:t>RJk</w:t>
            </w:r>
            <w:proofErr w:type="spellEnd"/>
            <w:r w:rsidRPr="005D38E5">
              <w:rPr>
                <w:vanish/>
              </w:rPr>
              <w:t xml:space="preserve"> D3.2 501). De volgende informatie wordt opgenomen:</w:t>
            </w:r>
          </w:p>
          <w:p w14:paraId="487B54FB" w14:textId="77777777" w:rsidR="00905210" w:rsidRPr="005D38E5" w:rsidRDefault="00905210" w:rsidP="00366A7D">
            <w:pPr>
              <w:pStyle w:val="NoteBullet"/>
              <w:ind w:left="538" w:right="34" w:hanging="425"/>
              <w:rPr>
                <w:vanish/>
                <w:lang w:val="nl-NL"/>
              </w:rPr>
            </w:pPr>
            <w:r w:rsidRPr="005D38E5">
              <w:rPr>
                <w:vanish/>
                <w:lang w:val="nl-NL"/>
              </w:rPr>
              <w:t>de toegepaste wijze van verwerking van de effecten van de stelselwijziging;</w:t>
            </w:r>
          </w:p>
          <w:p w14:paraId="3E780CC8" w14:textId="77777777" w:rsidR="00905210" w:rsidRPr="005D38E5" w:rsidRDefault="00905210" w:rsidP="00366A7D">
            <w:pPr>
              <w:pStyle w:val="NoteBullet"/>
              <w:ind w:left="538" w:right="34" w:hanging="425"/>
              <w:rPr>
                <w:vanish/>
                <w:lang w:val="nl-NL"/>
              </w:rPr>
            </w:pPr>
            <w:r w:rsidRPr="005D38E5">
              <w:rPr>
                <w:vanish/>
                <w:lang w:val="nl-NL"/>
              </w:rPr>
              <w:t>de betekenis van de stelselwijziging voor vermogen en resultaat (indien geen betrouwbare schatting mogelijk is, dan wordt de reden hiervan toegelicht);</w:t>
            </w:r>
          </w:p>
          <w:p w14:paraId="1E8F2834" w14:textId="77777777" w:rsidR="00905210" w:rsidRPr="005D38E5" w:rsidRDefault="00905210" w:rsidP="00366A7D">
            <w:pPr>
              <w:pStyle w:val="NoteBullet"/>
              <w:ind w:left="538" w:right="34" w:hanging="425"/>
              <w:rPr>
                <w:vanish/>
                <w:lang w:val="nl-NL"/>
              </w:rPr>
            </w:pPr>
            <w:r w:rsidRPr="005D38E5">
              <w:rPr>
                <w:vanish/>
                <w:lang w:val="nl-NL"/>
              </w:rPr>
              <w:t>de betekenis van de stelselwijziging voor individuele posten</w:t>
            </w:r>
          </w:p>
          <w:p w14:paraId="75061AAB" w14:textId="77777777" w:rsidR="00905210" w:rsidRPr="005D38E5" w:rsidRDefault="00905210" w:rsidP="00366A7D">
            <w:pPr>
              <w:pStyle w:val="NoteBody"/>
              <w:ind w:left="113" w:right="34"/>
              <w:rPr>
                <w:vanish/>
              </w:rPr>
            </w:pPr>
            <w:r w:rsidRPr="005D38E5">
              <w:rPr>
                <w:vanish/>
              </w:rPr>
              <w:t>Let op: Het is niet toegestaan het effect van een stelselwijziging als een bijzondere post in het resultaat te presenteren. Het is uitsluitend toegestaan om een stelselwijziging retrospectief te verwerken, via het eigen vermogen.</w:t>
            </w:r>
          </w:p>
          <w:p w14:paraId="063A12C7" w14:textId="6C5A951E" w:rsidR="00905210" w:rsidRPr="005D38E5" w:rsidRDefault="6C0D168F" w:rsidP="00366A7D">
            <w:pPr>
              <w:pStyle w:val="NoteBody"/>
              <w:ind w:left="113" w:right="34"/>
              <w:rPr>
                <w:vanish/>
              </w:rPr>
            </w:pPr>
            <w:r w:rsidRPr="005D38E5">
              <w:rPr>
                <w:vanish/>
              </w:rPr>
              <w:t>Let op: Een presentatiewijziging is ook een stelselwijziging.</w:t>
            </w:r>
          </w:p>
          <w:p w14:paraId="7CEF0B1F" w14:textId="493C5BFD" w:rsidR="00905210" w:rsidRPr="005D38E5" w:rsidRDefault="525BA740" w:rsidP="43982E57">
            <w:pPr>
              <w:pStyle w:val="NoteBody"/>
              <w:spacing w:after="0"/>
              <w:ind w:left="113" w:right="34"/>
              <w:rPr>
                <w:b/>
                <w:bCs/>
                <w:vanish/>
              </w:rPr>
            </w:pPr>
            <w:r w:rsidRPr="005D38E5">
              <w:rPr>
                <w:b/>
                <w:bCs/>
                <w:vanish/>
              </w:rPr>
              <w:t>Eerste toepassing fiscale grondslagen</w:t>
            </w:r>
          </w:p>
          <w:p w14:paraId="798A9241" w14:textId="583D440D" w:rsidR="00905210" w:rsidRPr="00755FAF" w:rsidRDefault="00905210" w:rsidP="00366A7D">
            <w:pPr>
              <w:pStyle w:val="NoteBody"/>
              <w:ind w:left="113" w:right="34"/>
              <w:rPr>
                <w:b/>
                <w:vanish/>
              </w:rPr>
            </w:pPr>
            <w:r w:rsidRPr="005D38E5">
              <w:rPr>
                <w:vanish/>
              </w:rPr>
              <w:t>De eerste toepassing van fiscale grondslagen is een stelselwijziging. In afwijking van een reguliere stelselwijziging wordt bij de eerste toepassing van fiscale waarderingsgrondslagen het bedrag van het voorgaand boekjaar niet aangepast (vergelijkende cijfers worden niet herzien). Het vermogensverschil dat ontstaat bij de overgang van commerciële naar fiscale grondslagen wordt verwerkt als rechtstreekse wijziging van het eigen vermogen per begin van het boekjaar</w:t>
            </w:r>
            <w:r w:rsidR="00B42559" w:rsidRPr="005D38E5">
              <w:rPr>
                <w:vanish/>
              </w:rPr>
              <w:t xml:space="preserve"> (</w:t>
            </w:r>
            <w:proofErr w:type="spellStart"/>
            <w:r w:rsidR="00B42559" w:rsidRPr="005D38E5">
              <w:rPr>
                <w:vanish/>
              </w:rPr>
              <w:t>RJk</w:t>
            </w:r>
            <w:proofErr w:type="spellEnd"/>
            <w:r w:rsidR="00B42559" w:rsidRPr="005D38E5">
              <w:rPr>
                <w:vanish/>
              </w:rPr>
              <w:t xml:space="preserve"> D3.2 501 </w:t>
            </w:r>
            <w:proofErr w:type="spellStart"/>
            <w:r w:rsidR="00B42559" w:rsidRPr="005D38E5">
              <w:rPr>
                <w:vanish/>
              </w:rPr>
              <w:t>ev</w:t>
            </w:r>
            <w:proofErr w:type="spellEnd"/>
            <w:r w:rsidR="00B42559" w:rsidRPr="005D38E5">
              <w:rPr>
                <w:vanish/>
              </w:rPr>
              <w:t>)</w:t>
            </w:r>
          </w:p>
        </w:tc>
      </w:tr>
      <w:tr w:rsidR="00905210" w:rsidRPr="00755FAF" w14:paraId="60447004" w14:textId="77777777" w:rsidTr="773FBF49">
        <w:trPr>
          <w:cantSplit/>
          <w:trHeight w:val="340"/>
        </w:trPr>
        <w:tc>
          <w:tcPr>
            <w:tcW w:w="9606" w:type="dxa"/>
          </w:tcPr>
          <w:p w14:paraId="07072887" w14:textId="77777777" w:rsidR="00905210" w:rsidRPr="005D38E5" w:rsidRDefault="00905210" w:rsidP="00366A7D">
            <w:pPr>
              <w:ind w:left="34"/>
              <w:rPr>
                <w:i/>
              </w:rPr>
            </w:pPr>
            <w:r w:rsidRPr="005D38E5">
              <w:rPr>
                <w:i/>
              </w:rPr>
              <w:lastRenderedPageBreak/>
              <w:t>Toepassing fiscale grondslagen</w:t>
            </w:r>
          </w:p>
          <w:p w14:paraId="38AA703A" w14:textId="77777777" w:rsidR="00905210" w:rsidRPr="005D38E5" w:rsidRDefault="00905210" w:rsidP="00366A7D">
            <w:pPr>
              <w:ind w:left="34"/>
            </w:pPr>
            <w:r w:rsidRPr="005D38E5">
              <w:t xml:space="preserve">In deze jaarrekening is voor het eerst gebruik gemaakt van de door de wetgever geboden mogelijkheid in art. 2:396 lid 6 BW om fiscale waarderingsgrondslagen te hanteren voor de waardering van activa en passiva en voor de bepaling van het resultaat. De reden voor deze wijziging is ………… </w:t>
            </w:r>
            <w:r w:rsidRPr="005D38E5">
              <w:rPr>
                <w:i/>
              </w:rPr>
              <w:t>[aanvullen]</w:t>
            </w:r>
          </w:p>
          <w:p w14:paraId="7DA028D9" w14:textId="27374DF0" w:rsidR="00905210" w:rsidRPr="00755FAF" w:rsidRDefault="27CC32FE" w:rsidP="00366A7D">
            <w:pPr>
              <w:ind w:left="34"/>
            </w:pPr>
            <w:r>
              <w:t xml:space="preserve">De overgang naar fiscale waarderingsgrondslagen is een stelselwijziging die retrospectief als een rechtstreekse wijziging van het eigen vermogen per begin van het boekjaar is verwerkt. Het totaaleffect op het vermogen per 1 januari </w:t>
            </w:r>
            <w:r w:rsidR="22E9E1C0">
              <w:t>202</w:t>
            </w:r>
            <w:r w:rsidR="1556B1E1">
              <w:t>3</w:t>
            </w:r>
            <w:r>
              <w:t xml:space="preserve"> bedraagt € 000.000 positief/negatief.</w:t>
            </w:r>
          </w:p>
          <w:p w14:paraId="044C0D7D" w14:textId="3F563BEC" w:rsidR="00905210" w:rsidRPr="005D38E5" w:rsidRDefault="00905210" w:rsidP="00366A7D">
            <w:pPr>
              <w:spacing w:after="120"/>
              <w:ind w:left="34"/>
            </w:pPr>
            <w:r w:rsidRPr="005D38E5">
              <w:t>Zoals toegestaan in het Besluit fiscale waarderingsgrondslagen zijn in de balans en winst-en-verliesrekening de vergelijkende cijfers over het vorige boekjaar niet aangepast.</w:t>
            </w:r>
          </w:p>
          <w:p w14:paraId="4293E898" w14:textId="01384114" w:rsidR="00630105" w:rsidRDefault="00630105" w:rsidP="00630105">
            <w:pPr>
              <w:pStyle w:val="Plattetekst"/>
            </w:pPr>
          </w:p>
          <w:p w14:paraId="74AE233D" w14:textId="2C05787E" w:rsidR="00905210" w:rsidRPr="0015480B" w:rsidRDefault="27CC32FE" w:rsidP="43982E57">
            <w:pPr>
              <w:pStyle w:val="Plattetekst"/>
              <w:rPr>
                <w:i/>
                <w:iCs/>
              </w:rPr>
            </w:pPr>
            <w:r w:rsidRPr="0015480B">
              <w:rPr>
                <w:i/>
                <w:iCs/>
              </w:rPr>
              <w:t>Invloed stelselwijziging op vermogen en resultaat</w:t>
            </w:r>
          </w:p>
          <w:p w14:paraId="578AC927" w14:textId="246571D2" w:rsidR="00905210" w:rsidRPr="00755FAF" w:rsidRDefault="27CC32FE" w:rsidP="00366A7D">
            <w:pPr>
              <w:pStyle w:val="Plattetekst"/>
              <w:ind w:left="34"/>
            </w:pPr>
            <w:r>
              <w:t xml:space="preserve">De stelselwijzigingen zijn rechtstreeks verwerkt in het eigen vermogen per 1 januari </w:t>
            </w:r>
            <w:r w:rsidR="22E9E1C0">
              <w:t>202</w:t>
            </w:r>
            <w:r w:rsidR="1556B1E1">
              <w:t>3</w:t>
            </w:r>
            <w:r>
              <w:t xml:space="preserve">. De invloed van de stelselwijzigingen op het vermogen is weergegeven in onderstaande aansluiting van het eigen vermogen van 31 december </w:t>
            </w:r>
            <w:r w:rsidR="22E9E1C0">
              <w:t>202</w:t>
            </w:r>
            <w:r w:rsidR="1556B1E1">
              <w:t>2</w:t>
            </w:r>
            <w:r>
              <w:t xml:space="preserve"> naar 1 januari </w:t>
            </w:r>
            <w:r w:rsidR="22E9E1C0">
              <w:t>202</w:t>
            </w:r>
            <w:r w:rsidR="1556B1E1">
              <w:t>3</w:t>
            </w:r>
            <w:r>
              <w:t>:</w:t>
            </w:r>
          </w:p>
          <w:tbl>
            <w:tblPr>
              <w:tblW w:w="9390" w:type="dxa"/>
              <w:tblLayout w:type="fixed"/>
              <w:tblCellMar>
                <w:left w:w="0" w:type="dxa"/>
                <w:right w:w="0" w:type="dxa"/>
              </w:tblCellMar>
              <w:tblLook w:val="0000" w:firstRow="0" w:lastRow="0" w:firstColumn="0" w:lastColumn="0" w:noHBand="0" w:noVBand="0"/>
            </w:tblPr>
            <w:tblGrid>
              <w:gridCol w:w="7547"/>
              <w:gridCol w:w="1843"/>
            </w:tblGrid>
            <w:tr w:rsidR="00905210" w:rsidRPr="00755FAF" w14:paraId="0F7B0B26" w14:textId="77777777" w:rsidTr="43982E57">
              <w:tc>
                <w:tcPr>
                  <w:tcW w:w="7547" w:type="dxa"/>
                  <w:vAlign w:val="bottom"/>
                </w:tcPr>
                <w:p w14:paraId="0253CFE3" w14:textId="77777777" w:rsidR="00905210" w:rsidRPr="0015480B" w:rsidRDefault="00905210" w:rsidP="00516CF6">
                  <w:pPr>
                    <w:pStyle w:val="ChartText"/>
                    <w:framePr w:hSpace="180" w:wrap="around" w:vAnchor="text" w:hAnchor="text" w:y="1"/>
                    <w:ind w:left="142"/>
                    <w:suppressOverlap/>
                    <w:rPr>
                      <w:lang w:val="nl-NL"/>
                    </w:rPr>
                  </w:pPr>
                </w:p>
              </w:tc>
              <w:tc>
                <w:tcPr>
                  <w:tcW w:w="1843" w:type="dxa"/>
                </w:tcPr>
                <w:p w14:paraId="645AEE76" w14:textId="77777777" w:rsidR="00905210" w:rsidRPr="0015480B" w:rsidRDefault="00905210" w:rsidP="00516CF6">
                  <w:pPr>
                    <w:pStyle w:val="ChartTableTitleRight"/>
                    <w:framePr w:hSpace="180" w:wrap="around" w:vAnchor="text" w:hAnchor="text" w:y="1"/>
                    <w:suppressOverlap/>
                  </w:pPr>
                  <w:r w:rsidRPr="0015480B">
                    <w:t>Eigen vermogen</w:t>
                  </w:r>
                </w:p>
              </w:tc>
            </w:tr>
            <w:tr w:rsidR="00905210" w:rsidRPr="00755FAF" w14:paraId="07AD9B62" w14:textId="77777777" w:rsidTr="43982E57">
              <w:tc>
                <w:tcPr>
                  <w:tcW w:w="7547" w:type="dxa"/>
                  <w:vAlign w:val="bottom"/>
                </w:tcPr>
                <w:p w14:paraId="7E6778F5" w14:textId="77777777" w:rsidR="00905210" w:rsidRPr="0015480B" w:rsidRDefault="00905210" w:rsidP="00516CF6">
                  <w:pPr>
                    <w:pStyle w:val="SmallChartText"/>
                    <w:framePr w:hSpace="180" w:wrap="around" w:vAnchor="text" w:hAnchor="text" w:y="1"/>
                    <w:ind w:left="142"/>
                    <w:suppressOverlap/>
                    <w:rPr>
                      <w:lang w:val="nl-NL"/>
                    </w:rPr>
                  </w:pPr>
                </w:p>
              </w:tc>
              <w:tc>
                <w:tcPr>
                  <w:tcW w:w="1843" w:type="dxa"/>
                  <w:vAlign w:val="bottom"/>
                </w:tcPr>
                <w:p w14:paraId="62984C22" w14:textId="77777777" w:rsidR="00905210" w:rsidRPr="0015480B" w:rsidRDefault="00905210" w:rsidP="00516CF6">
                  <w:pPr>
                    <w:pStyle w:val="ChartTextRight"/>
                    <w:framePr w:hSpace="180" w:wrap="around" w:vAnchor="text" w:hAnchor="text" w:y="1"/>
                    <w:ind w:left="142"/>
                    <w:suppressOverlap/>
                    <w:rPr>
                      <w:lang w:val="nl-NL"/>
                    </w:rPr>
                  </w:pPr>
                  <w:r w:rsidRPr="0015480B">
                    <w:rPr>
                      <w:lang w:val="nl-NL"/>
                    </w:rPr>
                    <w:t>€</w:t>
                  </w:r>
                </w:p>
              </w:tc>
            </w:tr>
            <w:tr w:rsidR="00905210" w:rsidRPr="00755FAF" w14:paraId="56816E3E" w14:textId="77777777" w:rsidTr="43982E57">
              <w:tc>
                <w:tcPr>
                  <w:tcW w:w="7547" w:type="dxa"/>
                  <w:vAlign w:val="bottom"/>
                </w:tcPr>
                <w:p w14:paraId="2A2EA8B7" w14:textId="77777777" w:rsidR="00905210" w:rsidRPr="0015480B" w:rsidRDefault="00905210" w:rsidP="00516CF6">
                  <w:pPr>
                    <w:pStyle w:val="ChartText"/>
                    <w:framePr w:hSpace="180" w:wrap="around" w:vAnchor="text" w:hAnchor="text" w:y="1"/>
                    <w:ind w:left="142"/>
                    <w:suppressOverlap/>
                    <w:rPr>
                      <w:lang w:val="nl-NL"/>
                    </w:rPr>
                  </w:pPr>
                </w:p>
              </w:tc>
              <w:tc>
                <w:tcPr>
                  <w:tcW w:w="1843" w:type="dxa"/>
                  <w:vAlign w:val="bottom"/>
                </w:tcPr>
                <w:p w14:paraId="5B0B2B1A" w14:textId="77777777" w:rsidR="00905210" w:rsidRPr="0015480B" w:rsidRDefault="00905210" w:rsidP="00516CF6">
                  <w:pPr>
                    <w:pStyle w:val="ChartTextRightArial"/>
                    <w:framePr w:hSpace="180" w:wrap="around" w:vAnchor="text" w:hAnchor="text" w:y="1"/>
                    <w:ind w:left="142"/>
                    <w:suppressOverlap/>
                    <w:rPr>
                      <w:lang w:val="nl-NL"/>
                    </w:rPr>
                  </w:pPr>
                </w:p>
              </w:tc>
            </w:tr>
            <w:tr w:rsidR="00905210" w:rsidRPr="00755FAF" w14:paraId="7906D636" w14:textId="77777777" w:rsidTr="43982E57">
              <w:tc>
                <w:tcPr>
                  <w:tcW w:w="7547" w:type="dxa"/>
                  <w:vAlign w:val="bottom"/>
                </w:tcPr>
                <w:p w14:paraId="3E6F2CA5" w14:textId="3D7619E8" w:rsidR="00905210" w:rsidRPr="0015480B" w:rsidRDefault="27CC32FE" w:rsidP="00516CF6">
                  <w:pPr>
                    <w:pStyle w:val="ChartText"/>
                    <w:framePr w:hSpace="180" w:wrap="around" w:vAnchor="text" w:hAnchor="text" w:y="1"/>
                    <w:ind w:left="34"/>
                    <w:suppressOverlap/>
                    <w:rPr>
                      <w:lang w:val="nl-NL"/>
                    </w:rPr>
                  </w:pPr>
                  <w:r w:rsidRPr="0015480B">
                    <w:rPr>
                      <w:lang w:val="nl-NL"/>
                    </w:rPr>
                    <w:t xml:space="preserve">Stand per 31 december </w:t>
                  </w:r>
                  <w:r w:rsidR="22E9E1C0" w:rsidRPr="0015480B">
                    <w:rPr>
                      <w:lang w:val="nl-NL"/>
                    </w:rPr>
                    <w:t>202</w:t>
                  </w:r>
                  <w:r w:rsidR="1556B1E1" w:rsidRPr="0015480B">
                    <w:rPr>
                      <w:lang w:val="nl-NL"/>
                    </w:rPr>
                    <w:t>2</w:t>
                  </w:r>
                </w:p>
              </w:tc>
              <w:tc>
                <w:tcPr>
                  <w:tcW w:w="1843" w:type="dxa"/>
                  <w:vAlign w:val="bottom"/>
                </w:tcPr>
                <w:p w14:paraId="4A1093E7" w14:textId="77777777" w:rsidR="00905210" w:rsidRPr="0015480B" w:rsidRDefault="00905210" w:rsidP="00516CF6">
                  <w:pPr>
                    <w:pStyle w:val="ChartTextRightArial"/>
                    <w:framePr w:hSpace="180" w:wrap="around" w:vAnchor="text" w:hAnchor="text" w:y="1"/>
                    <w:ind w:left="142"/>
                    <w:suppressOverlap/>
                    <w:rPr>
                      <w:lang w:val="nl-NL"/>
                    </w:rPr>
                  </w:pPr>
                  <w:r w:rsidRPr="0015480B">
                    <w:rPr>
                      <w:lang w:val="nl-NL"/>
                    </w:rPr>
                    <w:t>0</w:t>
                  </w:r>
                </w:p>
              </w:tc>
            </w:tr>
            <w:tr w:rsidR="00905210" w:rsidRPr="00755FAF" w14:paraId="4B416E46" w14:textId="77777777" w:rsidTr="43982E57">
              <w:tc>
                <w:tcPr>
                  <w:tcW w:w="7547" w:type="dxa"/>
                  <w:vAlign w:val="bottom"/>
                </w:tcPr>
                <w:p w14:paraId="1654D8E5" w14:textId="77777777" w:rsidR="00905210" w:rsidRPr="0015480B" w:rsidRDefault="00905210" w:rsidP="00516CF6">
                  <w:pPr>
                    <w:pStyle w:val="ChartText"/>
                    <w:framePr w:hSpace="180" w:wrap="around" w:vAnchor="text" w:hAnchor="text" w:y="1"/>
                    <w:ind w:left="34"/>
                    <w:suppressOverlap/>
                    <w:rPr>
                      <w:lang w:val="nl-NL"/>
                    </w:rPr>
                  </w:pPr>
                  <w:r w:rsidRPr="0015480B">
                    <w:rPr>
                      <w:lang w:val="nl-NL"/>
                    </w:rPr>
                    <w:t>Vermogensverschil vanwege overgang naar fiscale grondslagen</w:t>
                  </w:r>
                </w:p>
              </w:tc>
              <w:tc>
                <w:tcPr>
                  <w:tcW w:w="1843" w:type="dxa"/>
                  <w:vAlign w:val="bottom"/>
                </w:tcPr>
                <w:p w14:paraId="501185A8" w14:textId="77777777" w:rsidR="00905210" w:rsidRPr="0015480B" w:rsidRDefault="00905210" w:rsidP="00516CF6">
                  <w:pPr>
                    <w:pStyle w:val="ChartTextRightArial"/>
                    <w:framePr w:hSpace="180" w:wrap="around" w:vAnchor="text" w:hAnchor="text" w:y="1"/>
                    <w:ind w:left="142"/>
                    <w:suppressOverlap/>
                    <w:rPr>
                      <w:lang w:val="nl-NL"/>
                    </w:rPr>
                  </w:pPr>
                  <w:r w:rsidRPr="0015480B">
                    <w:rPr>
                      <w:lang w:val="nl-NL"/>
                    </w:rPr>
                    <w:t>0</w:t>
                  </w:r>
                </w:p>
              </w:tc>
            </w:tr>
            <w:tr w:rsidR="00905210" w:rsidRPr="00755FAF" w14:paraId="1608D796" w14:textId="77777777" w:rsidTr="43982E57">
              <w:tc>
                <w:tcPr>
                  <w:tcW w:w="7547" w:type="dxa"/>
                  <w:vAlign w:val="bottom"/>
                </w:tcPr>
                <w:p w14:paraId="28305104" w14:textId="77777777" w:rsidR="00905210" w:rsidRPr="0015480B" w:rsidRDefault="00905210" w:rsidP="00516CF6">
                  <w:pPr>
                    <w:pStyle w:val="ChartText"/>
                    <w:framePr w:hSpace="180" w:wrap="around" w:vAnchor="text" w:hAnchor="text" w:y="1"/>
                    <w:ind w:left="34"/>
                    <w:suppressOverlap/>
                    <w:rPr>
                      <w:lang w:val="nl-NL"/>
                    </w:rPr>
                  </w:pPr>
                </w:p>
              </w:tc>
              <w:tc>
                <w:tcPr>
                  <w:tcW w:w="1843" w:type="dxa"/>
                  <w:vAlign w:val="bottom"/>
                </w:tcPr>
                <w:p w14:paraId="60A0DB45" w14:textId="77777777" w:rsidR="00905210" w:rsidRPr="0015480B" w:rsidRDefault="00905210" w:rsidP="00516CF6">
                  <w:pPr>
                    <w:pStyle w:val="ChartTableLine"/>
                    <w:framePr w:hSpace="180" w:wrap="around" w:vAnchor="text" w:hAnchor="text" w:y="1"/>
                    <w:ind w:left="142"/>
                    <w:suppressOverlap/>
                  </w:pPr>
                </w:p>
              </w:tc>
            </w:tr>
            <w:tr w:rsidR="00905210" w:rsidRPr="00755FAF" w14:paraId="38B13B48" w14:textId="77777777" w:rsidTr="43982E57">
              <w:tc>
                <w:tcPr>
                  <w:tcW w:w="7547" w:type="dxa"/>
                  <w:vAlign w:val="bottom"/>
                </w:tcPr>
                <w:p w14:paraId="6C435015" w14:textId="5D9172A6" w:rsidR="00905210" w:rsidRPr="0015480B" w:rsidRDefault="27CC32FE" w:rsidP="00516CF6">
                  <w:pPr>
                    <w:pStyle w:val="ChartText"/>
                    <w:framePr w:hSpace="180" w:wrap="around" w:vAnchor="text" w:hAnchor="text" w:y="1"/>
                    <w:ind w:left="34"/>
                    <w:suppressOverlap/>
                    <w:rPr>
                      <w:lang w:val="nl-NL"/>
                    </w:rPr>
                  </w:pPr>
                  <w:r w:rsidRPr="0015480B">
                    <w:rPr>
                      <w:lang w:val="nl-NL"/>
                    </w:rPr>
                    <w:t xml:space="preserve">Stand per 1 januari </w:t>
                  </w:r>
                  <w:r w:rsidR="22E9E1C0" w:rsidRPr="0015480B">
                    <w:rPr>
                      <w:lang w:val="nl-NL"/>
                    </w:rPr>
                    <w:t>202</w:t>
                  </w:r>
                  <w:r w:rsidR="1556B1E1" w:rsidRPr="0015480B">
                    <w:rPr>
                      <w:lang w:val="nl-NL"/>
                    </w:rPr>
                    <w:t>3</w:t>
                  </w:r>
                </w:p>
              </w:tc>
              <w:tc>
                <w:tcPr>
                  <w:tcW w:w="1843" w:type="dxa"/>
                  <w:vAlign w:val="bottom"/>
                </w:tcPr>
                <w:p w14:paraId="6D64377A" w14:textId="6DD6FD88" w:rsidR="00905210" w:rsidRPr="0015480B" w:rsidRDefault="00905210" w:rsidP="00516CF6">
                  <w:pPr>
                    <w:pStyle w:val="ChartTextRightArial"/>
                    <w:framePr w:hSpace="180" w:wrap="around" w:vAnchor="text" w:hAnchor="text" w:y="1"/>
                    <w:ind w:left="142"/>
                    <w:suppressOverlap/>
                    <w:rPr>
                      <w:lang w:val="nl-NL"/>
                    </w:rPr>
                  </w:pPr>
                  <w:r w:rsidRPr="0015480B">
                    <w:rPr>
                      <w:lang w:val="nl-NL"/>
                    </w:rPr>
                    <w:t>0</w:t>
                  </w:r>
                </w:p>
              </w:tc>
            </w:tr>
            <w:tr w:rsidR="00905210" w:rsidRPr="00755FAF" w14:paraId="615230CE" w14:textId="77777777" w:rsidTr="43982E57">
              <w:tc>
                <w:tcPr>
                  <w:tcW w:w="7547" w:type="dxa"/>
                  <w:vAlign w:val="bottom"/>
                </w:tcPr>
                <w:p w14:paraId="023C0BA8" w14:textId="77777777" w:rsidR="00905210" w:rsidRPr="0015480B" w:rsidRDefault="00905210" w:rsidP="00516CF6">
                  <w:pPr>
                    <w:pStyle w:val="ChartText"/>
                    <w:framePr w:hSpace="180" w:wrap="around" w:vAnchor="text" w:hAnchor="text" w:y="1"/>
                    <w:ind w:left="142"/>
                    <w:suppressOverlap/>
                    <w:rPr>
                      <w:lang w:val="nl-NL"/>
                    </w:rPr>
                  </w:pPr>
                </w:p>
              </w:tc>
              <w:tc>
                <w:tcPr>
                  <w:tcW w:w="1843" w:type="dxa"/>
                  <w:vAlign w:val="bottom"/>
                </w:tcPr>
                <w:p w14:paraId="5497DEFB" w14:textId="77777777" w:rsidR="00905210" w:rsidRPr="0015480B" w:rsidRDefault="00905210" w:rsidP="00516CF6">
                  <w:pPr>
                    <w:pStyle w:val="ChartTableLineBold"/>
                    <w:framePr w:hSpace="180" w:wrap="around" w:vAnchor="text" w:hAnchor="text" w:y="1"/>
                    <w:ind w:left="142"/>
                    <w:suppressOverlap/>
                  </w:pPr>
                </w:p>
              </w:tc>
            </w:tr>
          </w:tbl>
          <w:p w14:paraId="292735B7" w14:textId="77777777" w:rsidR="00905210" w:rsidRPr="00755FAF" w:rsidRDefault="00905210" w:rsidP="00A2573B">
            <w:pPr>
              <w:pStyle w:val="Kop2"/>
              <w:numPr>
                <w:ilvl w:val="0"/>
                <w:numId w:val="0"/>
              </w:numPr>
              <w:rPr>
                <w:vanish/>
              </w:rPr>
            </w:pPr>
            <w:r w:rsidRPr="00755FAF">
              <w:rPr>
                <w:vanish/>
              </w:rPr>
              <w:t>Schattingswijzigingen</w:t>
            </w:r>
          </w:p>
        </w:tc>
      </w:tr>
      <w:tr w:rsidR="00905210" w:rsidRPr="008E0E5D" w14:paraId="009322E4" w14:textId="77777777" w:rsidTr="773FBF49">
        <w:trPr>
          <w:cantSplit/>
          <w:trHeight w:val="1283"/>
          <w:hidden/>
        </w:trPr>
        <w:tc>
          <w:tcPr>
            <w:tcW w:w="9606" w:type="dxa"/>
          </w:tcPr>
          <w:p w14:paraId="1C2DB243" w14:textId="77777777" w:rsidR="00905210" w:rsidRPr="00786336" w:rsidRDefault="00905210" w:rsidP="00366A7D">
            <w:pPr>
              <w:pStyle w:val="NoteBody"/>
              <w:spacing w:after="0"/>
              <w:ind w:left="113" w:right="0"/>
              <w:rPr>
                <w:b/>
                <w:vanish/>
              </w:rPr>
            </w:pPr>
            <w:r w:rsidRPr="00786336">
              <w:rPr>
                <w:b/>
                <w:vanish/>
              </w:rPr>
              <w:t xml:space="preserve">Schattingswijzigingen zijn opgenomen in </w:t>
            </w:r>
            <w:r>
              <w:rPr>
                <w:b/>
                <w:vanish/>
              </w:rPr>
              <w:t>RJk</w:t>
            </w:r>
            <w:r w:rsidRPr="00786336">
              <w:rPr>
                <w:b/>
                <w:vanish/>
              </w:rPr>
              <w:t xml:space="preserve"> A3.2</w:t>
            </w:r>
          </w:p>
          <w:p w14:paraId="201C8125" w14:textId="77777777" w:rsidR="00905210" w:rsidRPr="00786336" w:rsidRDefault="00905210" w:rsidP="00366A7D">
            <w:pPr>
              <w:pStyle w:val="NoteBody"/>
              <w:spacing w:after="0"/>
              <w:ind w:left="113" w:right="0"/>
              <w:rPr>
                <w:b/>
                <w:vanish/>
              </w:rPr>
            </w:pPr>
            <w:r w:rsidRPr="00786336">
              <w:rPr>
                <w:vanish/>
              </w:rPr>
              <w:t>Van een schattingswijziging is sprake als de rechtspersoon een eerdere schatting (bijv. de levensduur van een actief) herziet. Het is soms moeilijk een schattingswijziging te onderscheiden van een stelselwijziging. In het geval dat dit onderscheid niet duidelijk is, wordt de wijziging verwerkt als een schattingswijziging met een adequate toelichting (</w:t>
            </w:r>
            <w:r>
              <w:rPr>
                <w:vanish/>
              </w:rPr>
              <w:t>RJk</w:t>
            </w:r>
            <w:r w:rsidRPr="00786336">
              <w:rPr>
                <w:vanish/>
              </w:rPr>
              <w:t xml:space="preserve"> A3.204). Schattingswijzigingen worden prospectief verwerkt, zonder aanpassing van de vergelijkende cijfers.</w:t>
            </w:r>
          </w:p>
        </w:tc>
      </w:tr>
    </w:tbl>
    <w:p w14:paraId="1C96E1D0" w14:textId="77777777" w:rsidR="002F2340" w:rsidRDefault="002F2340">
      <w:r>
        <w:rPr>
          <w:bCs/>
          <w:i/>
        </w:rPr>
        <w:br w:type="page"/>
      </w:r>
    </w:p>
    <w:tbl>
      <w:tblPr>
        <w:tblStyle w:val="Tabelraster"/>
        <w:tblpPr w:leftFromText="180" w:rightFromText="180" w:vertAnchor="text" w:tblpY="1"/>
        <w:tblOverlap w:val="never"/>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06"/>
      </w:tblGrid>
      <w:tr w:rsidR="00905210" w:rsidRPr="00786336" w14:paraId="00468D8E" w14:textId="77777777" w:rsidTr="002D7C4D">
        <w:trPr>
          <w:cantSplit/>
        </w:trPr>
        <w:tc>
          <w:tcPr>
            <w:tcW w:w="9606" w:type="dxa"/>
          </w:tcPr>
          <w:p w14:paraId="05333A92" w14:textId="0100F3D5" w:rsidR="00A2573B" w:rsidRDefault="00A2573B" w:rsidP="00366A7D">
            <w:pPr>
              <w:pStyle w:val="Kop2"/>
              <w:numPr>
                <w:ilvl w:val="0"/>
                <w:numId w:val="0"/>
              </w:numPr>
              <w:ind w:left="34"/>
            </w:pPr>
          </w:p>
          <w:p w14:paraId="5FDB6F37" w14:textId="75D19AF9" w:rsidR="00905210" w:rsidRPr="00786336" w:rsidRDefault="00905210" w:rsidP="00A2573B">
            <w:pPr>
              <w:pStyle w:val="Kop2"/>
              <w:numPr>
                <w:ilvl w:val="0"/>
                <w:numId w:val="0"/>
              </w:numPr>
            </w:pPr>
            <w:r w:rsidRPr="00786336">
              <w:t>Schattingen</w:t>
            </w:r>
          </w:p>
        </w:tc>
      </w:tr>
      <w:tr w:rsidR="00905210" w:rsidRPr="008E0E5D" w14:paraId="2DE5DB04" w14:textId="77777777" w:rsidTr="002D7C4D">
        <w:trPr>
          <w:cantSplit/>
          <w:trHeight w:val="1247"/>
        </w:trPr>
        <w:tc>
          <w:tcPr>
            <w:tcW w:w="9606" w:type="dxa"/>
          </w:tcPr>
          <w:p w14:paraId="7F279E03" w14:textId="77777777" w:rsidR="00905210" w:rsidRPr="00786336" w:rsidRDefault="00905210" w:rsidP="00366A7D">
            <w:pPr>
              <w:pStyle w:val="Plattetekst"/>
              <w:ind w:left="34"/>
            </w:pPr>
            <w:r w:rsidRPr="00786336">
              <w:t>Bij toepassing van de grondslagen en regels voor het opstellen van de jaarrekening vormt de leiding van De Kleine B.V. zich verschillende oordelen en schattingen die essentieel kunnen zijn voor de in de jaarrekening opgenomen bedragen. Indien het voor het geven van het in artikel 2:362 lid 1 BW vereiste inzicht noodzakelijk is, is de aard van deze oordelen en schattingen inclusief de bijbehorende veronderstellingen opgenomen bij de toelichting op de desbetreffende jaarrekeningposten.</w:t>
            </w:r>
          </w:p>
        </w:tc>
      </w:tr>
    </w:tbl>
    <w:tbl>
      <w:tblPr>
        <w:tblStyle w:val="Tabelraster"/>
        <w:tblW w:w="0" w:type="auto"/>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9512"/>
      </w:tblGrid>
      <w:tr w:rsidR="00786336" w:rsidRPr="00755FAF" w14:paraId="0953DBD3" w14:textId="77777777" w:rsidTr="773FBF49">
        <w:trPr>
          <w:cantSplit/>
          <w:trHeight w:val="283"/>
          <w:hidden/>
        </w:trPr>
        <w:tc>
          <w:tcPr>
            <w:tcW w:w="851" w:type="dxa"/>
            <w:vMerge w:val="restart"/>
          </w:tcPr>
          <w:p w14:paraId="0F06CAFE" w14:textId="77777777" w:rsidR="00AE1A35" w:rsidRPr="00755FAF" w:rsidRDefault="00AE1A35" w:rsidP="00367178">
            <w:pPr>
              <w:pStyle w:val="Plattetekst"/>
              <w:ind w:left="142" w:right="-108"/>
              <w:rPr>
                <w:rFonts w:asciiTheme="majorHAnsi" w:hAnsiTheme="majorHAnsi"/>
                <w:vanish/>
                <w:sz w:val="16"/>
                <w:szCs w:val="16"/>
              </w:rPr>
            </w:pPr>
            <w:r w:rsidRPr="00755FAF">
              <w:rPr>
                <w:rFonts w:asciiTheme="majorHAnsi" w:hAnsiTheme="majorHAnsi"/>
                <w:vanish/>
                <w:sz w:val="16"/>
                <w:szCs w:val="16"/>
              </w:rPr>
              <w:t>2:362-BW</w:t>
            </w:r>
          </w:p>
        </w:tc>
        <w:tc>
          <w:tcPr>
            <w:tcW w:w="9512" w:type="dxa"/>
          </w:tcPr>
          <w:p w14:paraId="12A61A83" w14:textId="77777777" w:rsidR="00786336" w:rsidRPr="0015480B" w:rsidRDefault="00786336" w:rsidP="005275B0">
            <w:pPr>
              <w:pStyle w:val="Kop2"/>
              <w:numPr>
                <w:ilvl w:val="0"/>
                <w:numId w:val="0"/>
              </w:numPr>
              <w:ind w:left="34"/>
              <w:rPr>
                <w:rFonts w:asciiTheme="majorHAnsi" w:hAnsiTheme="majorHAnsi"/>
              </w:rPr>
            </w:pPr>
            <w:r w:rsidRPr="0015480B">
              <w:rPr>
                <w:rFonts w:asciiTheme="majorHAnsi" w:hAnsiTheme="majorHAnsi"/>
              </w:rPr>
              <w:t>Foutenherstel</w:t>
            </w:r>
          </w:p>
        </w:tc>
      </w:tr>
      <w:tr w:rsidR="009E69FC" w:rsidRPr="00786336" w14:paraId="7EF58B3C" w14:textId="77777777" w:rsidTr="773FBF49">
        <w:trPr>
          <w:cantSplit/>
          <w:trHeight w:val="4286"/>
          <w:hidden/>
        </w:trPr>
        <w:tc>
          <w:tcPr>
            <w:tcW w:w="851" w:type="dxa"/>
            <w:vMerge/>
          </w:tcPr>
          <w:p w14:paraId="7124E506" w14:textId="77777777" w:rsidR="009E69FC" w:rsidRPr="00090A51" w:rsidRDefault="009E69FC" w:rsidP="005275B0">
            <w:pPr>
              <w:pStyle w:val="NoteBody"/>
              <w:ind w:left="142" w:right="-57"/>
              <w:rPr>
                <w:rFonts w:asciiTheme="majorHAnsi" w:hAnsiTheme="majorHAnsi"/>
                <w:b/>
                <w:vanish/>
                <w:sz w:val="16"/>
              </w:rPr>
            </w:pPr>
          </w:p>
        </w:tc>
        <w:tc>
          <w:tcPr>
            <w:tcW w:w="9512" w:type="dxa"/>
          </w:tcPr>
          <w:p w14:paraId="2F72F9F0" w14:textId="6BE1F0EB" w:rsidR="00FD0D56" w:rsidRPr="00E27360" w:rsidRDefault="00FD0D56" w:rsidP="00B053C9">
            <w:pPr>
              <w:pStyle w:val="NoteBody"/>
              <w:spacing w:after="0"/>
              <w:ind w:left="113" w:right="0"/>
              <w:rPr>
                <w:b/>
                <w:vanish/>
                <w:szCs w:val="18"/>
              </w:rPr>
            </w:pPr>
            <w:r w:rsidRPr="00E27360">
              <w:rPr>
                <w:b/>
                <w:vanish/>
                <w:szCs w:val="18"/>
              </w:rPr>
              <w:t>Materiële en overige fouten</w:t>
            </w:r>
            <w:r w:rsidR="00B05A30">
              <w:rPr>
                <w:b/>
                <w:vanish/>
                <w:szCs w:val="18"/>
              </w:rPr>
              <w:t xml:space="preserve"> (zie RJk A3.3)</w:t>
            </w:r>
          </w:p>
          <w:p w14:paraId="68EB2F3F" w14:textId="664008FA" w:rsidR="00147723" w:rsidRDefault="00147723" w:rsidP="00147723">
            <w:pPr>
              <w:pStyle w:val="NoteBody"/>
              <w:ind w:left="113" w:right="0"/>
              <w:rPr>
                <w:vanish/>
                <w:color w:val="000000"/>
                <w:szCs w:val="18"/>
              </w:rPr>
            </w:pPr>
            <w:r>
              <w:rPr>
                <w:vanish/>
                <w:szCs w:val="18"/>
              </w:rPr>
              <w:t xml:space="preserve">Wanneer </w:t>
            </w:r>
            <w:r>
              <w:rPr>
                <w:vanish/>
                <w:color w:val="000000"/>
                <w:szCs w:val="18"/>
              </w:rPr>
              <w:t>fouten worden geconstateerd in reeds afgeronde jaarrekeningen van voorgaande verslagperioden, dan herstelt de rechtspersoon deze fouten. Daarbij dient onderscheid te worden gemaakt tussen materiële fouten en overige fouten. Het herstel van overige fouten uit voorgaande verslagperioden vindt prospectief plaats in de winst-en</w:t>
            </w:r>
            <w:r w:rsidR="00842644">
              <w:rPr>
                <w:vanish/>
                <w:color w:val="000000"/>
                <w:szCs w:val="18"/>
              </w:rPr>
              <w:t>-</w:t>
            </w:r>
            <w:r>
              <w:rPr>
                <w:vanish/>
                <w:color w:val="000000"/>
                <w:szCs w:val="18"/>
              </w:rPr>
              <w:t xml:space="preserve">verliesrekening. De vergelijkende cijfers worden in dit geval niet aangepast. </w:t>
            </w:r>
            <w:r>
              <w:rPr>
                <w:vanish/>
                <w:szCs w:val="18"/>
              </w:rPr>
              <w:t xml:space="preserve">Een materiële fout is een zodanige onjuistheid in een jaarrekening – geconstateerd na het vaststellen van die jaarrekening – dat de jaarrekening in het geven van het in artikel 2:362 lid 1 BW bedoelde inzicht </w:t>
            </w:r>
            <w:r>
              <w:rPr>
                <w:i/>
                <w:vanish/>
                <w:szCs w:val="18"/>
              </w:rPr>
              <w:t>tekortschiet</w:t>
            </w:r>
            <w:r>
              <w:rPr>
                <w:vanish/>
                <w:szCs w:val="18"/>
              </w:rPr>
              <w:t xml:space="preserve">. De rechtspersoon </w:t>
            </w:r>
            <w:r>
              <w:rPr>
                <w:vanish/>
                <w:color w:val="000000"/>
                <w:szCs w:val="18"/>
              </w:rPr>
              <w:t>vermeldt en herstelt een materiële fout in de eerste jaarrekening die nog niet is vastgesteld volgend op de jaarrekening waarin de materiële fout is gemaakt. De rechtspersoon verwerkt het effect van de materiële fout in het beginvermogen en past de vergelijkende cijfers aan. De eerder vastgestelde (foutieve) jaarrekening wordt niet aangepast.</w:t>
            </w:r>
          </w:p>
          <w:p w14:paraId="21807388" w14:textId="77777777" w:rsidR="00FD0D56" w:rsidRPr="005D38E5" w:rsidRDefault="00FD0D56" w:rsidP="00147723">
            <w:pPr>
              <w:pStyle w:val="NoteBody"/>
              <w:ind w:left="113" w:right="0"/>
              <w:rPr>
                <w:vanish/>
                <w:color w:val="000000"/>
                <w:szCs w:val="18"/>
              </w:rPr>
            </w:pPr>
            <w:r w:rsidRPr="005D38E5">
              <w:rPr>
                <w:vanish/>
                <w:szCs w:val="18"/>
              </w:rPr>
              <w:t xml:space="preserve">In de situatie dat de reeds vastgestelde jaarrekening </w:t>
            </w:r>
            <w:r w:rsidRPr="005D38E5">
              <w:rPr>
                <w:i/>
                <w:vanish/>
                <w:szCs w:val="18"/>
              </w:rPr>
              <w:t>in ernstige mate tekortschiet</w:t>
            </w:r>
            <w:r w:rsidRPr="005D38E5">
              <w:rPr>
                <w:vanish/>
                <w:szCs w:val="18"/>
              </w:rPr>
              <w:t xml:space="preserve"> in het geven van het wettelijk vereiste inzicht </w:t>
            </w:r>
            <w:r w:rsidRPr="005D38E5">
              <w:rPr>
                <w:vanish/>
                <w:color w:val="000000"/>
                <w:szCs w:val="18"/>
              </w:rPr>
              <w:t>is het bestuur van de rechtspersoon verplicht om de leden of aandeelhouders hierover onverwijld te informeren en dient de rechtspersoon een mededeling bij het handelsregister neer te leggen.</w:t>
            </w:r>
          </w:p>
          <w:p w14:paraId="57DCF49B" w14:textId="77777777" w:rsidR="009920D3" w:rsidRPr="005D38E5" w:rsidRDefault="009920D3" w:rsidP="00644F40">
            <w:pPr>
              <w:pStyle w:val="NoteBody"/>
              <w:spacing w:after="0"/>
              <w:ind w:left="113" w:right="0"/>
              <w:rPr>
                <w:b/>
                <w:vanish/>
                <w:szCs w:val="18"/>
              </w:rPr>
            </w:pPr>
            <w:r w:rsidRPr="005D38E5">
              <w:rPr>
                <w:b/>
                <w:vanish/>
                <w:szCs w:val="18"/>
              </w:rPr>
              <w:t>Fiscale correcties</w:t>
            </w:r>
          </w:p>
          <w:p w14:paraId="52A0D418" w14:textId="2BBA24CF" w:rsidR="009920D3" w:rsidRPr="009920D3" w:rsidRDefault="4A6C8E5C" w:rsidP="009C579B">
            <w:pPr>
              <w:pStyle w:val="NoteBody"/>
              <w:ind w:left="113" w:right="0"/>
            </w:pPr>
            <w:r w:rsidRPr="005D38E5">
              <w:rPr>
                <w:vanish/>
              </w:rPr>
              <w:t>Indien de belastingdienst overgaat tot navordering van belasting over eerdere jaren leidt dit tot correctie van de belastba</w:t>
            </w:r>
            <w:r w:rsidR="47F17E7A" w:rsidRPr="005D38E5">
              <w:rPr>
                <w:vanish/>
              </w:rPr>
              <w:t>r</w:t>
            </w:r>
            <w:r w:rsidRPr="005D38E5">
              <w:rPr>
                <w:vanish/>
              </w:rPr>
              <w:t xml:space="preserve">e winst en van de verschuldigde vennootschapsbelasting over eerdere jaren. Deze correcties van oude jaren kunnen niet meer worden doorgevoerd in de jaarrekeningen van deze eerdere jaren omdat die jaarrekening reeds is vastgesteld. Derhalve wordt aanbevolen om correcties over eerdere jaren retrospectief te verwerken, dat wil zeggen in het beginvermogen van de oudste nog niet vastgestelde jaarrekening. Dergelijke correcties worden toegelicht. Zie ook </w:t>
            </w:r>
            <w:proofErr w:type="spellStart"/>
            <w:r w:rsidRPr="005D38E5">
              <w:rPr>
                <w:vanish/>
              </w:rPr>
              <w:t>RJ</w:t>
            </w:r>
            <w:r w:rsidR="47F17E7A" w:rsidRPr="005D38E5">
              <w:rPr>
                <w:vanish/>
              </w:rPr>
              <w:t>k</w:t>
            </w:r>
            <w:proofErr w:type="spellEnd"/>
            <w:r w:rsidR="47F17E7A" w:rsidRPr="005D38E5">
              <w:rPr>
                <w:vanish/>
              </w:rPr>
              <w:t xml:space="preserve"> D3.</w:t>
            </w:r>
            <w:r w:rsidR="7526C3FE" w:rsidRPr="005D38E5">
              <w:rPr>
                <w:vanish/>
              </w:rPr>
              <w:t xml:space="preserve">2 </w:t>
            </w:r>
            <w:r w:rsidRPr="005D38E5">
              <w:rPr>
                <w:vanish/>
              </w:rPr>
              <w:t xml:space="preserve">401. </w:t>
            </w:r>
            <w:r w:rsidR="2A9CC014" w:rsidRPr="005D38E5">
              <w:rPr>
                <w:vanish/>
              </w:rPr>
              <w:t xml:space="preserve"> In afwijking van </w:t>
            </w:r>
            <w:r w:rsidR="6AAA608F" w:rsidRPr="005D38E5">
              <w:rPr>
                <w:vanish/>
              </w:rPr>
              <w:t xml:space="preserve">hoofdstuk A3.3 van de </w:t>
            </w:r>
            <w:proofErr w:type="spellStart"/>
            <w:r w:rsidR="6AAA608F" w:rsidRPr="005D38E5">
              <w:rPr>
                <w:vanish/>
              </w:rPr>
              <w:t>RJk</w:t>
            </w:r>
            <w:proofErr w:type="spellEnd"/>
            <w:r w:rsidR="6AAA608F" w:rsidRPr="005D38E5">
              <w:rPr>
                <w:vanish/>
              </w:rPr>
              <w:t xml:space="preserve"> mogen ook niet materiële fouten als gevolg van fiscale correcties retrospectief worden verwerkt</w:t>
            </w:r>
            <w:r w:rsidR="00CCA72C" w:rsidRPr="005D38E5">
              <w:rPr>
                <w:vanish/>
              </w:rPr>
              <w:t xml:space="preserve"> </w:t>
            </w:r>
            <w:r w:rsidR="4B458C29" w:rsidRPr="005D38E5">
              <w:rPr>
                <w:vanish/>
              </w:rPr>
              <w:t>(zie</w:t>
            </w:r>
            <w:r w:rsidR="6AAA608F" w:rsidRPr="005D38E5">
              <w:rPr>
                <w:vanish/>
              </w:rPr>
              <w:t xml:space="preserve"> </w:t>
            </w:r>
            <w:proofErr w:type="spellStart"/>
            <w:r w:rsidR="6AAA608F" w:rsidRPr="005D38E5">
              <w:rPr>
                <w:vanish/>
              </w:rPr>
              <w:t>RJk</w:t>
            </w:r>
            <w:proofErr w:type="spellEnd"/>
            <w:r w:rsidR="6AAA608F" w:rsidRPr="005D38E5">
              <w:rPr>
                <w:vanish/>
              </w:rPr>
              <w:t xml:space="preserve"> D3.2 402</w:t>
            </w:r>
            <w:r w:rsidR="419738CF" w:rsidRPr="005D38E5">
              <w:rPr>
                <w:vanish/>
              </w:rPr>
              <w:t>)</w:t>
            </w:r>
          </w:p>
        </w:tc>
      </w:tr>
    </w:tbl>
    <w:p w14:paraId="2CEB79EE" w14:textId="56944B84" w:rsidR="00610221" w:rsidRPr="00644F40" w:rsidRDefault="000C43BD" w:rsidP="00644F40">
      <w:pPr>
        <w:pStyle w:val="Plattetekst"/>
        <w:spacing w:after="0"/>
        <w:rPr>
          <w:rFonts w:eastAsiaTheme="majorEastAsia" w:cstheme="majorBidi"/>
          <w:bCs/>
          <w:i/>
        </w:rPr>
      </w:pPr>
      <w:r w:rsidRPr="00644F40">
        <w:rPr>
          <w:rFonts w:eastAsiaTheme="majorEastAsia" w:cstheme="majorBidi"/>
          <w:bCs/>
          <w:i/>
        </w:rPr>
        <w:t>Fiscale co</w:t>
      </w:r>
      <w:r w:rsidR="00610221" w:rsidRPr="00644F40">
        <w:rPr>
          <w:rFonts w:eastAsiaTheme="majorEastAsia" w:cstheme="majorBidi"/>
          <w:bCs/>
          <w:i/>
        </w:rPr>
        <w:t>rrecties over voorgaande jaren</w:t>
      </w:r>
      <w:r w:rsidR="00A72495">
        <w:rPr>
          <w:rFonts w:eastAsiaTheme="majorEastAsia" w:cstheme="majorBidi"/>
          <w:bCs/>
          <w:i/>
        </w:rPr>
        <w:t xml:space="preserve"> </w:t>
      </w:r>
    </w:p>
    <w:p w14:paraId="60B1601F" w14:textId="0D81E751" w:rsidR="00610221" w:rsidRPr="003F324F" w:rsidRDefault="4012D30C" w:rsidP="000C43BD">
      <w:pPr>
        <w:pStyle w:val="Plattetekst"/>
      </w:pPr>
      <w:r>
        <w:t xml:space="preserve">In </w:t>
      </w:r>
      <w:r w:rsidR="22E9E1C0">
        <w:t>202</w:t>
      </w:r>
      <w:r w:rsidR="1556B1E1">
        <w:t>3</w:t>
      </w:r>
      <w:r w:rsidR="010F98DE">
        <w:t xml:space="preserve"> heeft een boekenonderzoek vennootschapsbelasting plaatsgevonden over de jaren </w:t>
      </w:r>
      <w:r w:rsidR="475992C4">
        <w:t>201</w:t>
      </w:r>
      <w:r w:rsidR="1480C125">
        <w:t>8</w:t>
      </w:r>
      <w:r>
        <w:t xml:space="preserve"> tot en met </w:t>
      </w:r>
      <w:r w:rsidR="22E9E1C0">
        <w:t>202</w:t>
      </w:r>
      <w:r w:rsidR="1556B1E1">
        <w:t>2</w:t>
      </w:r>
      <w:r w:rsidR="010F98DE">
        <w:t xml:space="preserve">. De hieruit naar voren gekomen correctie inzake de balanswaardering </w:t>
      </w:r>
      <w:r>
        <w:t xml:space="preserve">van activa en passiva is in </w:t>
      </w:r>
      <w:r w:rsidR="22E9E1C0">
        <w:t>202</w:t>
      </w:r>
      <w:r w:rsidR="1556B1E1">
        <w:t>3</w:t>
      </w:r>
      <w:r w:rsidR="770EFD29">
        <w:t xml:space="preserve"> </w:t>
      </w:r>
      <w:r w:rsidR="010F98DE">
        <w:t>in aanmerking genomen om in lijn te komen met het fiscaal acceptabele waarderingsstelsel. De correctie inzake de balanswaardering van activa en passiva is verwerkt in het</w:t>
      </w:r>
      <w:r>
        <w:t xml:space="preserve"> beginvermogen op 1 januari </w:t>
      </w:r>
      <w:r w:rsidR="22E9E1C0">
        <w:t>202</w:t>
      </w:r>
      <w:r w:rsidR="1556B1E1">
        <w:t>3</w:t>
      </w:r>
      <w:r w:rsidR="010F98DE">
        <w:t xml:space="preserve">. De correctie heeft betrekking op de toerekening van kosten aan de voorraden. Hierdoor zijn de voorraden ultimo </w:t>
      </w:r>
      <w:r w:rsidR="22E9E1C0">
        <w:t>202</w:t>
      </w:r>
      <w:r w:rsidR="1556B1E1">
        <w:t>3</w:t>
      </w:r>
      <w:r w:rsidR="010F98DE">
        <w:t xml:space="preserve"> € 0 hoger gewaardeerd en zijn de belastingsc</w:t>
      </w:r>
      <w:r w:rsidR="57645240">
        <w:t>hulden per die datum € 0 hoger.</w:t>
      </w:r>
    </w:p>
    <w:p w14:paraId="0FC17C1A" w14:textId="77777777" w:rsidR="00644F40" w:rsidRDefault="00644F40">
      <w:r>
        <w:rPr>
          <w:b/>
          <w:bCs/>
          <w:i/>
        </w:rPr>
        <w:br w:type="page"/>
      </w:r>
    </w:p>
    <w:tbl>
      <w:tblPr>
        <w:tblStyle w:val="Tabelraster"/>
        <w:tblW w:w="10746"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4"/>
        <w:gridCol w:w="425"/>
        <w:gridCol w:w="10"/>
        <w:gridCol w:w="9697"/>
        <w:gridCol w:w="265"/>
        <w:gridCol w:w="7"/>
        <w:gridCol w:w="58"/>
      </w:tblGrid>
      <w:tr w:rsidR="0028791C" w:rsidRPr="0028791C" w14:paraId="4E0BA594" w14:textId="77777777" w:rsidTr="773FBF49">
        <w:trPr>
          <w:gridBefore w:val="1"/>
          <w:gridAfter w:val="2"/>
          <w:wBefore w:w="284" w:type="dxa"/>
          <w:wAfter w:w="65" w:type="dxa"/>
        </w:trPr>
        <w:tc>
          <w:tcPr>
            <w:tcW w:w="425" w:type="dxa"/>
          </w:tcPr>
          <w:p w14:paraId="0CC2A812" w14:textId="77777777" w:rsidR="0028791C" w:rsidRPr="0028791C" w:rsidRDefault="0028791C" w:rsidP="0028791C">
            <w:pPr>
              <w:pStyle w:val="Kop1"/>
              <w:numPr>
                <w:ilvl w:val="0"/>
                <w:numId w:val="0"/>
              </w:numPr>
              <w:ind w:left="680"/>
            </w:pPr>
          </w:p>
        </w:tc>
        <w:tc>
          <w:tcPr>
            <w:tcW w:w="9972" w:type="dxa"/>
            <w:gridSpan w:val="3"/>
          </w:tcPr>
          <w:p w14:paraId="22B67DFA" w14:textId="77777777" w:rsidR="0028791C" w:rsidRPr="0028791C" w:rsidRDefault="0028791C" w:rsidP="00C04890">
            <w:pPr>
              <w:pStyle w:val="Kop1"/>
              <w:numPr>
                <w:ilvl w:val="0"/>
                <w:numId w:val="0"/>
              </w:numPr>
              <w:ind w:left="680" w:hanging="646"/>
            </w:pPr>
            <w:r w:rsidRPr="0028791C">
              <w:t>Algemene grondslagen</w:t>
            </w:r>
          </w:p>
        </w:tc>
      </w:tr>
      <w:tr w:rsidR="0028791C" w:rsidRPr="0028791C" w14:paraId="03DAED90" w14:textId="77777777" w:rsidTr="773FBF49">
        <w:trPr>
          <w:gridBefore w:val="1"/>
          <w:gridAfter w:val="2"/>
          <w:wBefore w:w="284" w:type="dxa"/>
          <w:wAfter w:w="65" w:type="dxa"/>
        </w:trPr>
        <w:tc>
          <w:tcPr>
            <w:tcW w:w="425" w:type="dxa"/>
          </w:tcPr>
          <w:p w14:paraId="2FDBFCBA" w14:textId="77777777" w:rsidR="0028791C" w:rsidRPr="0028791C" w:rsidRDefault="0028791C" w:rsidP="0028791C">
            <w:pPr>
              <w:pStyle w:val="Kop2"/>
              <w:numPr>
                <w:ilvl w:val="0"/>
                <w:numId w:val="0"/>
              </w:numPr>
              <w:ind w:left="794"/>
            </w:pPr>
          </w:p>
        </w:tc>
        <w:tc>
          <w:tcPr>
            <w:tcW w:w="9972" w:type="dxa"/>
            <w:gridSpan w:val="3"/>
          </w:tcPr>
          <w:p w14:paraId="257B3CDF" w14:textId="77777777" w:rsidR="0028791C" w:rsidRPr="0028791C" w:rsidRDefault="0028791C" w:rsidP="00C04890">
            <w:pPr>
              <w:pStyle w:val="Kop2"/>
              <w:numPr>
                <w:ilvl w:val="0"/>
                <w:numId w:val="0"/>
              </w:numPr>
              <w:ind w:left="34"/>
            </w:pPr>
            <w:r w:rsidRPr="0028791C">
              <w:t>Algemeen</w:t>
            </w:r>
          </w:p>
        </w:tc>
      </w:tr>
      <w:tr w:rsidR="0028791C" w:rsidRPr="008E0E5D" w14:paraId="30489361" w14:textId="77777777" w:rsidTr="773FBF49">
        <w:trPr>
          <w:gridAfter w:val="3"/>
          <w:wAfter w:w="330" w:type="dxa"/>
        </w:trPr>
        <w:tc>
          <w:tcPr>
            <w:tcW w:w="709" w:type="dxa"/>
            <w:gridSpan w:val="2"/>
          </w:tcPr>
          <w:p w14:paraId="00D869C9" w14:textId="77777777" w:rsidR="0028791C" w:rsidRPr="0028791C" w:rsidRDefault="0028791C" w:rsidP="0028791C">
            <w:pPr>
              <w:pStyle w:val="Plattetekst"/>
              <w:jc w:val="both"/>
              <w:rPr>
                <w:sz w:val="16"/>
                <w:szCs w:val="16"/>
              </w:rPr>
            </w:pPr>
          </w:p>
        </w:tc>
        <w:tc>
          <w:tcPr>
            <w:tcW w:w="9707" w:type="dxa"/>
            <w:gridSpan w:val="2"/>
          </w:tcPr>
          <w:p w14:paraId="095EE78A" w14:textId="77777777" w:rsidR="0028791C" w:rsidRPr="0028791C" w:rsidRDefault="0028791C" w:rsidP="006745F6">
            <w:pPr>
              <w:pStyle w:val="Plattetekst"/>
              <w:ind w:left="34"/>
            </w:pPr>
            <w:r w:rsidRPr="0028791C">
              <w:t xml:space="preserve">De jaarrekening is opgesteld in overeenstemming met de wettelijke bepalingen van Titel 9 Boek 2 BW </w:t>
            </w:r>
            <w:r w:rsidR="00C61696">
              <w:t xml:space="preserve">met uitzondering van afdeling 6 ‘voorschriften omtrent de grondslagen van waardering en bepaling van het resultaat’. In plaats daarvan worden de grondslagen voor de bepaling van de belastbare winst als bedoeld in de Wet op de Vennootschapsbelasting toegepast. Verder zijn het Besluit fiscale waarderingsgrondslagen en de “Handreiking bij de toepassing van fiscale grondslagen voor kleine rechtspersonen” van de Raad voor de Jaarverslaggeving van toepassing. </w:t>
            </w:r>
          </w:p>
          <w:p w14:paraId="18E5505C" w14:textId="77777777" w:rsidR="0028791C" w:rsidRPr="0028791C" w:rsidRDefault="0028791C" w:rsidP="006745F6">
            <w:pPr>
              <w:pStyle w:val="Plattetekst"/>
              <w:ind w:left="34"/>
            </w:pPr>
          </w:p>
        </w:tc>
      </w:tr>
      <w:tr w:rsidR="0028791C" w:rsidRPr="0028791C" w14:paraId="3C86C5AB" w14:textId="77777777" w:rsidTr="773FBF49">
        <w:trPr>
          <w:gridAfter w:val="3"/>
          <w:wAfter w:w="330" w:type="dxa"/>
        </w:trPr>
        <w:tc>
          <w:tcPr>
            <w:tcW w:w="709" w:type="dxa"/>
            <w:gridSpan w:val="2"/>
          </w:tcPr>
          <w:p w14:paraId="6B4ACA0A" w14:textId="77777777" w:rsidR="0028791C" w:rsidRPr="00FE792C" w:rsidRDefault="0028791C" w:rsidP="00C92772">
            <w:pPr>
              <w:pStyle w:val="Plattetekst"/>
              <w:ind w:right="-108"/>
              <w:rPr>
                <w:sz w:val="16"/>
              </w:rPr>
            </w:pPr>
          </w:p>
        </w:tc>
        <w:tc>
          <w:tcPr>
            <w:tcW w:w="9707" w:type="dxa"/>
            <w:gridSpan w:val="2"/>
          </w:tcPr>
          <w:p w14:paraId="2F35C301" w14:textId="77777777" w:rsidR="0028791C" w:rsidRPr="0028791C" w:rsidRDefault="0028791C" w:rsidP="002B6E61">
            <w:pPr>
              <w:pStyle w:val="Plattetekst"/>
              <w:ind w:left="34"/>
            </w:pPr>
            <w:r w:rsidRPr="0028791C">
              <w:t xml:space="preserve">Activa en passiva worden in het algemeen gewaardeerd tegen de verkrijgings- of vervaardigingsprijs </w:t>
            </w:r>
            <w:r w:rsidR="00C61696">
              <w:t xml:space="preserve">verminderd met afschrijvingen. </w:t>
            </w:r>
            <w:r w:rsidRPr="0028791C">
              <w:t>Indien geen specifieke waarderingsgrondslag is vermeld vindt waardering plaats tegen de verkrijgingsprijs. In de balans en de winst-en-verliesrekening zijn referenties opgenomen. Met deze referenties wordt verwezen naar de toelichting.</w:t>
            </w:r>
          </w:p>
        </w:tc>
      </w:tr>
      <w:tr w:rsidR="002F53AE" w:rsidRPr="002F53AE" w14:paraId="3F14D0AA" w14:textId="77777777" w:rsidTr="773FBF49">
        <w:trPr>
          <w:gridAfter w:val="1"/>
          <w:wAfter w:w="58" w:type="dxa"/>
        </w:trPr>
        <w:tc>
          <w:tcPr>
            <w:tcW w:w="719" w:type="dxa"/>
            <w:gridSpan w:val="3"/>
          </w:tcPr>
          <w:p w14:paraId="195A15D4" w14:textId="77777777" w:rsidR="002F53AE" w:rsidRPr="002F53AE" w:rsidRDefault="002F53AE" w:rsidP="002F53AE">
            <w:pPr>
              <w:pStyle w:val="Kop2"/>
              <w:numPr>
                <w:ilvl w:val="0"/>
                <w:numId w:val="0"/>
              </w:numPr>
              <w:ind w:left="794"/>
              <w:rPr>
                <w:sz w:val="16"/>
                <w:szCs w:val="16"/>
              </w:rPr>
            </w:pPr>
          </w:p>
        </w:tc>
        <w:tc>
          <w:tcPr>
            <w:tcW w:w="9969" w:type="dxa"/>
            <w:gridSpan w:val="3"/>
          </w:tcPr>
          <w:p w14:paraId="30041E4A" w14:textId="77777777" w:rsidR="00C61696" w:rsidRDefault="00C61696" w:rsidP="00644F40">
            <w:pPr>
              <w:pStyle w:val="Plattetekst"/>
            </w:pPr>
          </w:p>
          <w:p w14:paraId="290AC02C" w14:textId="77777777" w:rsidR="00C61696" w:rsidRPr="000F3E34" w:rsidRDefault="00C61696" w:rsidP="00644F40">
            <w:pPr>
              <w:pStyle w:val="Kop3"/>
              <w:numPr>
                <w:ilvl w:val="0"/>
                <w:numId w:val="0"/>
              </w:numPr>
              <w:ind w:left="24"/>
              <w:rPr>
                <w:sz w:val="24"/>
                <w:szCs w:val="24"/>
              </w:rPr>
            </w:pPr>
            <w:r w:rsidRPr="000F3E34">
              <w:rPr>
                <w:sz w:val="24"/>
                <w:szCs w:val="24"/>
              </w:rPr>
              <w:t xml:space="preserve">Afwijking </w:t>
            </w:r>
            <w:r>
              <w:rPr>
                <w:sz w:val="24"/>
                <w:szCs w:val="24"/>
              </w:rPr>
              <w:t xml:space="preserve">van materieel belang </w:t>
            </w:r>
            <w:r w:rsidRPr="000F3E34">
              <w:rPr>
                <w:sz w:val="24"/>
                <w:szCs w:val="24"/>
              </w:rPr>
              <w:t>ten opzichte van waardering volgens afdeling 6 Titel 9 Boek 2 BW</w:t>
            </w:r>
          </w:p>
          <w:p w14:paraId="1C7B0FCF" w14:textId="77777777" w:rsidR="00523176" w:rsidRDefault="00C61696" w:rsidP="00644F40">
            <w:pPr>
              <w:pStyle w:val="Plattetekst"/>
              <w:spacing w:after="120"/>
              <w:ind w:left="24"/>
            </w:pPr>
            <w:r w:rsidRPr="00EC5827">
              <w:t xml:space="preserve">De toepassing van de fiscale waarderingsgrondslagen heeft geleid tot een afwijking ten opzichte van de waarderingsgrondslagen die zijn vermeld in afdeling </w:t>
            </w:r>
            <w:r w:rsidR="00523176">
              <w:t xml:space="preserve">6 van titel 9 Boek 2 BW. Bij de </w:t>
            </w:r>
            <w:r w:rsidRPr="00EC5827">
              <w:t xml:space="preserve">materiële </w:t>
            </w:r>
            <w:r w:rsidR="00523176">
              <w:t xml:space="preserve">vaste activa (bedrijfspanden) </w:t>
            </w:r>
            <w:r w:rsidRPr="00EC5827">
              <w:t>en financiële vaste activa</w:t>
            </w:r>
            <w:r w:rsidR="00523176">
              <w:t xml:space="preserve"> (deelnemingen)</w:t>
            </w:r>
            <w:r w:rsidRPr="00EC5827">
              <w:t xml:space="preserve"> leidt de toepassing van fiscale waarderingsgrondslagen tot een </w:t>
            </w:r>
            <w:r>
              <w:t xml:space="preserve">materiële </w:t>
            </w:r>
            <w:r w:rsidRPr="00EC5827">
              <w:t>afwijking en kan derhalve gevolgen hebben voor het inzicht in het vermogen.</w:t>
            </w:r>
          </w:p>
          <w:p w14:paraId="381A380A" w14:textId="77777777" w:rsidR="00523176" w:rsidRPr="00005273" w:rsidRDefault="00523176" w:rsidP="00523176">
            <w:pPr>
              <w:pStyle w:val="NoteBody"/>
              <w:pBdr>
                <w:top w:val="single" w:sz="4" w:space="1" w:color="auto"/>
                <w:left w:val="single" w:sz="4" w:space="4" w:color="auto"/>
                <w:bottom w:val="single" w:sz="4" w:space="1" w:color="auto"/>
                <w:right w:val="single" w:sz="4" w:space="4" w:color="auto"/>
              </w:pBdr>
              <w:rPr>
                <w:vanish/>
              </w:rPr>
            </w:pPr>
            <w:r w:rsidRPr="00005273">
              <w:rPr>
                <w:vanish/>
              </w:rPr>
              <w:t>Op grond van artikel 3.1 BFW wordt in de toelichting vermeld voor welke posten het gebruik van fiscale waarderingsgrondslagen leidt tot een afwijking van de commerciële waardering als bedoeld in afdeling 6 van BW2 Titel 9. Het gaat om afwijkingen die van materieel belang zijn. De informatie behoeft niet te worden gekwantificeerd; doelstelling is om de lezers van de jaarrekening bewust te maken van het effect van toepassing van fiscale grondslagen op de desbetreffende posten. Zie ook RJ</w:t>
            </w:r>
            <w:r w:rsidR="006D5315" w:rsidRPr="00005273">
              <w:rPr>
                <w:vanish/>
              </w:rPr>
              <w:t>k D3.</w:t>
            </w:r>
            <w:r w:rsidR="002241F9">
              <w:rPr>
                <w:vanish/>
              </w:rPr>
              <w:t>2 309</w:t>
            </w:r>
            <w:r w:rsidRPr="00005273">
              <w:rPr>
                <w:vanish/>
              </w:rPr>
              <w:t>.</w:t>
            </w:r>
          </w:p>
          <w:p w14:paraId="60E4A82E" w14:textId="77777777" w:rsidR="002F53AE" w:rsidRPr="002F53AE" w:rsidRDefault="002F53AE" w:rsidP="00644F40">
            <w:pPr>
              <w:pStyle w:val="Kop2"/>
              <w:numPr>
                <w:ilvl w:val="0"/>
                <w:numId w:val="0"/>
              </w:numPr>
              <w:ind w:left="24"/>
            </w:pPr>
            <w:r w:rsidRPr="002F53AE">
              <w:t>Vergelijking met voorgaand jaar</w:t>
            </w:r>
          </w:p>
        </w:tc>
      </w:tr>
      <w:tr w:rsidR="002F53AE" w:rsidRPr="008E0E5D" w14:paraId="742A99E8" w14:textId="77777777" w:rsidTr="773FBF49">
        <w:trPr>
          <w:gridAfter w:val="1"/>
          <w:wAfter w:w="58" w:type="dxa"/>
        </w:trPr>
        <w:tc>
          <w:tcPr>
            <w:tcW w:w="719" w:type="dxa"/>
            <w:gridSpan w:val="3"/>
          </w:tcPr>
          <w:p w14:paraId="1C95EF70" w14:textId="77777777" w:rsidR="00834D02" w:rsidRDefault="00834D02" w:rsidP="00C92772">
            <w:pPr>
              <w:pStyle w:val="Plattetekst"/>
              <w:ind w:right="-57"/>
              <w:rPr>
                <w:sz w:val="16"/>
                <w:szCs w:val="16"/>
              </w:rPr>
            </w:pPr>
          </w:p>
          <w:p w14:paraId="3D17CA32" w14:textId="77777777" w:rsidR="002F53AE" w:rsidRDefault="00834D02" w:rsidP="00A97103">
            <w:pPr>
              <w:pStyle w:val="Plattetekst"/>
              <w:ind w:right="-224"/>
              <w:rPr>
                <w:sz w:val="16"/>
                <w:szCs w:val="16"/>
              </w:rPr>
            </w:pPr>
            <w:r>
              <w:rPr>
                <w:sz w:val="16"/>
                <w:szCs w:val="16"/>
              </w:rPr>
              <w:t>Art. 1 BFW</w:t>
            </w:r>
          </w:p>
          <w:p w14:paraId="63848208" w14:textId="77777777" w:rsidR="0099261D" w:rsidRDefault="0099261D" w:rsidP="00A97103">
            <w:pPr>
              <w:pStyle w:val="Plattetekst"/>
              <w:ind w:right="-224"/>
              <w:rPr>
                <w:sz w:val="16"/>
                <w:szCs w:val="16"/>
              </w:rPr>
            </w:pPr>
          </w:p>
          <w:p w14:paraId="225B02A0" w14:textId="77777777" w:rsidR="0099261D" w:rsidRDefault="0099261D" w:rsidP="00A97103">
            <w:pPr>
              <w:pStyle w:val="Plattetekst"/>
              <w:ind w:right="-224"/>
              <w:rPr>
                <w:sz w:val="16"/>
                <w:szCs w:val="16"/>
              </w:rPr>
            </w:pPr>
          </w:p>
          <w:p w14:paraId="3F0F61D2" w14:textId="7DBFDFB9" w:rsidR="0099261D" w:rsidRPr="002F53AE" w:rsidRDefault="0099261D" w:rsidP="00A97103">
            <w:pPr>
              <w:pStyle w:val="Plattetekst"/>
              <w:ind w:right="-224"/>
              <w:rPr>
                <w:sz w:val="16"/>
                <w:szCs w:val="16"/>
              </w:rPr>
            </w:pPr>
            <w:r>
              <w:rPr>
                <w:sz w:val="16"/>
                <w:szCs w:val="16"/>
              </w:rPr>
              <w:t>B5.322</w:t>
            </w:r>
          </w:p>
        </w:tc>
        <w:tc>
          <w:tcPr>
            <w:tcW w:w="9969" w:type="dxa"/>
            <w:gridSpan w:val="3"/>
          </w:tcPr>
          <w:p w14:paraId="4C288FBA" w14:textId="5A0D11BA" w:rsidR="00834D02" w:rsidRPr="00CB220C" w:rsidRDefault="00834D02" w:rsidP="00644F40">
            <w:pPr>
              <w:pStyle w:val="Plattetekst"/>
              <w:spacing w:after="120"/>
              <w:ind w:left="23"/>
              <w:rPr>
                <w:vanish/>
              </w:rPr>
            </w:pPr>
            <w:r>
              <w:t>Vanaf dit boekjaar worden fiscale waarderingsgrondslagen toegepast in plaats van de grondslagen zoals opgenomen in afdeling 6 van Titel 9</w:t>
            </w:r>
            <w:r w:rsidR="005E51CB">
              <w:t xml:space="preserve"> Boek 2 BW</w:t>
            </w:r>
            <w:r>
              <w:t>. De gevolgen van deze stelselwijziging zijn nader uiteengezet in paragraaf</w:t>
            </w:r>
            <w:r w:rsidR="00864562">
              <w:t xml:space="preserve"> Stelselwijzigingen</w:t>
            </w:r>
            <w:r>
              <w:t>. De vergelijkende cijfers zijn daarbij, in afwijking van de normale regels, niet aangepast.</w:t>
            </w:r>
            <w:r w:rsidR="0099261D">
              <w:t xml:space="preserve"> De gevolgen van de wijzigingen in presentatie van onderhanden projecten zijn wel in de vergelijkende cijfers verwerkt.</w:t>
            </w:r>
          </w:p>
          <w:p w14:paraId="4B1EB5A0" w14:textId="77777777" w:rsidR="00A97103" w:rsidRPr="006E776D" w:rsidRDefault="00A97103" w:rsidP="002241F9">
            <w:pPr>
              <w:pStyle w:val="NoteBody"/>
              <w:pBdr>
                <w:top w:val="single" w:sz="4" w:space="1" w:color="auto"/>
                <w:left w:val="single" w:sz="4" w:space="4" w:color="auto"/>
                <w:bottom w:val="single" w:sz="4" w:space="1" w:color="auto"/>
                <w:right w:val="single" w:sz="4" w:space="4" w:color="auto"/>
              </w:pBdr>
              <w:rPr>
                <w:vanish/>
              </w:rPr>
            </w:pPr>
            <w:r w:rsidRPr="00CB220C">
              <w:rPr>
                <w:vanish/>
              </w:rPr>
              <w:t>Op grond van artikel 1 B</w:t>
            </w:r>
            <w:r w:rsidR="006D5315" w:rsidRPr="00CB220C">
              <w:rPr>
                <w:vanish/>
              </w:rPr>
              <w:t>FW</w:t>
            </w:r>
            <w:r w:rsidRPr="00CB220C">
              <w:rPr>
                <w:vanish/>
              </w:rPr>
              <w:t xml:space="preserve"> kan het bedrag van het voorafgaande boekjaar (tegen commerciële grondslagen) zonder herziening ervan worden vermeld. Het is echter wel toegestaan om de vergelijkende cijfers aan te passen, zie hiervoor RJ</w:t>
            </w:r>
            <w:r w:rsidR="006D5315" w:rsidRPr="00CB220C">
              <w:rPr>
                <w:vanish/>
              </w:rPr>
              <w:t>k D3.</w:t>
            </w:r>
            <w:r w:rsidR="002241F9">
              <w:rPr>
                <w:vanish/>
              </w:rPr>
              <w:t>2</w:t>
            </w:r>
            <w:r w:rsidR="002241F9" w:rsidRPr="00CB220C">
              <w:rPr>
                <w:vanish/>
              </w:rPr>
              <w:t xml:space="preserve"> </w:t>
            </w:r>
            <w:r w:rsidRPr="00CB220C">
              <w:rPr>
                <w:vanish/>
              </w:rPr>
              <w:t>502.</w:t>
            </w:r>
          </w:p>
        </w:tc>
      </w:tr>
      <w:tr w:rsidR="002F53AE" w:rsidRPr="002F53AE" w14:paraId="14A4C9CF" w14:textId="77777777" w:rsidTr="773FBF49">
        <w:trPr>
          <w:gridAfter w:val="1"/>
          <w:wAfter w:w="58" w:type="dxa"/>
        </w:trPr>
        <w:tc>
          <w:tcPr>
            <w:tcW w:w="719" w:type="dxa"/>
            <w:gridSpan w:val="3"/>
          </w:tcPr>
          <w:p w14:paraId="215F50DE" w14:textId="77777777" w:rsidR="002F53AE" w:rsidRPr="002F53AE" w:rsidRDefault="002F53AE" w:rsidP="00C92772">
            <w:pPr>
              <w:pStyle w:val="Kop2"/>
              <w:numPr>
                <w:ilvl w:val="0"/>
                <w:numId w:val="0"/>
              </w:numPr>
              <w:ind w:right="-57"/>
              <w:rPr>
                <w:sz w:val="16"/>
                <w:szCs w:val="16"/>
              </w:rPr>
            </w:pPr>
          </w:p>
        </w:tc>
        <w:tc>
          <w:tcPr>
            <w:tcW w:w="9969" w:type="dxa"/>
            <w:gridSpan w:val="3"/>
          </w:tcPr>
          <w:p w14:paraId="60AE2A97" w14:textId="77777777" w:rsidR="002F53AE" w:rsidRPr="002F53AE" w:rsidRDefault="002F53AE" w:rsidP="00644F40">
            <w:pPr>
              <w:pStyle w:val="Kop2"/>
              <w:numPr>
                <w:ilvl w:val="0"/>
                <w:numId w:val="0"/>
              </w:numPr>
              <w:ind w:left="24"/>
            </w:pPr>
            <w:r w:rsidRPr="002F53AE">
              <w:t>Vreemde valuta</w:t>
            </w:r>
          </w:p>
        </w:tc>
      </w:tr>
      <w:tr w:rsidR="002F53AE" w:rsidRPr="002F53AE" w14:paraId="10B0CE90" w14:textId="77777777" w:rsidTr="773FBF49">
        <w:trPr>
          <w:gridAfter w:val="1"/>
          <w:wAfter w:w="58" w:type="dxa"/>
        </w:trPr>
        <w:tc>
          <w:tcPr>
            <w:tcW w:w="719" w:type="dxa"/>
            <w:gridSpan w:val="3"/>
          </w:tcPr>
          <w:p w14:paraId="10DED3B5" w14:textId="77777777" w:rsidR="002F53AE" w:rsidRPr="002F53AE" w:rsidRDefault="002F53AE" w:rsidP="00C92772">
            <w:pPr>
              <w:pStyle w:val="Kop3"/>
              <w:numPr>
                <w:ilvl w:val="0"/>
                <w:numId w:val="0"/>
              </w:numPr>
              <w:ind w:right="-57"/>
              <w:rPr>
                <w:sz w:val="16"/>
                <w:szCs w:val="16"/>
              </w:rPr>
            </w:pPr>
          </w:p>
        </w:tc>
        <w:tc>
          <w:tcPr>
            <w:tcW w:w="9969" w:type="dxa"/>
            <w:gridSpan w:val="3"/>
          </w:tcPr>
          <w:p w14:paraId="4F6C817F" w14:textId="77777777" w:rsidR="002F53AE" w:rsidRPr="002F53AE" w:rsidRDefault="002F53AE" w:rsidP="00644F40">
            <w:pPr>
              <w:pStyle w:val="Kop3"/>
              <w:numPr>
                <w:ilvl w:val="0"/>
                <w:numId w:val="0"/>
              </w:numPr>
              <w:ind w:left="24"/>
            </w:pPr>
            <w:r w:rsidRPr="002F53AE">
              <w:t>Functionele valuta</w:t>
            </w:r>
          </w:p>
        </w:tc>
      </w:tr>
      <w:tr w:rsidR="002F53AE" w:rsidRPr="008E0E5D" w14:paraId="0C65CB8E" w14:textId="77777777" w:rsidTr="773FBF49">
        <w:trPr>
          <w:gridAfter w:val="1"/>
          <w:wAfter w:w="58" w:type="dxa"/>
        </w:trPr>
        <w:tc>
          <w:tcPr>
            <w:tcW w:w="719" w:type="dxa"/>
            <w:gridSpan w:val="3"/>
          </w:tcPr>
          <w:p w14:paraId="69F13397" w14:textId="77777777" w:rsidR="002F53AE" w:rsidRPr="002F53AE" w:rsidRDefault="00280C90" w:rsidP="00C92772">
            <w:pPr>
              <w:pStyle w:val="Plattetekst"/>
              <w:ind w:right="-57"/>
              <w:rPr>
                <w:sz w:val="16"/>
                <w:szCs w:val="16"/>
              </w:rPr>
            </w:pPr>
            <w:r>
              <w:rPr>
                <w:sz w:val="16"/>
              </w:rPr>
              <w:t>A2.403</w:t>
            </w:r>
          </w:p>
        </w:tc>
        <w:tc>
          <w:tcPr>
            <w:tcW w:w="9969" w:type="dxa"/>
            <w:gridSpan w:val="3"/>
          </w:tcPr>
          <w:p w14:paraId="65551A6B" w14:textId="77777777" w:rsidR="002F53AE" w:rsidRDefault="002F53AE" w:rsidP="00BF53D9">
            <w:pPr>
              <w:pStyle w:val="Plattetekst"/>
              <w:ind w:left="24"/>
            </w:pPr>
            <w:r w:rsidRPr="002F53AE">
              <w:t>De posten in de jaarrekening van De Kleine B.V. worden gewaardeerd met inachtneming van de valuta van de economische omgeving waarin de vennootschap haar bedrijfsactiviteiten voornamelijk uitoefent (de functionele valuta). De jaarrekening is opgesteld in euro's; dit is zowel de functionele als de presentatievaluta van De Kleine B.V.</w:t>
            </w:r>
          </w:p>
          <w:p w14:paraId="0CE370A9" w14:textId="77777777" w:rsidR="002F53AE" w:rsidRPr="002F53AE" w:rsidRDefault="002F53AE" w:rsidP="00E96D9A">
            <w:pPr>
              <w:pStyle w:val="Plattetekst"/>
            </w:pPr>
          </w:p>
        </w:tc>
      </w:tr>
      <w:tr w:rsidR="002F53AE" w:rsidRPr="002F53AE" w14:paraId="471B7DEB" w14:textId="77777777" w:rsidTr="773FBF49">
        <w:trPr>
          <w:gridAfter w:val="1"/>
          <w:wAfter w:w="58" w:type="dxa"/>
        </w:trPr>
        <w:tc>
          <w:tcPr>
            <w:tcW w:w="719" w:type="dxa"/>
            <w:gridSpan w:val="3"/>
          </w:tcPr>
          <w:p w14:paraId="383EB6FE" w14:textId="77777777" w:rsidR="002F53AE" w:rsidRPr="002F53AE" w:rsidRDefault="002F53AE" w:rsidP="002D4B74">
            <w:pPr>
              <w:pStyle w:val="Kop3"/>
              <w:numPr>
                <w:ilvl w:val="0"/>
                <w:numId w:val="0"/>
              </w:numPr>
              <w:ind w:left="-57"/>
              <w:rPr>
                <w:sz w:val="16"/>
                <w:szCs w:val="16"/>
              </w:rPr>
            </w:pPr>
          </w:p>
        </w:tc>
        <w:tc>
          <w:tcPr>
            <w:tcW w:w="9969" w:type="dxa"/>
            <w:gridSpan w:val="3"/>
          </w:tcPr>
          <w:p w14:paraId="58FEEEC9" w14:textId="77777777" w:rsidR="002F53AE" w:rsidRPr="002F53AE" w:rsidRDefault="002F53AE" w:rsidP="00C04890">
            <w:pPr>
              <w:pStyle w:val="Kop3"/>
              <w:numPr>
                <w:ilvl w:val="0"/>
                <w:numId w:val="0"/>
              </w:numPr>
              <w:ind w:left="907" w:hanging="907"/>
            </w:pPr>
            <w:r w:rsidRPr="002F53AE">
              <w:t>Transacties, vorderingen en schulden</w:t>
            </w:r>
          </w:p>
        </w:tc>
      </w:tr>
      <w:tr w:rsidR="002F53AE" w:rsidRPr="008E0E5D" w14:paraId="551D6D7A" w14:textId="77777777" w:rsidTr="773FBF49">
        <w:trPr>
          <w:gridAfter w:val="1"/>
          <w:wAfter w:w="58" w:type="dxa"/>
        </w:trPr>
        <w:tc>
          <w:tcPr>
            <w:tcW w:w="719" w:type="dxa"/>
            <w:gridSpan w:val="3"/>
          </w:tcPr>
          <w:p w14:paraId="04BA859A" w14:textId="0F8973C6" w:rsidR="00280C90" w:rsidRPr="002F53AE" w:rsidRDefault="24599E77" w:rsidP="0052635C">
            <w:pPr>
              <w:pStyle w:val="Plattetekst"/>
              <w:ind w:right="-57"/>
              <w:rPr>
                <w:sz w:val="16"/>
                <w:szCs w:val="16"/>
              </w:rPr>
            </w:pPr>
            <w:r w:rsidRPr="773FBF49">
              <w:rPr>
                <w:sz w:val="16"/>
                <w:szCs w:val="16"/>
              </w:rPr>
              <w:t>A2.40</w:t>
            </w:r>
            <w:r w:rsidR="6E16EBFE" w:rsidRPr="773FBF49">
              <w:rPr>
                <w:sz w:val="16"/>
                <w:szCs w:val="16"/>
              </w:rPr>
              <w:t>5</w:t>
            </w:r>
            <w:r w:rsidR="00B42559">
              <w:br/>
            </w:r>
            <w:r w:rsidRPr="773FBF49">
              <w:rPr>
                <w:sz w:val="16"/>
                <w:szCs w:val="16"/>
              </w:rPr>
              <w:t>A2.4</w:t>
            </w:r>
            <w:r w:rsidR="7BAE610E" w:rsidRPr="773FBF49">
              <w:rPr>
                <w:sz w:val="16"/>
                <w:szCs w:val="16"/>
              </w:rPr>
              <w:t>06/407</w:t>
            </w:r>
          </w:p>
        </w:tc>
        <w:tc>
          <w:tcPr>
            <w:tcW w:w="9969" w:type="dxa"/>
            <w:gridSpan w:val="3"/>
          </w:tcPr>
          <w:p w14:paraId="02A427A3" w14:textId="77777777" w:rsidR="002F53AE" w:rsidRDefault="002F53AE" w:rsidP="00BF53D9">
            <w:pPr>
              <w:pStyle w:val="Plattetekst"/>
              <w:ind w:left="24"/>
            </w:pPr>
            <w:r w:rsidRPr="002F53AE">
              <w:t>Transacties in vreemde valuta gedurende de verslagperiode zijn in de jaarrekening verwerkt tegen de koers op transactiedatum.</w:t>
            </w:r>
          </w:p>
          <w:p w14:paraId="6E913EA7" w14:textId="77777777" w:rsidR="00FE792C" w:rsidRPr="002F53AE" w:rsidRDefault="00FE792C" w:rsidP="00BF53D9">
            <w:pPr>
              <w:pStyle w:val="Plattetekst"/>
              <w:ind w:left="24"/>
            </w:pPr>
          </w:p>
        </w:tc>
      </w:tr>
      <w:tr w:rsidR="002F53AE" w:rsidRPr="008E0E5D" w14:paraId="131208AD" w14:textId="77777777" w:rsidTr="773FBF49">
        <w:trPr>
          <w:gridAfter w:val="1"/>
          <w:wAfter w:w="58" w:type="dxa"/>
        </w:trPr>
        <w:tc>
          <w:tcPr>
            <w:tcW w:w="719" w:type="dxa"/>
            <w:gridSpan w:val="3"/>
          </w:tcPr>
          <w:p w14:paraId="64FDC5F2" w14:textId="77777777" w:rsidR="002F53AE" w:rsidRPr="002F53AE" w:rsidRDefault="002F53AE" w:rsidP="002D4B74">
            <w:pPr>
              <w:pStyle w:val="Plattetekst"/>
              <w:ind w:left="-57" w:right="-247"/>
              <w:rPr>
                <w:sz w:val="16"/>
                <w:szCs w:val="16"/>
              </w:rPr>
            </w:pPr>
          </w:p>
        </w:tc>
        <w:tc>
          <w:tcPr>
            <w:tcW w:w="9969" w:type="dxa"/>
            <w:gridSpan w:val="3"/>
          </w:tcPr>
          <w:p w14:paraId="769FD2F1" w14:textId="77777777" w:rsidR="002F53AE" w:rsidRDefault="002F53AE" w:rsidP="00BF53D9">
            <w:pPr>
              <w:pStyle w:val="Plattetekst"/>
              <w:ind w:left="24"/>
            </w:pPr>
            <w:r w:rsidRPr="002F53AE">
              <w:t>Monetaire activa en passiva in vreemde valuta worden omgerekend in de functionele valuta tegen de koers per balansdatum. De uit de afwikkeling en omrekening voortvloeiende koersverschillen komen ten gunste of ten laste van de winst-en-verliesrekening.</w:t>
            </w:r>
          </w:p>
          <w:p w14:paraId="6C6C5551" w14:textId="77777777" w:rsidR="00FE792C" w:rsidRPr="002F53AE" w:rsidRDefault="00FE792C" w:rsidP="00BF53D9">
            <w:pPr>
              <w:pStyle w:val="Plattetekst"/>
              <w:ind w:left="24"/>
            </w:pPr>
          </w:p>
        </w:tc>
      </w:tr>
      <w:tr w:rsidR="002F53AE" w:rsidRPr="008E0E5D" w14:paraId="57C09B57" w14:textId="77777777" w:rsidTr="773FBF49">
        <w:trPr>
          <w:gridAfter w:val="1"/>
          <w:wAfter w:w="58" w:type="dxa"/>
        </w:trPr>
        <w:tc>
          <w:tcPr>
            <w:tcW w:w="719" w:type="dxa"/>
            <w:gridSpan w:val="3"/>
          </w:tcPr>
          <w:p w14:paraId="35E39F41" w14:textId="77777777" w:rsidR="002F53AE" w:rsidRPr="002F53AE" w:rsidRDefault="002F53AE" w:rsidP="002D4B74">
            <w:pPr>
              <w:pStyle w:val="Plattetekst"/>
              <w:ind w:left="-57"/>
              <w:rPr>
                <w:sz w:val="16"/>
                <w:szCs w:val="16"/>
              </w:rPr>
            </w:pPr>
          </w:p>
        </w:tc>
        <w:tc>
          <w:tcPr>
            <w:tcW w:w="9969" w:type="dxa"/>
            <w:gridSpan w:val="3"/>
          </w:tcPr>
          <w:p w14:paraId="7861423F" w14:textId="77777777" w:rsidR="002F53AE" w:rsidRDefault="002F53AE" w:rsidP="00BF53D9">
            <w:pPr>
              <w:pStyle w:val="Plattetekst"/>
              <w:ind w:left="24"/>
            </w:pPr>
            <w:r w:rsidRPr="002F53AE">
              <w:t>Niet-monetaire activa die volgens de verkrijgingsprijs worden gewaardeerd in een vreemde valuta worden omgerekend tegen de wisselkoers op de transactiedatum.</w:t>
            </w:r>
          </w:p>
          <w:p w14:paraId="46376F96" w14:textId="77777777" w:rsidR="00FE792C" w:rsidRPr="002F53AE" w:rsidRDefault="00FE792C" w:rsidP="00BF53D9">
            <w:pPr>
              <w:pStyle w:val="Plattetekst"/>
              <w:ind w:left="24"/>
            </w:pPr>
          </w:p>
        </w:tc>
      </w:tr>
      <w:tr w:rsidR="002F53AE" w:rsidRPr="002F53AE" w14:paraId="6707C7D1" w14:textId="77777777" w:rsidTr="773FBF49">
        <w:tc>
          <w:tcPr>
            <w:tcW w:w="709" w:type="dxa"/>
            <w:gridSpan w:val="2"/>
          </w:tcPr>
          <w:p w14:paraId="13144E3F" w14:textId="77777777" w:rsidR="002F53AE" w:rsidRPr="002F53AE" w:rsidRDefault="002F53AE" w:rsidP="002F53AE">
            <w:pPr>
              <w:pStyle w:val="Kop2"/>
              <w:numPr>
                <w:ilvl w:val="0"/>
                <w:numId w:val="0"/>
              </w:numPr>
              <w:ind w:left="794"/>
            </w:pPr>
          </w:p>
        </w:tc>
        <w:tc>
          <w:tcPr>
            <w:tcW w:w="10037" w:type="dxa"/>
            <w:gridSpan w:val="5"/>
          </w:tcPr>
          <w:p w14:paraId="0D0A811C" w14:textId="77777777" w:rsidR="002F53AE" w:rsidRPr="002F53AE" w:rsidRDefault="002F53AE" w:rsidP="00C04890">
            <w:pPr>
              <w:pStyle w:val="Kop2"/>
              <w:numPr>
                <w:ilvl w:val="0"/>
                <w:numId w:val="0"/>
              </w:numPr>
              <w:spacing w:after="120"/>
              <w:ind w:left="34"/>
            </w:pPr>
            <w:r w:rsidRPr="002F53AE">
              <w:t>Leasing</w:t>
            </w:r>
          </w:p>
        </w:tc>
      </w:tr>
      <w:tr w:rsidR="002F53AE" w:rsidRPr="002F53AE" w14:paraId="03C956D6" w14:textId="77777777" w:rsidTr="773FBF49">
        <w:tc>
          <w:tcPr>
            <w:tcW w:w="709" w:type="dxa"/>
            <w:gridSpan w:val="2"/>
          </w:tcPr>
          <w:p w14:paraId="3089830E" w14:textId="77777777" w:rsidR="002F53AE" w:rsidRPr="002F53AE" w:rsidRDefault="002F53AE" w:rsidP="002F53AE">
            <w:pPr>
              <w:pStyle w:val="Kop3"/>
              <w:numPr>
                <w:ilvl w:val="0"/>
                <w:numId w:val="0"/>
              </w:numPr>
              <w:ind w:left="907"/>
            </w:pPr>
          </w:p>
        </w:tc>
        <w:tc>
          <w:tcPr>
            <w:tcW w:w="10037" w:type="dxa"/>
            <w:gridSpan w:val="5"/>
          </w:tcPr>
          <w:p w14:paraId="267579AB" w14:textId="77777777" w:rsidR="002F53AE" w:rsidRPr="002F53AE" w:rsidRDefault="002F53AE" w:rsidP="00C04890">
            <w:pPr>
              <w:pStyle w:val="Kop3"/>
              <w:numPr>
                <w:ilvl w:val="0"/>
                <w:numId w:val="0"/>
              </w:numPr>
              <w:ind w:left="34"/>
            </w:pPr>
            <w:r w:rsidRPr="002F53AE">
              <w:t>Financiële leasing</w:t>
            </w:r>
          </w:p>
        </w:tc>
      </w:tr>
      <w:tr w:rsidR="002F53AE" w:rsidRPr="008E0E5D" w14:paraId="7E06123B" w14:textId="77777777" w:rsidTr="773FBF49">
        <w:tc>
          <w:tcPr>
            <w:tcW w:w="709" w:type="dxa"/>
            <w:gridSpan w:val="2"/>
          </w:tcPr>
          <w:p w14:paraId="5E150EAE" w14:textId="77777777" w:rsidR="002F53AE" w:rsidRDefault="002F53AE" w:rsidP="00CD54B2">
            <w:pPr>
              <w:pStyle w:val="Plattetekst"/>
              <w:ind w:right="-108"/>
              <w:rPr>
                <w:sz w:val="16"/>
              </w:rPr>
            </w:pPr>
            <w:r w:rsidRPr="002F53AE">
              <w:rPr>
                <w:sz w:val="16"/>
              </w:rPr>
              <w:t>B18.106</w:t>
            </w:r>
          </w:p>
          <w:p w14:paraId="12812D8E" w14:textId="080FC2ED" w:rsidR="00915C35" w:rsidDel="0034162B" w:rsidRDefault="2E8311C8" w:rsidP="43982E57">
            <w:pPr>
              <w:pStyle w:val="Plattetekst"/>
              <w:ind w:right="-108"/>
              <w:rPr>
                <w:sz w:val="16"/>
                <w:szCs w:val="16"/>
              </w:rPr>
            </w:pPr>
            <w:r w:rsidRPr="773FBF49">
              <w:rPr>
                <w:sz w:val="16"/>
                <w:szCs w:val="16"/>
              </w:rPr>
              <w:t>B11.107</w:t>
            </w:r>
          </w:p>
          <w:p w14:paraId="1CE82EE0" w14:textId="26409212" w:rsidR="00915C35" w:rsidRPr="002F53AE" w:rsidRDefault="2E8311C8" w:rsidP="43982E57">
            <w:pPr>
              <w:pStyle w:val="Plattetekst"/>
              <w:ind w:right="-108"/>
              <w:rPr>
                <w:sz w:val="16"/>
                <w:szCs w:val="16"/>
              </w:rPr>
            </w:pPr>
            <w:r w:rsidRPr="773FBF49">
              <w:rPr>
                <w:sz w:val="16"/>
                <w:szCs w:val="16"/>
              </w:rPr>
              <w:t>B11.108</w:t>
            </w:r>
          </w:p>
        </w:tc>
        <w:tc>
          <w:tcPr>
            <w:tcW w:w="10037" w:type="dxa"/>
            <w:gridSpan w:val="5"/>
          </w:tcPr>
          <w:p w14:paraId="106E5B65" w14:textId="77777777" w:rsidR="00F37A69" w:rsidRDefault="002F53AE" w:rsidP="00BF53D9">
            <w:pPr>
              <w:pStyle w:val="Plattetekst"/>
              <w:ind w:left="34"/>
            </w:pPr>
            <w:r w:rsidRPr="002F53AE">
              <w:t>De vennootschap leaset een deel van het machinepark; hierbij heeft de vennootschap grotendeels de voor- en nadelen verbonden aan de eigendom van deze activa. Deze activa worden geactiveerd in de balans bij aanvang van het leasecontract tegen de reële waarde van het actief of de lagere contante waarde van de minimale leasetermijnen. De te betalen leasetermijnen worden op annuïtaire wijze verdeeld in een aflossings- en een rentecomponent. De leaseverplichtingen worden exclusief de rentecomponent opgenomen onder de langlopende schulden. De rentecomponent wordt gedurende de looptijd van het contract verantwoord in de winst-en-verliesrekening met een vast rentepercentage over de gemiddelde resterende aflossingscomponent.</w:t>
            </w:r>
          </w:p>
          <w:p w14:paraId="49FCB059" w14:textId="56CDB694" w:rsidR="00FE792C" w:rsidRPr="002F53AE" w:rsidRDefault="00FE792C" w:rsidP="43982E57">
            <w:pPr>
              <w:spacing w:after="120"/>
              <w:ind w:left="34"/>
            </w:pPr>
          </w:p>
        </w:tc>
      </w:tr>
    </w:tbl>
    <w:p w14:paraId="49F661B6" w14:textId="77777777" w:rsidR="00E843C2" w:rsidRPr="00E337D6" w:rsidRDefault="009738B4" w:rsidP="00E843C2">
      <w:pPr>
        <w:pStyle w:val="NoteBody"/>
        <w:rPr>
          <w:vanish/>
        </w:rPr>
      </w:pPr>
      <w:r>
        <w:rPr>
          <w:vanish/>
        </w:rPr>
        <w:t>RJk</w:t>
      </w:r>
      <w:r w:rsidR="00E843C2" w:rsidRPr="00E337D6">
        <w:rPr>
          <w:vanish/>
        </w:rPr>
        <w:t xml:space="preserve"> B11.106 stelt dat indien een leaseovereenkomst grond en gebouwen bevat, de classificatie van deze bestanddelen afzonderlijk mag plaatsvinden.</w:t>
      </w:r>
    </w:p>
    <w:tbl>
      <w:tblPr>
        <w:tblStyle w:val="Tabelraster"/>
        <w:tblW w:w="0" w:type="auto"/>
        <w:tblInd w:w="-743" w:type="dxa"/>
        <w:tblLayout w:type="fixed"/>
        <w:tblLook w:val="04A0" w:firstRow="1" w:lastRow="0" w:firstColumn="1" w:lastColumn="0" w:noHBand="0" w:noVBand="1"/>
      </w:tblPr>
      <w:tblGrid>
        <w:gridCol w:w="709"/>
        <w:gridCol w:w="10037"/>
      </w:tblGrid>
      <w:tr w:rsidR="002F53AE" w:rsidRPr="002F53AE" w14:paraId="64E9CBFC" w14:textId="77777777" w:rsidTr="773FBF49">
        <w:tc>
          <w:tcPr>
            <w:tcW w:w="709" w:type="dxa"/>
            <w:tcBorders>
              <w:top w:val="nil"/>
              <w:left w:val="nil"/>
              <w:bottom w:val="nil"/>
              <w:right w:val="nil"/>
            </w:tcBorders>
          </w:tcPr>
          <w:p w14:paraId="0C0F5BC3" w14:textId="77777777" w:rsidR="002F53AE" w:rsidRPr="002F53AE" w:rsidRDefault="002F53AE" w:rsidP="002F53AE">
            <w:pPr>
              <w:pStyle w:val="Kop3"/>
              <w:numPr>
                <w:ilvl w:val="0"/>
                <w:numId w:val="0"/>
              </w:numPr>
              <w:ind w:left="907"/>
            </w:pPr>
          </w:p>
        </w:tc>
        <w:tc>
          <w:tcPr>
            <w:tcW w:w="10037" w:type="dxa"/>
            <w:tcBorders>
              <w:top w:val="nil"/>
              <w:left w:val="nil"/>
              <w:bottom w:val="nil"/>
              <w:right w:val="nil"/>
            </w:tcBorders>
          </w:tcPr>
          <w:p w14:paraId="443FF6BF" w14:textId="77777777" w:rsidR="002F53AE" w:rsidRPr="002F53AE" w:rsidRDefault="002F53AE" w:rsidP="00C04890">
            <w:pPr>
              <w:pStyle w:val="Kop3"/>
              <w:numPr>
                <w:ilvl w:val="0"/>
                <w:numId w:val="0"/>
              </w:numPr>
              <w:ind w:left="907" w:hanging="873"/>
            </w:pPr>
            <w:r w:rsidRPr="002F53AE">
              <w:t>Operationele leasing</w:t>
            </w:r>
          </w:p>
        </w:tc>
      </w:tr>
      <w:tr w:rsidR="002F53AE" w:rsidRPr="008E0E5D" w14:paraId="09AE03A1" w14:textId="77777777" w:rsidTr="773FBF49">
        <w:tc>
          <w:tcPr>
            <w:tcW w:w="709" w:type="dxa"/>
            <w:tcBorders>
              <w:top w:val="nil"/>
              <w:left w:val="nil"/>
              <w:bottom w:val="nil"/>
              <w:right w:val="nil"/>
            </w:tcBorders>
          </w:tcPr>
          <w:p w14:paraId="78437123" w14:textId="77777777" w:rsidR="002F53AE" w:rsidRDefault="002F53AE" w:rsidP="00CD54B2">
            <w:pPr>
              <w:pStyle w:val="Plattetekst"/>
              <w:ind w:right="-108"/>
              <w:rPr>
                <w:sz w:val="16"/>
              </w:rPr>
            </w:pPr>
            <w:r w:rsidRPr="002F53AE">
              <w:rPr>
                <w:sz w:val="16"/>
              </w:rPr>
              <w:t>B18.106</w:t>
            </w:r>
          </w:p>
          <w:p w14:paraId="4E584FD0" w14:textId="0DC3A842" w:rsidR="00915C35" w:rsidRPr="002F53AE" w:rsidRDefault="2E8311C8" w:rsidP="43982E57">
            <w:pPr>
              <w:pStyle w:val="Plattetekst"/>
              <w:ind w:right="-108"/>
              <w:rPr>
                <w:sz w:val="16"/>
                <w:szCs w:val="16"/>
              </w:rPr>
            </w:pPr>
            <w:r w:rsidRPr="773FBF49">
              <w:rPr>
                <w:sz w:val="16"/>
                <w:szCs w:val="16"/>
              </w:rPr>
              <w:t>B11.111</w:t>
            </w:r>
          </w:p>
        </w:tc>
        <w:tc>
          <w:tcPr>
            <w:tcW w:w="10037" w:type="dxa"/>
            <w:tcBorders>
              <w:top w:val="nil"/>
              <w:left w:val="nil"/>
              <w:bottom w:val="nil"/>
              <w:right w:val="nil"/>
            </w:tcBorders>
          </w:tcPr>
          <w:p w14:paraId="2CFAC165" w14:textId="19CA13A7" w:rsidR="00B83D60" w:rsidRDefault="49A77D2B" w:rsidP="00C04890">
            <w:pPr>
              <w:pStyle w:val="Plattetekst"/>
              <w:ind w:left="34"/>
            </w:pPr>
            <w:r>
              <w:t xml:space="preserve">Bij de vennootschap kunnen er leasecontracten bestaan waarbij een groot deel van de voor- en nadelen die aan de eigendom verbonden zijn, niet bij de vennootschap ligt. Deze leasecontracten worden verantwoord als operationele leasing. </w:t>
            </w:r>
            <w:r w:rsidR="7632774D">
              <w:t xml:space="preserve">Leasebetalingen </w:t>
            </w:r>
            <w:r>
              <w:t>worden, rekening houdend met ontvangen vergoedingen van de lessor, op lineaire basis verwerkt in de winst-en-verliesrekening over de looptijd van het contract.</w:t>
            </w:r>
            <w:r w:rsidR="3DE7AABF">
              <w:t xml:space="preserve"> </w:t>
            </w:r>
          </w:p>
          <w:p w14:paraId="2ADA0993" w14:textId="77777777" w:rsidR="00463181" w:rsidRPr="002F53AE" w:rsidRDefault="00463181" w:rsidP="00C04890">
            <w:pPr>
              <w:pStyle w:val="Plattetekst"/>
              <w:ind w:left="34"/>
            </w:pPr>
          </w:p>
        </w:tc>
      </w:tr>
      <w:tr w:rsidR="00B83D60" w:rsidRPr="009738B4" w14:paraId="5962ACB5" w14:textId="77777777" w:rsidTr="773FBF49">
        <w:tc>
          <w:tcPr>
            <w:tcW w:w="709" w:type="dxa"/>
            <w:tcBorders>
              <w:top w:val="nil"/>
              <w:left w:val="nil"/>
              <w:bottom w:val="nil"/>
              <w:right w:val="nil"/>
            </w:tcBorders>
          </w:tcPr>
          <w:p w14:paraId="73CDE5F1" w14:textId="77777777" w:rsidR="00B83D60" w:rsidRPr="002F53AE" w:rsidRDefault="00B83D60" w:rsidP="00CD54B2">
            <w:pPr>
              <w:pStyle w:val="Plattetekst"/>
              <w:ind w:right="-108"/>
              <w:rPr>
                <w:sz w:val="16"/>
              </w:rPr>
            </w:pPr>
          </w:p>
        </w:tc>
        <w:tc>
          <w:tcPr>
            <w:tcW w:w="10037" w:type="dxa"/>
            <w:tcBorders>
              <w:top w:val="nil"/>
              <w:left w:val="nil"/>
              <w:bottom w:val="nil"/>
              <w:right w:val="nil"/>
            </w:tcBorders>
          </w:tcPr>
          <w:p w14:paraId="3CFB4011" w14:textId="77777777" w:rsidR="00B87CFE" w:rsidRPr="00BC0D43" w:rsidRDefault="00B87CFE" w:rsidP="00C04890">
            <w:pPr>
              <w:pStyle w:val="Kop2"/>
              <w:numPr>
                <w:ilvl w:val="0"/>
                <w:numId w:val="0"/>
              </w:numPr>
              <w:ind w:left="34"/>
              <w:rPr>
                <w:sz w:val="8"/>
                <w:szCs w:val="8"/>
              </w:rPr>
            </w:pPr>
          </w:p>
          <w:p w14:paraId="0DD5AD36" w14:textId="77777777" w:rsidR="00B83D60" w:rsidRPr="002F53AE" w:rsidRDefault="00B83D60" w:rsidP="00C04890">
            <w:pPr>
              <w:pStyle w:val="Kop2"/>
              <w:numPr>
                <w:ilvl w:val="0"/>
                <w:numId w:val="0"/>
              </w:numPr>
              <w:ind w:left="34"/>
            </w:pPr>
            <w:r w:rsidRPr="004E73AB">
              <w:t>Bijzondere posten</w:t>
            </w:r>
          </w:p>
        </w:tc>
      </w:tr>
      <w:tr w:rsidR="00B83D60" w:rsidRPr="008E0E5D" w14:paraId="1322ADBB" w14:textId="77777777" w:rsidTr="773FBF49">
        <w:tc>
          <w:tcPr>
            <w:tcW w:w="709" w:type="dxa"/>
            <w:tcBorders>
              <w:top w:val="nil"/>
              <w:left w:val="nil"/>
              <w:bottom w:val="nil"/>
              <w:right w:val="nil"/>
            </w:tcBorders>
          </w:tcPr>
          <w:p w14:paraId="39888F85" w14:textId="77777777" w:rsidR="00B83D60" w:rsidRPr="002F53AE" w:rsidRDefault="00516658" w:rsidP="00CD54B2">
            <w:pPr>
              <w:pStyle w:val="Plattetekst"/>
              <w:ind w:right="-108"/>
              <w:rPr>
                <w:sz w:val="16"/>
              </w:rPr>
            </w:pPr>
            <w:r>
              <w:rPr>
                <w:sz w:val="16"/>
              </w:rPr>
              <w:t>B13.112</w:t>
            </w:r>
          </w:p>
        </w:tc>
        <w:tc>
          <w:tcPr>
            <w:tcW w:w="10037" w:type="dxa"/>
            <w:tcBorders>
              <w:top w:val="nil"/>
              <w:left w:val="nil"/>
              <w:bottom w:val="nil"/>
              <w:right w:val="nil"/>
            </w:tcBorders>
          </w:tcPr>
          <w:p w14:paraId="46F6AD25" w14:textId="77777777" w:rsidR="00B83D60" w:rsidRDefault="00B83D60" w:rsidP="00BF53D9">
            <w:pPr>
              <w:pStyle w:val="Plattetekst"/>
              <w:ind w:left="34"/>
            </w:pPr>
            <w:r w:rsidRPr="004E73AB">
              <w:t>Bijzondere posten zijn baten of lasten die voortvloeien uit gebeurtenissen of transacties die behoren tot het resultaat uit gewone bedrijfsuitoefening, maar die omwille van de vergelijkbaarheid apart toegelicht worden op grond van de aard, omvang of het incidentele karakter van de post.</w:t>
            </w:r>
          </w:p>
          <w:p w14:paraId="005D3764" w14:textId="77777777" w:rsidR="00A3786B" w:rsidRPr="00A3452B" w:rsidRDefault="00A3786B" w:rsidP="00BF53D9">
            <w:pPr>
              <w:pStyle w:val="Plattetekst"/>
              <w:ind w:left="34"/>
            </w:pPr>
          </w:p>
        </w:tc>
      </w:tr>
    </w:tbl>
    <w:p w14:paraId="346F8D77" w14:textId="77777777" w:rsidR="00067AF0" w:rsidRDefault="00067AF0">
      <w:r>
        <w:br w:type="page"/>
      </w:r>
    </w:p>
    <w:p w14:paraId="3692EEB8" w14:textId="77777777" w:rsidR="00E843C2" w:rsidRPr="00E843C2" w:rsidRDefault="00E843C2" w:rsidP="00C04890">
      <w:pPr>
        <w:pStyle w:val="Kop1"/>
        <w:numPr>
          <w:ilvl w:val="0"/>
          <w:numId w:val="0"/>
        </w:numPr>
        <w:ind w:left="680" w:hanging="680"/>
      </w:pPr>
      <w:r w:rsidRPr="00E843C2">
        <w:lastRenderedPageBreak/>
        <w:t>Grondslagen voor waardering van activa en passiva</w:t>
      </w:r>
    </w:p>
    <w:p w14:paraId="3DDCE8C1" w14:textId="77777777" w:rsidR="00A317A0" w:rsidRDefault="00A317A0" w:rsidP="006E776D">
      <w:pPr>
        <w:pStyle w:val="NoteBody"/>
        <w:spacing w:after="0"/>
        <w:ind w:left="96"/>
        <w:rPr>
          <w:b/>
          <w:vanish/>
        </w:rPr>
      </w:pPr>
      <w:r w:rsidRPr="001614F5">
        <w:rPr>
          <w:b/>
          <w:vanish/>
        </w:rPr>
        <w:t>Algemeen</w:t>
      </w:r>
    </w:p>
    <w:p w14:paraId="5ED9FAC5" w14:textId="77777777" w:rsidR="001614F5" w:rsidRDefault="001614F5" w:rsidP="006E776D">
      <w:pPr>
        <w:pStyle w:val="NoteBody"/>
        <w:spacing w:after="0"/>
        <w:ind w:left="96"/>
        <w:rPr>
          <w:vanish/>
        </w:rPr>
      </w:pPr>
      <w:r>
        <w:rPr>
          <w:vanish/>
        </w:rPr>
        <w:t>Het is niet toegestaan om slechts voor een deel van de posten in de jaarrekening de fiscale grondslagen toe te passen. Dit is bepaald in artikel 2: 396 lid 6 BW. Zie ook RJ</w:t>
      </w:r>
      <w:r w:rsidR="006D5315">
        <w:rPr>
          <w:vanish/>
        </w:rPr>
        <w:t>k D3.</w:t>
      </w:r>
      <w:r w:rsidR="002A0D45">
        <w:rPr>
          <w:vanish/>
        </w:rPr>
        <w:t>2</w:t>
      </w:r>
      <w:r w:rsidR="006D5315">
        <w:rPr>
          <w:vanish/>
        </w:rPr>
        <w:t xml:space="preserve"> </w:t>
      </w:r>
      <w:r>
        <w:rPr>
          <w:vanish/>
        </w:rPr>
        <w:t>201.</w:t>
      </w:r>
    </w:p>
    <w:p w14:paraId="6B763C6B" w14:textId="77777777" w:rsidR="00DE7D14" w:rsidRDefault="00DE7D14" w:rsidP="006E776D">
      <w:pPr>
        <w:pStyle w:val="NoteBody"/>
        <w:spacing w:after="0"/>
        <w:ind w:left="96"/>
        <w:rPr>
          <w:b/>
          <w:vanish/>
        </w:rPr>
      </w:pPr>
    </w:p>
    <w:p w14:paraId="31F8C172" w14:textId="77777777" w:rsidR="001614F5" w:rsidRPr="001614F5" w:rsidRDefault="001614F5" w:rsidP="006E776D">
      <w:pPr>
        <w:pStyle w:val="NoteBody"/>
        <w:spacing w:after="0"/>
        <w:ind w:left="96"/>
        <w:rPr>
          <w:b/>
          <w:vanish/>
        </w:rPr>
      </w:pPr>
      <w:r w:rsidRPr="001614F5">
        <w:rPr>
          <w:b/>
          <w:vanish/>
        </w:rPr>
        <w:t>Latente belastingen</w:t>
      </w:r>
    </w:p>
    <w:p w14:paraId="2F21ED89" w14:textId="77777777" w:rsidR="00A317A0" w:rsidRPr="00E337D6" w:rsidRDefault="00A317A0" w:rsidP="006E776D">
      <w:pPr>
        <w:pStyle w:val="NoteBody"/>
        <w:spacing w:after="0"/>
        <w:ind w:left="96"/>
        <w:rPr>
          <w:vanish/>
        </w:rPr>
      </w:pPr>
      <w:r>
        <w:rPr>
          <w:vanish/>
        </w:rPr>
        <w:t>Latente belastingen worden niet verwerkt in de jaarrekening op fiscale grondslagen omdat er geen verschillen zijn tussen commerciële en fiscale waardering van activa en passiva. Ook een actieve latentie ter zake van fiscaal verrekenbare verliezen komt niet voor in deze jaarrekening. RJ</w:t>
      </w:r>
      <w:r w:rsidR="006D5315">
        <w:rPr>
          <w:vanish/>
        </w:rPr>
        <w:t>k D3.</w:t>
      </w:r>
      <w:r w:rsidR="002A0D45">
        <w:rPr>
          <w:vanish/>
        </w:rPr>
        <w:t>2</w:t>
      </w:r>
      <w:r w:rsidR="006D5315">
        <w:rPr>
          <w:vanish/>
        </w:rPr>
        <w:t xml:space="preserve"> </w:t>
      </w:r>
      <w:r>
        <w:rPr>
          <w:vanish/>
        </w:rPr>
        <w:t>204.</w:t>
      </w:r>
    </w:p>
    <w:p w14:paraId="43A2604F" w14:textId="77777777" w:rsidR="00E843C2" w:rsidRPr="00E843C2" w:rsidRDefault="00E843C2" w:rsidP="006E776D">
      <w:pPr>
        <w:pStyle w:val="Kop2"/>
        <w:numPr>
          <w:ilvl w:val="0"/>
          <w:numId w:val="0"/>
        </w:numPr>
        <w:spacing w:before="120"/>
      </w:pPr>
      <w:r w:rsidRPr="00E843C2">
        <w:t>Immateriële vaste activa</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
        <w:gridCol w:w="9899"/>
      </w:tblGrid>
      <w:tr w:rsidR="0028791C" w:rsidRPr="008E0E5D" w14:paraId="699C4857" w14:textId="77777777" w:rsidTr="00BA1190">
        <w:tc>
          <w:tcPr>
            <w:tcW w:w="709" w:type="dxa"/>
          </w:tcPr>
          <w:p w14:paraId="475591BD" w14:textId="77777777" w:rsidR="002C73F0" w:rsidRDefault="00A44EC6" w:rsidP="0028791C">
            <w:pPr>
              <w:pStyle w:val="Plattetekst"/>
              <w:rPr>
                <w:sz w:val="16"/>
                <w:szCs w:val="16"/>
              </w:rPr>
            </w:pPr>
            <w:r>
              <w:rPr>
                <w:sz w:val="16"/>
                <w:szCs w:val="16"/>
              </w:rPr>
              <w:t>Art. 3.30.3 Wet IB</w:t>
            </w:r>
          </w:p>
          <w:p w14:paraId="38C4CDBC" w14:textId="77777777" w:rsidR="00AB2870" w:rsidRPr="0028791C" w:rsidRDefault="00AB2870" w:rsidP="00B35479">
            <w:pPr>
              <w:pStyle w:val="Plattetekst"/>
              <w:rPr>
                <w:sz w:val="16"/>
                <w:szCs w:val="16"/>
              </w:rPr>
            </w:pPr>
          </w:p>
        </w:tc>
        <w:tc>
          <w:tcPr>
            <w:tcW w:w="10114" w:type="dxa"/>
          </w:tcPr>
          <w:p w14:paraId="71158979" w14:textId="0C79D9C6" w:rsidR="002C73F0" w:rsidRDefault="002C73F0" w:rsidP="006E776D">
            <w:pPr>
              <w:pStyle w:val="Plattetekst"/>
              <w:ind w:left="34"/>
            </w:pPr>
            <w:r>
              <w:t xml:space="preserve">Op grond van art. 3.30 Wet inkomstenbelasting 2001 de voortbrengingskosten van immateriële vaste activa in het kalenderjaar ineens ten laste van het resultaat </w:t>
            </w:r>
            <w:r w:rsidR="006F7C63">
              <w:t xml:space="preserve">worden </w:t>
            </w:r>
            <w:r>
              <w:t>gebracht.</w:t>
            </w:r>
          </w:p>
          <w:p w14:paraId="6247E18A" w14:textId="77777777" w:rsidR="00E151D1" w:rsidRPr="00005273" w:rsidRDefault="002C73F0" w:rsidP="006E776D">
            <w:pPr>
              <w:pStyle w:val="Plattetekst"/>
              <w:spacing w:after="120"/>
              <w:ind w:left="34"/>
              <w:rPr>
                <w:vanish/>
              </w:rPr>
            </w:pPr>
            <w:r>
              <w:t>Immateriële vaste activa van voor 1 januari 2007 worden gewaardeerd op het bedrag van de bestede kosten, verminderd met de cumulatieve afschrijvingen en indien van toepassing met bijzondere waardeverminderingen. De jaarlijkse afschrijvingen bedragen een vast percentage van de bestede kosten, zoals nader in de toelichting op de balans is gespecificeerd.</w:t>
            </w:r>
          </w:p>
          <w:p w14:paraId="7AA44B43" w14:textId="77777777" w:rsidR="00E151D1" w:rsidRPr="00005273" w:rsidRDefault="00E15C58" w:rsidP="00DE7D14">
            <w:pPr>
              <w:pStyle w:val="NoteBody"/>
              <w:spacing w:after="0"/>
              <w:rPr>
                <w:b/>
                <w:vanish/>
              </w:rPr>
            </w:pPr>
            <w:r w:rsidRPr="00005273">
              <w:rPr>
                <w:b/>
                <w:vanish/>
              </w:rPr>
              <w:t>Immateriële vaste activa mogen ook worden geactiveerd en afgeschreven</w:t>
            </w:r>
          </w:p>
          <w:p w14:paraId="0BE84B45" w14:textId="77777777" w:rsidR="0028791C" w:rsidRPr="0028791C" w:rsidRDefault="00E15C58" w:rsidP="00B35479">
            <w:pPr>
              <w:pStyle w:val="NoteBody"/>
              <w:spacing w:after="0"/>
            </w:pPr>
            <w:r w:rsidRPr="00005273">
              <w:rPr>
                <w:vanish/>
              </w:rPr>
              <w:t xml:space="preserve">De immateriële vaste activa worden gewaardeerd tegen </w:t>
            </w:r>
            <w:r w:rsidR="00453378" w:rsidRPr="00005273">
              <w:rPr>
                <w:vanish/>
              </w:rPr>
              <w:t>voortbrengingskosten onder aftrek van afschrijvingen</w:t>
            </w:r>
            <w:r w:rsidRPr="00005273">
              <w:rPr>
                <w:vanish/>
              </w:rPr>
              <w:t>. Er wordt rekening gehouden met bijzondere waardeverminderingen; dit is het geval als de boekwaarde van het actief (of van de kasstroom genererende eenheid waartoe het actief behoort) hoger is dan de realiseerbare waarde ervan.</w:t>
            </w:r>
          </w:p>
        </w:tc>
      </w:tr>
      <w:tr w:rsidR="00BA1190" w:rsidRPr="00BA1190" w14:paraId="6C7B4011" w14:textId="77777777" w:rsidTr="00BA1190">
        <w:tc>
          <w:tcPr>
            <w:tcW w:w="709" w:type="dxa"/>
          </w:tcPr>
          <w:p w14:paraId="2B902D3D" w14:textId="77777777" w:rsidR="00BA1190" w:rsidRPr="00BA1190" w:rsidRDefault="00BA1190" w:rsidP="00BA1190">
            <w:pPr>
              <w:pStyle w:val="Kop3"/>
              <w:numPr>
                <w:ilvl w:val="0"/>
                <w:numId w:val="0"/>
              </w:numPr>
              <w:ind w:left="907"/>
            </w:pPr>
          </w:p>
        </w:tc>
        <w:tc>
          <w:tcPr>
            <w:tcW w:w="10114" w:type="dxa"/>
          </w:tcPr>
          <w:p w14:paraId="55244BC2" w14:textId="77777777" w:rsidR="00BA1190" w:rsidRPr="00BA1190" w:rsidRDefault="00BA1190" w:rsidP="00B35479">
            <w:pPr>
              <w:pStyle w:val="Kop3"/>
              <w:numPr>
                <w:ilvl w:val="0"/>
                <w:numId w:val="0"/>
              </w:numPr>
              <w:spacing w:before="120"/>
              <w:ind w:left="907" w:hanging="873"/>
            </w:pPr>
            <w:r w:rsidRPr="00BA1190">
              <w:t>Goodwill</w:t>
            </w:r>
          </w:p>
        </w:tc>
      </w:tr>
      <w:tr w:rsidR="00BA1190" w:rsidRPr="008E0E5D" w14:paraId="3FC50438" w14:textId="77777777" w:rsidTr="00BA1190">
        <w:tc>
          <w:tcPr>
            <w:tcW w:w="709" w:type="dxa"/>
          </w:tcPr>
          <w:p w14:paraId="4F55D046" w14:textId="77777777" w:rsidR="00A44EC6" w:rsidRPr="00BA1190" w:rsidRDefault="00A44EC6" w:rsidP="00E96D9A">
            <w:pPr>
              <w:pStyle w:val="Plattetekst"/>
              <w:rPr>
                <w:sz w:val="16"/>
              </w:rPr>
            </w:pPr>
            <w:r>
              <w:rPr>
                <w:sz w:val="16"/>
              </w:rPr>
              <w:t>Art. 3.30.2 WIB</w:t>
            </w:r>
          </w:p>
        </w:tc>
        <w:tc>
          <w:tcPr>
            <w:tcW w:w="10114" w:type="dxa"/>
          </w:tcPr>
          <w:p w14:paraId="20593961" w14:textId="77777777" w:rsidR="0000636C" w:rsidRDefault="002C73F0" w:rsidP="00C91A31">
            <w:pPr>
              <w:pStyle w:val="Plattetekst"/>
              <w:ind w:left="34"/>
            </w:pPr>
            <w:r>
              <w:t>Goodwill voortkomend uit acquisities wordt geactiveerd en in ten minste 10 jaar afgeschreven</w:t>
            </w:r>
            <w:r w:rsidR="00094DB1">
              <w:t xml:space="preserve"> rekening houdend met een residuwaarde van nihil (</w:t>
            </w:r>
            <w:r w:rsidR="00C56BE2">
              <w:t xml:space="preserve">conform het fiscaal </w:t>
            </w:r>
            <w:r w:rsidR="00094DB1">
              <w:t xml:space="preserve">maximum </w:t>
            </w:r>
            <w:r w:rsidR="00C56BE2">
              <w:t xml:space="preserve">toegestane </w:t>
            </w:r>
            <w:r w:rsidR="00094DB1">
              <w:t>afschrijvingspercentage van 10% per jaar)</w:t>
            </w:r>
            <w:r>
              <w:t>.</w:t>
            </w:r>
            <w:r w:rsidR="00E15C58">
              <w:t xml:space="preserve"> De afschrijving is lineair.</w:t>
            </w:r>
          </w:p>
          <w:p w14:paraId="2A23F043" w14:textId="5384951C" w:rsidR="002D7C4D" w:rsidRPr="00BA1190" w:rsidRDefault="002D7C4D" w:rsidP="00C91A31">
            <w:pPr>
              <w:pStyle w:val="Plattetekst"/>
              <w:ind w:left="34"/>
            </w:pPr>
          </w:p>
        </w:tc>
      </w:tr>
    </w:tbl>
    <w:p w14:paraId="043FB5EF" w14:textId="77777777" w:rsidR="00FE57C0" w:rsidRDefault="00FE57C0" w:rsidP="00E843C2">
      <w:pPr>
        <w:pStyle w:val="NoteBody"/>
        <w:rPr>
          <w:vanish/>
        </w:rPr>
      </w:pPr>
      <w:r>
        <w:rPr>
          <w:vanish/>
        </w:rPr>
        <w:t xml:space="preserve">Dergelijke goodwill heeft betrekking op activa – passiva transacties, omdat goodwill bij de aankoop van een deelneming (aandelentransactie) als onderdeel van de verkrijgingsprijs wordt verwerkt. </w:t>
      </w:r>
    </w:p>
    <w:p w14:paraId="1B334048" w14:textId="77777777" w:rsidR="00E843C2" w:rsidRPr="00E337D6" w:rsidRDefault="00E843C2" w:rsidP="00067AF0">
      <w:pPr>
        <w:pStyle w:val="NoteBody"/>
        <w:rPr>
          <w:vanish/>
        </w:rPr>
      </w:pPr>
      <w:r w:rsidRPr="00E337D6">
        <w:rPr>
          <w:vanish/>
        </w:rPr>
        <w:t xml:space="preserve">Als de afschrijvingsperiode </w:t>
      </w:r>
      <w:r w:rsidR="00FE57C0">
        <w:rPr>
          <w:vanish/>
        </w:rPr>
        <w:t xml:space="preserve">van goodwill </w:t>
      </w:r>
      <w:r w:rsidRPr="00E337D6">
        <w:rPr>
          <w:vanish/>
        </w:rPr>
        <w:t>langer is dan 5 jaar moet de afschrijvingsduur en de reden hiervoor worden toegelicht</w:t>
      </w:r>
      <w:r w:rsidR="00B96417" w:rsidRPr="00E337D6">
        <w:rPr>
          <w:vanish/>
        </w:rPr>
        <w:t xml:space="preserve"> (art. </w:t>
      </w:r>
      <w:r w:rsidR="002A4FFF" w:rsidRPr="00E337D6">
        <w:rPr>
          <w:vanish/>
        </w:rPr>
        <w:t>2:</w:t>
      </w:r>
      <w:r w:rsidR="00B96417" w:rsidRPr="00E337D6">
        <w:rPr>
          <w:vanish/>
        </w:rPr>
        <w:t>386 lid 3 BW)</w:t>
      </w:r>
      <w:r w:rsidRPr="00E337D6">
        <w:rPr>
          <w:vanish/>
        </w:rPr>
        <w:t>.</w:t>
      </w:r>
      <w:r w:rsidR="00C56BE2">
        <w:rPr>
          <w:vanish/>
        </w:rPr>
        <w:t xml:space="preserve"> Fiscaal is afschrijving op goodwill gemaximeerd op 10% per jaar (art. 3.30 lid 2 Wet inkomstenbelasting 2001).</w:t>
      </w:r>
    </w:p>
    <w:p w14:paraId="1835D550" w14:textId="77777777" w:rsidR="00E843C2" w:rsidRPr="00E843C2" w:rsidRDefault="00E843C2" w:rsidP="00C04890">
      <w:pPr>
        <w:pStyle w:val="Kop2"/>
        <w:numPr>
          <w:ilvl w:val="0"/>
          <w:numId w:val="0"/>
        </w:numPr>
      </w:pPr>
      <w:r w:rsidRPr="00E843C2">
        <w:t>Materiële vaste activa</w:t>
      </w:r>
      <w:r w:rsidR="008B421F">
        <w:t xml:space="preserve"> (bedrijfsmiddelen)</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
        <w:gridCol w:w="9899"/>
      </w:tblGrid>
      <w:tr w:rsidR="00BA1190" w:rsidRPr="008E0E5D" w14:paraId="42197FD7" w14:textId="77777777" w:rsidTr="005D38E5">
        <w:trPr>
          <w:trHeight w:val="300"/>
        </w:trPr>
        <w:tc>
          <w:tcPr>
            <w:tcW w:w="709" w:type="dxa"/>
          </w:tcPr>
          <w:p w14:paraId="644518A8" w14:textId="77777777" w:rsidR="007B15FA" w:rsidRPr="00BA1190" w:rsidRDefault="007B15FA" w:rsidP="00E96D9A">
            <w:pPr>
              <w:pStyle w:val="Plattetekst"/>
              <w:rPr>
                <w:sz w:val="16"/>
              </w:rPr>
            </w:pPr>
          </w:p>
        </w:tc>
        <w:tc>
          <w:tcPr>
            <w:tcW w:w="10038" w:type="dxa"/>
          </w:tcPr>
          <w:p w14:paraId="49CFC085" w14:textId="77777777" w:rsidR="005A0C2D" w:rsidRPr="00BA1190" w:rsidRDefault="00BA1190" w:rsidP="002B6E61">
            <w:pPr>
              <w:pStyle w:val="Plattetekst"/>
              <w:ind w:left="34"/>
            </w:pPr>
            <w:r w:rsidRPr="00BA1190">
              <w:t xml:space="preserve">Bedrijfsgebouwen </w:t>
            </w:r>
            <w:r w:rsidR="00BC0D43" w:rsidRPr="00BA1190">
              <w:t xml:space="preserve">en </w:t>
            </w:r>
            <w:r w:rsidRPr="00BA1190">
              <w:t xml:space="preserve">terreinen worden gewaardeerd tegen </w:t>
            </w:r>
            <w:r w:rsidR="00453378">
              <w:t xml:space="preserve">aanschaffings- of voortbrengingskosten </w:t>
            </w:r>
            <w:r w:rsidRPr="00BA1190">
              <w:t xml:space="preserve">plus bijkomende kosten onder aftrek van lineaire afschrijvingen gedurende de </w:t>
            </w:r>
            <w:r w:rsidR="00BC0D43" w:rsidRPr="00BA1190">
              <w:t xml:space="preserve">verwachte </w:t>
            </w:r>
            <w:r w:rsidRPr="00BA1190">
              <w:t>toekomstige gebruiksduur. Op terreinen wordt niet afgeschreven. Er wordt rekening gehouden met de bijzondere waardeverminderingen die op balansdatum worden verwacht. Voor de vaststelling of voor een materieel vast actief sprake is van een bijzondere waardevermindering wordt verwezen naar de desbetreffende paragraaf.</w:t>
            </w:r>
          </w:p>
        </w:tc>
      </w:tr>
      <w:tr w:rsidR="00BA1190" w:rsidRPr="008E0E5D" w14:paraId="08D7E73F" w14:textId="77777777" w:rsidTr="005D38E5">
        <w:trPr>
          <w:trHeight w:val="300"/>
        </w:trPr>
        <w:tc>
          <w:tcPr>
            <w:tcW w:w="709" w:type="dxa"/>
          </w:tcPr>
          <w:p w14:paraId="674A268E" w14:textId="77777777" w:rsidR="00BA1190" w:rsidRDefault="00BA1190" w:rsidP="00E96D9A">
            <w:pPr>
              <w:pStyle w:val="Plattetekst"/>
            </w:pPr>
          </w:p>
          <w:p w14:paraId="22B6126B" w14:textId="77777777" w:rsidR="00286A8F" w:rsidRDefault="00286A8F" w:rsidP="00E96D9A">
            <w:pPr>
              <w:pStyle w:val="Plattetekst"/>
              <w:rPr>
                <w:sz w:val="16"/>
                <w:szCs w:val="16"/>
              </w:rPr>
            </w:pPr>
          </w:p>
          <w:p w14:paraId="3DED5DE0" w14:textId="77777777" w:rsidR="00A44EC6" w:rsidRDefault="00A44EC6" w:rsidP="00E96D9A">
            <w:pPr>
              <w:pStyle w:val="Plattetekst"/>
              <w:rPr>
                <w:sz w:val="16"/>
                <w:szCs w:val="16"/>
              </w:rPr>
            </w:pPr>
          </w:p>
          <w:p w14:paraId="4430163F" w14:textId="2FA878FD" w:rsidR="00A44EC6" w:rsidRPr="00EC2299" w:rsidRDefault="00A44EC6" w:rsidP="43982E57">
            <w:pPr>
              <w:pStyle w:val="Plattetekst"/>
              <w:rPr>
                <w:sz w:val="16"/>
                <w:szCs w:val="16"/>
              </w:rPr>
            </w:pPr>
          </w:p>
          <w:p w14:paraId="1740B63A" w14:textId="40782F23" w:rsidR="00A44EC6" w:rsidRPr="00EC2299" w:rsidRDefault="567893F4" w:rsidP="00E96D9A">
            <w:pPr>
              <w:pStyle w:val="Plattetekst"/>
              <w:rPr>
                <w:sz w:val="16"/>
                <w:szCs w:val="16"/>
                <w:lang w:val="en-US"/>
              </w:rPr>
            </w:pPr>
            <w:r w:rsidRPr="43982E57">
              <w:rPr>
                <w:sz w:val="16"/>
                <w:szCs w:val="16"/>
                <w:lang w:val="en-US"/>
              </w:rPr>
              <w:t>Art. 3.30.2 WIB</w:t>
            </w:r>
          </w:p>
          <w:p w14:paraId="289B8206" w14:textId="77777777" w:rsidR="00A44EC6" w:rsidRPr="00EC2299" w:rsidRDefault="00A44EC6" w:rsidP="00E96D9A">
            <w:pPr>
              <w:pStyle w:val="Plattetekst"/>
              <w:rPr>
                <w:sz w:val="16"/>
                <w:szCs w:val="16"/>
                <w:lang w:val="en-US"/>
              </w:rPr>
            </w:pPr>
          </w:p>
          <w:p w14:paraId="70D7E76F" w14:textId="4072A003" w:rsidR="00A44EC6" w:rsidRPr="00EC2299" w:rsidRDefault="11AA0D6D" w:rsidP="00E96D9A">
            <w:pPr>
              <w:pStyle w:val="Plattetekst"/>
              <w:rPr>
                <w:sz w:val="16"/>
                <w:szCs w:val="16"/>
                <w:lang w:val="en-US"/>
              </w:rPr>
            </w:pPr>
            <w:proofErr w:type="spellStart"/>
            <w:r w:rsidRPr="773FBF49">
              <w:rPr>
                <w:sz w:val="16"/>
                <w:szCs w:val="16"/>
                <w:lang w:val="en-US"/>
              </w:rPr>
              <w:t>RJk</w:t>
            </w:r>
            <w:proofErr w:type="spellEnd"/>
            <w:r w:rsidRPr="773FBF49">
              <w:rPr>
                <w:sz w:val="16"/>
                <w:szCs w:val="16"/>
                <w:lang w:val="en-US"/>
              </w:rPr>
              <w:t xml:space="preserve"> D3.</w:t>
            </w:r>
            <w:r w:rsidR="6D85774B" w:rsidRPr="773FBF49">
              <w:rPr>
                <w:sz w:val="16"/>
                <w:szCs w:val="16"/>
                <w:lang w:val="en-US"/>
              </w:rPr>
              <w:t xml:space="preserve">2 </w:t>
            </w:r>
            <w:r w:rsidRPr="773FBF49">
              <w:rPr>
                <w:sz w:val="16"/>
                <w:szCs w:val="16"/>
                <w:lang w:val="en-US"/>
              </w:rPr>
              <w:t xml:space="preserve">201a </w:t>
            </w:r>
          </w:p>
        </w:tc>
        <w:tc>
          <w:tcPr>
            <w:tcW w:w="10038" w:type="dxa"/>
          </w:tcPr>
          <w:p w14:paraId="25D68390" w14:textId="77777777" w:rsidR="00BA1190" w:rsidRPr="008F76F6" w:rsidRDefault="00BA1190" w:rsidP="00BF53D9">
            <w:pPr>
              <w:pStyle w:val="Plattetekst"/>
              <w:ind w:left="34"/>
              <w:rPr>
                <w:lang w:val="en-GB"/>
              </w:rPr>
            </w:pPr>
          </w:p>
          <w:p w14:paraId="3181F711" w14:textId="77777777" w:rsidR="00BA1190" w:rsidRDefault="00BA1190" w:rsidP="00BF53D9">
            <w:pPr>
              <w:pStyle w:val="Plattetekst"/>
              <w:ind w:left="34"/>
            </w:pPr>
            <w:r w:rsidRPr="00BA1190">
              <w:t>Overige materiële vaste activa worden gewaardeerd tegen verkrijgings</w:t>
            </w:r>
            <w:r>
              <w:t>-</w:t>
            </w:r>
            <w:r w:rsidRPr="00BA1190">
              <w:t xml:space="preserve"> of vervaardigingsprijs inclusief direct toerekenbare kosten, onder aftrek van lineaire afschrijvingen gedurende de verwachte toekomstige gebruiksduur en bijzondere waardeverminderingen.</w:t>
            </w:r>
          </w:p>
          <w:p w14:paraId="61F01327" w14:textId="77777777" w:rsidR="005A0C2D" w:rsidRDefault="005A0C2D" w:rsidP="00BF53D9">
            <w:pPr>
              <w:pStyle w:val="Plattetekst"/>
              <w:ind w:left="34"/>
            </w:pPr>
          </w:p>
          <w:p w14:paraId="521BA00D" w14:textId="5F0D8EF8" w:rsidR="005A0C2D" w:rsidRPr="00BA1190" w:rsidRDefault="5DDA5BEC" w:rsidP="006E776D">
            <w:pPr>
              <w:pStyle w:val="Plattetekst"/>
              <w:ind w:left="34"/>
            </w:pPr>
            <w:r>
              <w:t xml:space="preserve">De afschrijvingen worden gebaseerd op de geschatte economische levensduur, tenzij fiscaal een wettelijk maximum afschrijvingspercentage van 20% wordt voorgeschreven, en worden berekend op basis van een vast percentage van de kostprijs, rekening houdend met een eventuele residuwaarde. Er wordt afgeschreven vanaf het moment van ingebruikneming. Op terreinen wordt niet afgeschreven. </w:t>
            </w:r>
            <w:r w:rsidR="12E318D3">
              <w:t xml:space="preserve">Afschrijving </w:t>
            </w:r>
            <w:r w:rsidR="39AA69E4">
              <w:t xml:space="preserve">op gebouwen </w:t>
            </w:r>
            <w:r w:rsidR="12E318D3">
              <w:t>vindt plaats tot de bodemwaarde</w:t>
            </w:r>
            <w:r w:rsidR="39AA69E4">
              <w:t>, zijnde</w:t>
            </w:r>
            <w:r>
              <w:t xml:space="preserve"> </w:t>
            </w:r>
            <w:r w:rsidR="12E318D3">
              <w:t>100% van de WOZ</w:t>
            </w:r>
            <w:r w:rsidR="61E4B930">
              <w:t>-</w:t>
            </w:r>
            <w:r w:rsidR="12E318D3">
              <w:t xml:space="preserve">waarde. </w:t>
            </w:r>
          </w:p>
        </w:tc>
      </w:tr>
    </w:tbl>
    <w:p w14:paraId="5DCF0B2A" w14:textId="77777777" w:rsidR="00310BCF" w:rsidRPr="005D38E5" w:rsidRDefault="00310BCF" w:rsidP="00E843C2">
      <w:pPr>
        <w:pStyle w:val="NoteTitle"/>
        <w:rPr>
          <w:i w:val="0"/>
          <w:vanish/>
        </w:rPr>
      </w:pPr>
      <w:r w:rsidRPr="005D38E5">
        <w:rPr>
          <w:i w:val="0"/>
          <w:vanish/>
        </w:rPr>
        <w:t>Bedrijfsmiddelen van geringe waarde</w:t>
      </w:r>
    </w:p>
    <w:p w14:paraId="6AEC3BB2" w14:textId="13932692" w:rsidR="00B96417" w:rsidRPr="005D38E5" w:rsidRDefault="303DEEFD" w:rsidP="00E843C2">
      <w:pPr>
        <w:pStyle w:val="NoteBody"/>
        <w:rPr>
          <w:vanish/>
        </w:rPr>
      </w:pPr>
      <w:r w:rsidRPr="005D38E5">
        <w:rPr>
          <w:vanish/>
        </w:rPr>
        <w:t xml:space="preserve">De aanschaffings- of voortbrengingskosten van bedrijfsmiddelen van geringe waarde worden ineens afgeschreven in het jaar van aanschaf/voortbrenging als deze gewoonlijk worden gerekend tot de lopende uitgaven van de onderneming. </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0"/>
        <w:gridCol w:w="9857"/>
      </w:tblGrid>
      <w:tr w:rsidR="00BA1190" w:rsidRPr="008E0E5D" w14:paraId="648207D4" w14:textId="77777777" w:rsidTr="005D38E5">
        <w:tc>
          <w:tcPr>
            <w:tcW w:w="740" w:type="dxa"/>
          </w:tcPr>
          <w:p w14:paraId="03BB1C05" w14:textId="77777777" w:rsidR="00BA1190" w:rsidRPr="00BA1190" w:rsidRDefault="007B15FA" w:rsidP="007B15FA">
            <w:pPr>
              <w:pStyle w:val="Plattetekst"/>
              <w:ind w:right="-77"/>
              <w:rPr>
                <w:sz w:val="16"/>
              </w:rPr>
            </w:pPr>
            <w:r>
              <w:rPr>
                <w:sz w:val="16"/>
              </w:rPr>
              <w:t>B17.112</w:t>
            </w:r>
          </w:p>
        </w:tc>
        <w:tc>
          <w:tcPr>
            <w:tcW w:w="9857" w:type="dxa"/>
          </w:tcPr>
          <w:p w14:paraId="26D00D18" w14:textId="77777777" w:rsidR="00BA1190" w:rsidRDefault="00BA1190" w:rsidP="002B6E61">
            <w:pPr>
              <w:pStyle w:val="Plattetekst"/>
              <w:ind w:left="33"/>
            </w:pPr>
            <w:r w:rsidRPr="00BA1190">
              <w:t>Subsidies op investeringen worden in mindering gebracht op de verkrijgings- of vervaardigingsprijs van de activa waarop de subsidies betrekking hebben.</w:t>
            </w:r>
          </w:p>
          <w:p w14:paraId="3C2EA523" w14:textId="77777777" w:rsidR="00AF0534" w:rsidRPr="00BA1190" w:rsidRDefault="00AF0534" w:rsidP="002B6E61">
            <w:pPr>
              <w:pStyle w:val="Plattetekst"/>
              <w:ind w:left="33"/>
            </w:pPr>
          </w:p>
        </w:tc>
      </w:tr>
      <w:tr w:rsidR="009C4D65" w:rsidRPr="009C4D65" w14:paraId="5E2A0D09" w14:textId="77777777" w:rsidTr="005D38E5">
        <w:tc>
          <w:tcPr>
            <w:tcW w:w="740" w:type="dxa"/>
          </w:tcPr>
          <w:p w14:paraId="1DF09C2D" w14:textId="77777777" w:rsidR="009C4D65" w:rsidRPr="009C4D65" w:rsidRDefault="009C4D65" w:rsidP="009C4D65">
            <w:pPr>
              <w:pStyle w:val="Kop2"/>
              <w:numPr>
                <w:ilvl w:val="0"/>
                <w:numId w:val="0"/>
              </w:numPr>
              <w:ind w:left="794"/>
              <w:rPr>
                <w:sz w:val="16"/>
              </w:rPr>
            </w:pPr>
          </w:p>
        </w:tc>
        <w:tc>
          <w:tcPr>
            <w:tcW w:w="9857" w:type="dxa"/>
          </w:tcPr>
          <w:p w14:paraId="32A424F1" w14:textId="77777777" w:rsidR="009C4D65" w:rsidRPr="009C4D65" w:rsidRDefault="009C4D65" w:rsidP="006E776D">
            <w:pPr>
              <w:pStyle w:val="Kop2"/>
              <w:numPr>
                <w:ilvl w:val="0"/>
                <w:numId w:val="0"/>
              </w:numPr>
              <w:ind w:left="34"/>
            </w:pPr>
            <w:r w:rsidRPr="009C4D65">
              <w:t>Financiële vaste activa</w:t>
            </w:r>
          </w:p>
        </w:tc>
      </w:tr>
      <w:tr w:rsidR="009C4D65" w:rsidRPr="009C4D65" w14:paraId="61E07903" w14:textId="77777777" w:rsidTr="005D38E5">
        <w:tc>
          <w:tcPr>
            <w:tcW w:w="740" w:type="dxa"/>
          </w:tcPr>
          <w:p w14:paraId="0E430A28" w14:textId="77777777" w:rsidR="009C4D65" w:rsidRPr="009C4D65" w:rsidRDefault="009C4D65" w:rsidP="009C4D65">
            <w:pPr>
              <w:pStyle w:val="Kop3"/>
              <w:numPr>
                <w:ilvl w:val="0"/>
                <w:numId w:val="0"/>
              </w:numPr>
              <w:ind w:left="907"/>
              <w:rPr>
                <w:sz w:val="16"/>
              </w:rPr>
            </w:pPr>
          </w:p>
        </w:tc>
        <w:tc>
          <w:tcPr>
            <w:tcW w:w="9857" w:type="dxa"/>
          </w:tcPr>
          <w:p w14:paraId="3CE96BFC" w14:textId="77777777" w:rsidR="009C4D65" w:rsidRPr="009C4D65" w:rsidRDefault="009C4D65" w:rsidP="006E776D">
            <w:pPr>
              <w:pStyle w:val="Kop3"/>
              <w:numPr>
                <w:ilvl w:val="0"/>
                <w:numId w:val="0"/>
              </w:numPr>
              <w:spacing w:after="0"/>
              <w:ind w:left="907" w:hanging="873"/>
            </w:pPr>
            <w:r w:rsidRPr="009C4D65">
              <w:t>Deelnemingen</w:t>
            </w:r>
          </w:p>
        </w:tc>
      </w:tr>
      <w:tr w:rsidR="009C4D65" w:rsidRPr="008E0E5D" w14:paraId="363FD4EB" w14:textId="77777777" w:rsidTr="005D38E5">
        <w:tc>
          <w:tcPr>
            <w:tcW w:w="740" w:type="dxa"/>
          </w:tcPr>
          <w:p w14:paraId="7B8F5974" w14:textId="68F7C09D" w:rsidR="009C4D65" w:rsidRPr="00331255" w:rsidRDefault="1B456C4E" w:rsidP="00E96D9A">
            <w:pPr>
              <w:pStyle w:val="Plattetekst"/>
              <w:rPr>
                <w:sz w:val="16"/>
                <w:szCs w:val="16"/>
              </w:rPr>
            </w:pPr>
            <w:proofErr w:type="spellStart"/>
            <w:r w:rsidRPr="773FBF49">
              <w:rPr>
                <w:sz w:val="16"/>
                <w:szCs w:val="16"/>
              </w:rPr>
              <w:t>RJ</w:t>
            </w:r>
            <w:r w:rsidR="61D7486F" w:rsidRPr="773FBF49">
              <w:rPr>
                <w:sz w:val="16"/>
                <w:szCs w:val="16"/>
              </w:rPr>
              <w:t>k</w:t>
            </w:r>
            <w:proofErr w:type="spellEnd"/>
            <w:r w:rsidRPr="773FBF49">
              <w:rPr>
                <w:sz w:val="16"/>
                <w:szCs w:val="16"/>
              </w:rPr>
              <w:t xml:space="preserve"> D3.2 202</w:t>
            </w:r>
          </w:p>
        </w:tc>
        <w:tc>
          <w:tcPr>
            <w:tcW w:w="9857" w:type="dxa"/>
          </w:tcPr>
          <w:p w14:paraId="6F005EFC" w14:textId="7C48EC4B" w:rsidR="004574E1" w:rsidRDefault="004574E1" w:rsidP="004574E1">
            <w:pPr>
              <w:pStyle w:val="Plattetekst"/>
              <w:ind w:left="34"/>
            </w:pPr>
            <w:r w:rsidRPr="004574E1">
              <w:t xml:space="preserve">Deelnemingen worden als kapitaalbelang gewaardeerd volgens de toegepaste fiscale waarderingsgrondslag. Indien de deelneming behoort tot de fiscale eenheid van de kleine rechtspersoon, wordt de deelneming gewaardeerd tegen het </w:t>
            </w:r>
            <w:proofErr w:type="spellStart"/>
            <w:r w:rsidRPr="004574E1">
              <w:t>netto-bedrag</w:t>
            </w:r>
            <w:proofErr w:type="spellEnd"/>
            <w:r w:rsidRPr="004574E1">
              <w:t xml:space="preserve"> van de activa en verplichtingen van de deelneming gewaardeerd tegen de fiscale waarderingsgrondslagen. Indien het </w:t>
            </w:r>
            <w:proofErr w:type="spellStart"/>
            <w:r w:rsidRPr="004574E1">
              <w:t>netto-bedrag</w:t>
            </w:r>
            <w:proofErr w:type="spellEnd"/>
            <w:r w:rsidRPr="004574E1">
              <w:t xml:space="preserve"> van de activa en verplichtingen negatief is, wordt op grond van de doelstelling om aan te sluiten op de fiscale waardering, dit bedrag als passiefpost opgenomen, ongeacht het bestaan van een verplichting tot aanzuivering van dit tekort. </w:t>
            </w:r>
          </w:p>
          <w:p w14:paraId="4567B086" w14:textId="22AED320" w:rsidR="009C4D65" w:rsidRDefault="004574E1" w:rsidP="006E776D">
            <w:pPr>
              <w:pStyle w:val="Plattetekst"/>
              <w:ind w:left="34"/>
            </w:pPr>
            <w:r w:rsidRPr="004574E1">
              <w:t xml:space="preserve">Indien de deelneming niet behoort tot de fiscale eenheid is de waarderingsgrondslag voor de jaarrekening ook gelijk aan de waarderingsgrondslag zoals toegepast in de fiscale aangifte. </w:t>
            </w:r>
          </w:p>
          <w:p w14:paraId="35EBE869" w14:textId="77777777" w:rsidR="00C54098" w:rsidRPr="009C4D65" w:rsidRDefault="00C54098" w:rsidP="002B6E61">
            <w:pPr>
              <w:pStyle w:val="Plattetekst"/>
            </w:pPr>
          </w:p>
        </w:tc>
      </w:tr>
    </w:tbl>
    <w:p w14:paraId="49D80DDE" w14:textId="77777777" w:rsidR="00B96C07" w:rsidRDefault="00B96C07" w:rsidP="00DE7D14">
      <w:pPr>
        <w:pStyle w:val="NoteBody"/>
        <w:spacing w:after="0"/>
        <w:rPr>
          <w:b/>
          <w:vanish/>
        </w:rPr>
      </w:pPr>
      <w:r>
        <w:rPr>
          <w:b/>
          <w:vanish/>
        </w:rPr>
        <w:t>Aankoopkosten deelneming</w:t>
      </w:r>
    </w:p>
    <w:p w14:paraId="0098D6F8" w14:textId="77777777" w:rsidR="00B96C07" w:rsidRDefault="00B96C07" w:rsidP="00DE7D14">
      <w:pPr>
        <w:pStyle w:val="NoteBody"/>
        <w:spacing w:after="0"/>
        <w:rPr>
          <w:vanish/>
        </w:rPr>
      </w:pPr>
      <w:r w:rsidRPr="00B96C07">
        <w:rPr>
          <w:vanish/>
        </w:rPr>
        <w:t xml:space="preserve">Omtrent de activering van aankoopkosten deelneming is in het verleden jurisprudentie verschenen. </w:t>
      </w:r>
      <w:r>
        <w:rPr>
          <w:vanish/>
        </w:rPr>
        <w:t>Aanbevolen wordt om fiscaal advies in te winnen hoe met deze kosten omgegaan dient te worden.</w:t>
      </w:r>
    </w:p>
    <w:p w14:paraId="5456F3F0" w14:textId="77777777" w:rsidR="00E37688" w:rsidRDefault="00E37688" w:rsidP="00E843C2">
      <w:pPr>
        <w:pStyle w:val="NoteBody"/>
        <w:rPr>
          <w:vanish/>
        </w:rPr>
      </w:pPr>
    </w:p>
    <w:p w14:paraId="6415D6EA" w14:textId="0E4A52CB" w:rsidR="001D6DC1" w:rsidRPr="00C93588" w:rsidRDefault="001D6DC1" w:rsidP="00E843C2">
      <w:pPr>
        <w:pStyle w:val="NoteBody"/>
        <w:rPr>
          <w:vanish/>
        </w:rPr>
      </w:pPr>
      <w:r w:rsidRPr="00C93588">
        <w:rPr>
          <w:b/>
          <w:bCs/>
          <w:vanish/>
        </w:rPr>
        <w:t xml:space="preserve">Negatief </w:t>
      </w:r>
      <w:proofErr w:type="spellStart"/>
      <w:r w:rsidRPr="00C93588">
        <w:rPr>
          <w:b/>
          <w:bCs/>
          <w:vanish/>
        </w:rPr>
        <w:t>netto-bedrag</w:t>
      </w:r>
      <w:proofErr w:type="spellEnd"/>
      <w:r w:rsidRPr="00C93588">
        <w:rPr>
          <w:b/>
          <w:bCs/>
          <w:vanish/>
        </w:rPr>
        <w:t xml:space="preserve"> van de activa en verplichtingen</w:t>
      </w:r>
    </w:p>
    <w:p w14:paraId="6B7071D0" w14:textId="56C3EBB4" w:rsidR="001D6DC1" w:rsidRPr="00C93588" w:rsidRDefault="5F51AABB" w:rsidP="00E843C2">
      <w:pPr>
        <w:pStyle w:val="NoteBody"/>
        <w:rPr>
          <w:vanish/>
        </w:rPr>
      </w:pPr>
      <w:r w:rsidRPr="00C93588">
        <w:rPr>
          <w:vanish/>
        </w:rPr>
        <w:t>Indien het bedrag negatief is, wordt het bedrag als passiefpost opgenomen</w:t>
      </w:r>
      <w:r w:rsidR="7B6CEB42" w:rsidRPr="00C93588">
        <w:rPr>
          <w:vanish/>
        </w:rPr>
        <w:t>, ongeacht het bestaan van een verplichting tot aanzuivering van het tekort. Ter presentatie van deze passiefpost kan bijvoorbeeld de post voorziening deelneming worden gehanteerd.</w:t>
      </w:r>
      <w:r w:rsidR="1E7C8464" w:rsidRPr="00C93588">
        <w:rPr>
          <w:vanish/>
        </w:rPr>
        <w:t xml:space="preserve"> </w:t>
      </w:r>
      <w:proofErr w:type="spellStart"/>
      <w:r w:rsidR="1E7C8464" w:rsidRPr="00C93588">
        <w:rPr>
          <w:vanish/>
        </w:rPr>
        <w:t>RJk</w:t>
      </w:r>
      <w:proofErr w:type="spellEnd"/>
      <w:r w:rsidR="1E7C8464" w:rsidRPr="00C93588">
        <w:rPr>
          <w:vanish/>
        </w:rPr>
        <w:t xml:space="preserve"> D3.</w:t>
      </w:r>
      <w:r w:rsidR="5025724E" w:rsidRPr="00C93588">
        <w:rPr>
          <w:vanish/>
        </w:rPr>
        <w:t xml:space="preserve">2 </w:t>
      </w:r>
      <w:r w:rsidR="1E7C8464" w:rsidRPr="00C93588">
        <w:rPr>
          <w:vanish/>
        </w:rPr>
        <w:t>202</w:t>
      </w:r>
      <w:r w:rsidR="0F28B90F" w:rsidRPr="00C93588">
        <w:rPr>
          <w:vanish/>
        </w:rPr>
        <w:t xml:space="preserve"> lid a</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6"/>
        <w:gridCol w:w="6"/>
        <w:gridCol w:w="9765"/>
      </w:tblGrid>
      <w:tr w:rsidR="009C4D65" w:rsidRPr="009C4D65" w14:paraId="0C827B9F" w14:textId="77777777" w:rsidTr="43982E57">
        <w:tc>
          <w:tcPr>
            <w:tcW w:w="726" w:type="dxa"/>
          </w:tcPr>
          <w:p w14:paraId="7E0CE13C" w14:textId="77777777" w:rsidR="009C4D65" w:rsidRPr="009C4D65" w:rsidRDefault="009C4D65" w:rsidP="009C4D65">
            <w:pPr>
              <w:pStyle w:val="Kop3"/>
              <w:numPr>
                <w:ilvl w:val="0"/>
                <w:numId w:val="0"/>
              </w:numPr>
              <w:ind w:left="907"/>
            </w:pPr>
          </w:p>
        </w:tc>
        <w:tc>
          <w:tcPr>
            <w:tcW w:w="9771" w:type="dxa"/>
            <w:gridSpan w:val="2"/>
          </w:tcPr>
          <w:p w14:paraId="4F29B202" w14:textId="77777777" w:rsidR="00A07501" w:rsidRPr="00A07501" w:rsidRDefault="00A07501" w:rsidP="002A44D6">
            <w:pPr>
              <w:pStyle w:val="Plattetekst"/>
              <w:rPr>
                <w:i/>
              </w:rPr>
            </w:pPr>
            <w:r w:rsidRPr="00A07501">
              <w:rPr>
                <w:i/>
              </w:rPr>
              <w:t>Vorderingen op groepsmaatschappijen</w:t>
            </w:r>
          </w:p>
          <w:p w14:paraId="0D9ED045" w14:textId="77777777" w:rsidR="001B127C" w:rsidRDefault="003F053F" w:rsidP="002A44D6">
            <w:pPr>
              <w:pStyle w:val="Plattetekst"/>
            </w:pPr>
            <w:r>
              <w:t xml:space="preserve">De vorderingen op en leningen aan deelnemingen, alsmede de overige vorderingen worden opgenomen tegen </w:t>
            </w:r>
            <w:r w:rsidR="008C21B5">
              <w:t xml:space="preserve">de </w:t>
            </w:r>
            <w:r>
              <w:t>nominale waarde, onder aftrek van noodzakelijk geachte voorzieningen.</w:t>
            </w:r>
          </w:p>
          <w:p w14:paraId="20A89CDE" w14:textId="77777777" w:rsidR="008008E3" w:rsidRPr="008008E3" w:rsidRDefault="008008E3" w:rsidP="002A44D6">
            <w:pPr>
              <w:pStyle w:val="Plattetekst"/>
              <w:rPr>
                <w:vanish/>
              </w:rPr>
            </w:pPr>
          </w:p>
          <w:p w14:paraId="7F96B428" w14:textId="77777777" w:rsidR="008008E3" w:rsidRPr="008008E3" w:rsidRDefault="008008E3" w:rsidP="008008E3">
            <w:pPr>
              <w:pStyle w:val="NoteBody"/>
              <w:spacing w:after="0"/>
              <w:rPr>
                <w:b/>
                <w:vanish/>
              </w:rPr>
            </w:pPr>
            <w:r w:rsidRPr="008008E3">
              <w:rPr>
                <w:b/>
                <w:vanish/>
              </w:rPr>
              <w:t>Alternatieve waardering leningen aan deelneming</w:t>
            </w:r>
            <w:r w:rsidR="008C21B5">
              <w:rPr>
                <w:b/>
                <w:vanish/>
              </w:rPr>
              <w:t xml:space="preserve"> (voor renteloze leningen of lagere rente dan de geldende marktrente)</w:t>
            </w:r>
          </w:p>
          <w:p w14:paraId="538A559F" w14:textId="77777777" w:rsidR="008008E3" w:rsidRPr="008008E3" w:rsidRDefault="008008E3" w:rsidP="008008E3">
            <w:pPr>
              <w:pStyle w:val="NoteBody"/>
              <w:spacing w:after="0"/>
              <w:rPr>
                <w:vanish/>
              </w:rPr>
            </w:pPr>
            <w:r w:rsidRPr="008008E3">
              <w:rPr>
                <w:vanish/>
              </w:rPr>
              <w:t xml:space="preserve">De vorderingen op en leningen aan deelnemingen, alsmede de overige vorderingen worden opgenomen tegen </w:t>
            </w:r>
            <w:r w:rsidR="008C21B5">
              <w:rPr>
                <w:vanish/>
              </w:rPr>
              <w:t>contante</w:t>
            </w:r>
            <w:r w:rsidR="008C21B5" w:rsidRPr="008008E3">
              <w:rPr>
                <w:vanish/>
              </w:rPr>
              <w:t xml:space="preserve"> </w:t>
            </w:r>
            <w:r w:rsidRPr="008008E3">
              <w:rPr>
                <w:vanish/>
              </w:rPr>
              <w:t>waarde, onder aftrek van noodzakelijk geachte voorzieningen.</w:t>
            </w:r>
          </w:p>
          <w:p w14:paraId="7D038E99" w14:textId="77777777" w:rsidR="00B35479" w:rsidRPr="009C4D65" w:rsidRDefault="00B35479" w:rsidP="00B35479">
            <w:pPr>
              <w:pStyle w:val="Plattetekst"/>
            </w:pPr>
          </w:p>
        </w:tc>
      </w:tr>
      <w:tr w:rsidR="009C4D65" w:rsidRPr="009C4D65" w14:paraId="3D4CE396" w14:textId="77777777" w:rsidTr="43982E57">
        <w:tc>
          <w:tcPr>
            <w:tcW w:w="726" w:type="dxa"/>
          </w:tcPr>
          <w:p w14:paraId="04CD35F1" w14:textId="77777777" w:rsidR="009C4D65" w:rsidRPr="003E7924" w:rsidRDefault="009C4D65" w:rsidP="003E7924">
            <w:pPr>
              <w:pStyle w:val="Plattetekst"/>
              <w:rPr>
                <w:sz w:val="16"/>
              </w:rPr>
            </w:pPr>
          </w:p>
        </w:tc>
        <w:tc>
          <w:tcPr>
            <w:tcW w:w="9771" w:type="dxa"/>
            <w:gridSpan w:val="2"/>
          </w:tcPr>
          <w:p w14:paraId="4F9B1459" w14:textId="77777777" w:rsidR="002A44D6" w:rsidRPr="002A44D6" w:rsidRDefault="002A44D6" w:rsidP="002A44D6">
            <w:pPr>
              <w:pStyle w:val="Plattetekst"/>
              <w:rPr>
                <w:i/>
              </w:rPr>
            </w:pPr>
            <w:r w:rsidRPr="002A44D6">
              <w:rPr>
                <w:i/>
              </w:rPr>
              <w:t>Effecten</w:t>
            </w:r>
          </w:p>
          <w:p w14:paraId="0B688436" w14:textId="0CBD57CD" w:rsidR="00335F77" w:rsidRDefault="003F053F" w:rsidP="00335F77">
            <w:pPr>
              <w:pStyle w:val="Plattetekst"/>
            </w:pPr>
            <w:r>
              <w:t>De onder de financiële vaste activa opgenomen effecten worden gewaardeerd op de verkrijgingsprijs of lagere marktwaarde per balansdatum.</w:t>
            </w:r>
          </w:p>
          <w:p w14:paraId="56DE1BA1" w14:textId="77777777" w:rsidR="00280E2D" w:rsidRPr="00C00B4A" w:rsidRDefault="00280E2D" w:rsidP="00335F77">
            <w:pPr>
              <w:pStyle w:val="Plattetekst"/>
              <w:rPr>
                <w:vanish/>
              </w:rPr>
            </w:pPr>
          </w:p>
          <w:p w14:paraId="43A4B1FB" w14:textId="77777777" w:rsidR="00335F77" w:rsidRPr="00EA6CC7" w:rsidRDefault="00335F77" w:rsidP="00335F77">
            <w:pPr>
              <w:pStyle w:val="NoteBody"/>
              <w:spacing w:after="0"/>
              <w:rPr>
                <w:bCs/>
                <w:vanish/>
              </w:rPr>
            </w:pPr>
            <w:r w:rsidRPr="00EA6CC7">
              <w:rPr>
                <w:bCs/>
                <w:vanish/>
              </w:rPr>
              <w:t>Waarderen op hogere marktwaarde toegestaan</w:t>
            </w:r>
          </w:p>
          <w:p w14:paraId="204CC406" w14:textId="77777777" w:rsidR="00367178" w:rsidRDefault="00367178" w:rsidP="002A44D6">
            <w:pPr>
              <w:pStyle w:val="Plattetekst"/>
            </w:pPr>
          </w:p>
          <w:p w14:paraId="3C08EBDA" w14:textId="77777777" w:rsidR="003F053F" w:rsidRPr="009C4D65" w:rsidRDefault="00335F77" w:rsidP="002A44D6">
            <w:pPr>
              <w:pStyle w:val="Plattetekst"/>
            </w:pPr>
            <w:r>
              <w:t>Fiscaal is waardering op hogere marktwaarde van beursgenoteerde effecten toegestaan. Dit kan bijvoorbeeld gewenst zijn in het kader van voorkoming van verliesverdamping.</w:t>
            </w:r>
            <w:r>
              <w:rPr>
                <w:b/>
                <w:vanish/>
              </w:rPr>
              <w:t xml:space="preserve"> </w:t>
            </w:r>
          </w:p>
        </w:tc>
      </w:tr>
      <w:tr w:rsidR="008335FF" w:rsidRPr="009C4D65" w14:paraId="51B50CFB" w14:textId="77777777" w:rsidTr="43982E57">
        <w:tc>
          <w:tcPr>
            <w:tcW w:w="726" w:type="dxa"/>
          </w:tcPr>
          <w:p w14:paraId="49C3BFB8" w14:textId="77777777" w:rsidR="008335FF" w:rsidRPr="003E7924" w:rsidRDefault="008335FF" w:rsidP="008335FF">
            <w:pPr>
              <w:pStyle w:val="Plattetekst"/>
              <w:rPr>
                <w:sz w:val="16"/>
              </w:rPr>
            </w:pPr>
          </w:p>
        </w:tc>
        <w:tc>
          <w:tcPr>
            <w:tcW w:w="9771" w:type="dxa"/>
            <w:gridSpan w:val="2"/>
          </w:tcPr>
          <w:p w14:paraId="759EC198" w14:textId="77777777" w:rsidR="00380A7F" w:rsidRDefault="00380A7F" w:rsidP="005B79A8">
            <w:pPr>
              <w:pStyle w:val="Kop2"/>
              <w:numPr>
                <w:ilvl w:val="0"/>
                <w:numId w:val="0"/>
              </w:numPr>
              <w:ind w:left="34"/>
            </w:pPr>
          </w:p>
          <w:p w14:paraId="6675D68F" w14:textId="77777777" w:rsidR="008335FF" w:rsidRPr="002A44D6" w:rsidRDefault="008335FF" w:rsidP="005B79A8">
            <w:pPr>
              <w:pStyle w:val="Kop2"/>
              <w:numPr>
                <w:ilvl w:val="0"/>
                <w:numId w:val="0"/>
              </w:numPr>
              <w:ind w:left="34"/>
            </w:pPr>
            <w:r w:rsidRPr="005500FC">
              <w:t>Bijzondere waardeverminderingen van vaste activa</w:t>
            </w:r>
          </w:p>
        </w:tc>
      </w:tr>
      <w:tr w:rsidR="008335FF" w:rsidRPr="009C4D65" w14:paraId="35031209" w14:textId="77777777" w:rsidTr="43982E57">
        <w:tc>
          <w:tcPr>
            <w:tcW w:w="726" w:type="dxa"/>
          </w:tcPr>
          <w:p w14:paraId="29BFDBA4" w14:textId="77777777" w:rsidR="008335FF" w:rsidRPr="00E67133" w:rsidRDefault="008335FF" w:rsidP="005B79A8">
            <w:pPr>
              <w:pStyle w:val="Plattetekst"/>
              <w:ind w:right="-105"/>
              <w:rPr>
                <w:sz w:val="16"/>
                <w:szCs w:val="16"/>
              </w:rPr>
            </w:pPr>
            <w:r>
              <w:rPr>
                <w:sz w:val="16"/>
                <w:szCs w:val="16"/>
              </w:rPr>
              <w:t>2:387-4 BW</w:t>
            </w:r>
          </w:p>
        </w:tc>
        <w:tc>
          <w:tcPr>
            <w:tcW w:w="9771" w:type="dxa"/>
            <w:gridSpan w:val="2"/>
          </w:tcPr>
          <w:p w14:paraId="4059EFFB" w14:textId="77777777" w:rsidR="008335FF" w:rsidRDefault="008335FF" w:rsidP="008335FF">
            <w:pPr>
              <w:pStyle w:val="Plattetekst"/>
              <w:ind w:left="11"/>
            </w:pPr>
            <w:r w:rsidRPr="005500FC">
              <w:t xml:space="preserve">De vennootschap beoordeelt op iedere balansdatum of er aanwijzingen zijn dat een vast actief aan een bijzondere waardevermindering onderhevig kan zijn. Indien dergelijke indicaties aanwezig zijn, wordt de </w:t>
            </w:r>
            <w:r w:rsidR="00932A38">
              <w:lastRenderedPageBreak/>
              <w:t>bedrijfs</w:t>
            </w:r>
            <w:r w:rsidRPr="005500FC">
              <w:t xml:space="preserve">waarde van het actief vastgesteld. Indien het niet mogelijk is de </w:t>
            </w:r>
            <w:r w:rsidR="00932A38">
              <w:t>bedrijfs</w:t>
            </w:r>
            <w:r w:rsidRPr="005500FC">
              <w:t xml:space="preserve">waarde voor het individuele actief te bepalen, wordt de realiseerbare waarde bepaald van de </w:t>
            </w:r>
            <w:proofErr w:type="spellStart"/>
            <w:r w:rsidRPr="005500FC">
              <w:t>kasstroomgenererende</w:t>
            </w:r>
            <w:proofErr w:type="spellEnd"/>
            <w:r w:rsidRPr="005500FC">
              <w:t xml:space="preserve"> eenheid waartoe het actief behoort. Van een bijzondere waardevermindering is sprake als de boekwaarde van een actief hoger is dan de </w:t>
            </w:r>
            <w:r w:rsidR="00932A38">
              <w:t>bedrijfswaarde</w:t>
            </w:r>
            <w:r w:rsidRPr="005500FC">
              <w:t>. Een bijzondere-waardeverminderingsverlies wordt direct als een last verwerkt in de winst-en-verliesrekening onder gelijktijdige verlaging van de boekwaarde van het betreffende actief.</w:t>
            </w:r>
          </w:p>
          <w:p w14:paraId="55583C03" w14:textId="77777777" w:rsidR="008335FF" w:rsidRPr="002A44D6" w:rsidRDefault="008335FF" w:rsidP="008335FF">
            <w:pPr>
              <w:pStyle w:val="Plattetekst"/>
              <w:rPr>
                <w:i/>
              </w:rPr>
            </w:pPr>
          </w:p>
        </w:tc>
      </w:tr>
      <w:tr w:rsidR="008335FF" w:rsidRPr="009C4D65" w14:paraId="4F73D598" w14:textId="77777777" w:rsidTr="43982E57">
        <w:tc>
          <w:tcPr>
            <w:tcW w:w="726" w:type="dxa"/>
          </w:tcPr>
          <w:p w14:paraId="51D7C008" w14:textId="77777777" w:rsidR="008335FF" w:rsidRPr="003E7924" w:rsidRDefault="008335FF" w:rsidP="008335FF">
            <w:pPr>
              <w:pStyle w:val="Plattetekst"/>
              <w:rPr>
                <w:sz w:val="16"/>
              </w:rPr>
            </w:pPr>
          </w:p>
        </w:tc>
        <w:tc>
          <w:tcPr>
            <w:tcW w:w="9771" w:type="dxa"/>
            <w:gridSpan w:val="2"/>
          </w:tcPr>
          <w:p w14:paraId="5CEEC7CC" w14:textId="3B9E5357" w:rsidR="008335FF" w:rsidRPr="002A44D6" w:rsidRDefault="6F5A4F7C" w:rsidP="43982E57">
            <w:pPr>
              <w:pStyle w:val="Plattetekst"/>
              <w:rPr>
                <w:i/>
                <w:iCs/>
              </w:rPr>
            </w:pPr>
            <w:r>
              <w:t xml:space="preserve">Voor de bepaling van de bedrijfswaarde wordt een inschatting gemaakt van de toekomstige netto kasstromen bij voortgezet gebruik van het actief/de </w:t>
            </w:r>
            <w:proofErr w:type="spellStart"/>
            <w:r>
              <w:t>kasstroomgenererende</w:t>
            </w:r>
            <w:proofErr w:type="spellEnd"/>
            <w:r>
              <w:t xml:space="preserve"> eenheid; vervolgens worden deze kasstromen contant gemaakt waarbij een disconteringsvoet wordt gehanteerd van ...% (</w:t>
            </w:r>
            <w:r w:rsidR="22E9E1C0">
              <w:t>202</w:t>
            </w:r>
            <w:r w:rsidR="39292960">
              <w:t>2</w:t>
            </w:r>
            <w:r>
              <w:t xml:space="preserve">: ...%). </w:t>
            </w:r>
          </w:p>
        </w:tc>
      </w:tr>
      <w:tr w:rsidR="008335FF" w:rsidRPr="009C4D65" w14:paraId="26199FC6" w14:textId="77777777" w:rsidTr="43982E57">
        <w:tc>
          <w:tcPr>
            <w:tcW w:w="726" w:type="dxa"/>
          </w:tcPr>
          <w:p w14:paraId="29D6050E" w14:textId="77777777" w:rsidR="008335FF" w:rsidRPr="006513FA" w:rsidRDefault="008335FF" w:rsidP="008335FF">
            <w:pPr>
              <w:pStyle w:val="Plattetekst"/>
            </w:pPr>
          </w:p>
          <w:p w14:paraId="128CC5F3" w14:textId="77777777" w:rsidR="008335FF" w:rsidRPr="003E7924" w:rsidRDefault="008335FF" w:rsidP="008335FF">
            <w:pPr>
              <w:pStyle w:val="Plattetekst"/>
              <w:rPr>
                <w:sz w:val="16"/>
              </w:rPr>
            </w:pPr>
          </w:p>
        </w:tc>
        <w:tc>
          <w:tcPr>
            <w:tcW w:w="9771" w:type="dxa"/>
            <w:gridSpan w:val="2"/>
          </w:tcPr>
          <w:p w14:paraId="3D92C947" w14:textId="77777777" w:rsidR="008335FF" w:rsidRDefault="008335FF" w:rsidP="008335FF">
            <w:pPr>
              <w:pStyle w:val="Plattetekst"/>
              <w:ind w:left="11"/>
            </w:pPr>
          </w:p>
          <w:p w14:paraId="43408601" w14:textId="77777777" w:rsidR="008335FF" w:rsidRDefault="008335FF" w:rsidP="008335FF">
            <w:pPr>
              <w:pStyle w:val="Plattetekst"/>
              <w:ind w:left="11"/>
            </w:pPr>
            <w:r w:rsidRPr="005500FC">
              <w:t>Indien wordt vastgesteld dat een bijzondere waardevermindering die in het verleden verantwoord is, niet meer bestaat of is afgenomen, dan wordt de toegenomen boekwaarde van de desbetreffende activa niet hoger gesteld dan de boekwaarde die bepaald zou zijn indien geen bijzondere waardevermindering voor het actief zou zijn verantwoord.</w:t>
            </w:r>
          </w:p>
          <w:p w14:paraId="1D61ACB5" w14:textId="77777777" w:rsidR="00335F77" w:rsidRDefault="00335F77" w:rsidP="00335F77">
            <w:pPr>
              <w:pStyle w:val="Plattetekst"/>
              <w:rPr>
                <w:vanish/>
              </w:rPr>
            </w:pPr>
          </w:p>
          <w:p w14:paraId="472B5526" w14:textId="77777777" w:rsidR="00B413C3" w:rsidRPr="00B413C3" w:rsidRDefault="00B413C3" w:rsidP="00B413C3">
            <w:pPr>
              <w:pStyle w:val="NoteBody"/>
              <w:spacing w:after="0"/>
              <w:rPr>
                <w:b/>
                <w:vanish/>
              </w:rPr>
            </w:pPr>
            <w:r w:rsidRPr="00B413C3">
              <w:rPr>
                <w:b/>
                <w:vanish/>
              </w:rPr>
              <w:t>Waardevermindering van actief kan los van kasstroomgenererende eenheid worden vastgesteld</w:t>
            </w:r>
          </w:p>
          <w:p w14:paraId="646E71E3" w14:textId="77777777" w:rsidR="00B413C3" w:rsidRPr="008008E3" w:rsidRDefault="00B413C3" w:rsidP="00B413C3">
            <w:pPr>
              <w:pStyle w:val="NoteBody"/>
              <w:spacing w:after="0"/>
              <w:rPr>
                <w:vanish/>
              </w:rPr>
            </w:pPr>
            <w:r w:rsidRPr="00B413C3">
              <w:rPr>
                <w:vanish/>
              </w:rPr>
              <w:t>Fiscaal is het toegestaan om een individueel actief (c.q. een afzonderlijk bedrijfsmiddel) af te waarderen op basis van een bijzondere waardevermindering, los van de kasstroomgenerende eenheid waartoe het actief behoort.</w:t>
            </w:r>
          </w:p>
          <w:p w14:paraId="7C13FE8F" w14:textId="77777777" w:rsidR="008335FF" w:rsidRPr="002A44D6" w:rsidRDefault="008335FF" w:rsidP="004B0357">
            <w:pPr>
              <w:pStyle w:val="Plattetekst"/>
              <w:ind w:left="11"/>
              <w:rPr>
                <w:i/>
              </w:rPr>
            </w:pPr>
          </w:p>
        </w:tc>
      </w:tr>
      <w:tr w:rsidR="005500FC" w:rsidRPr="005500FC" w14:paraId="66C26B19" w14:textId="77777777" w:rsidTr="43982E57">
        <w:tc>
          <w:tcPr>
            <w:tcW w:w="732" w:type="dxa"/>
            <w:gridSpan w:val="2"/>
          </w:tcPr>
          <w:p w14:paraId="40133117" w14:textId="77777777" w:rsidR="005500FC" w:rsidRPr="005500FC" w:rsidRDefault="005500FC" w:rsidP="005500FC">
            <w:pPr>
              <w:pStyle w:val="Kop2"/>
              <w:numPr>
                <w:ilvl w:val="0"/>
                <w:numId w:val="0"/>
              </w:numPr>
              <w:ind w:left="794"/>
              <w:rPr>
                <w:sz w:val="16"/>
                <w:szCs w:val="16"/>
              </w:rPr>
            </w:pPr>
          </w:p>
        </w:tc>
        <w:tc>
          <w:tcPr>
            <w:tcW w:w="9765" w:type="dxa"/>
          </w:tcPr>
          <w:p w14:paraId="3B4F281B" w14:textId="77777777" w:rsidR="005500FC" w:rsidRPr="005500FC" w:rsidRDefault="005500FC" w:rsidP="00C04890">
            <w:pPr>
              <w:pStyle w:val="Kop2"/>
              <w:numPr>
                <w:ilvl w:val="0"/>
                <w:numId w:val="0"/>
              </w:numPr>
              <w:ind w:left="11"/>
            </w:pPr>
            <w:r w:rsidRPr="005500FC">
              <w:t>Voorraden</w:t>
            </w:r>
          </w:p>
        </w:tc>
      </w:tr>
      <w:tr w:rsidR="005500FC" w:rsidRPr="008E0E5D" w14:paraId="755268F2" w14:textId="77777777" w:rsidTr="43982E57">
        <w:tc>
          <w:tcPr>
            <w:tcW w:w="732" w:type="dxa"/>
            <w:gridSpan w:val="2"/>
          </w:tcPr>
          <w:p w14:paraId="4B938F60" w14:textId="77777777" w:rsidR="005500FC" w:rsidRPr="005500FC" w:rsidRDefault="005500FC" w:rsidP="005500FC">
            <w:pPr>
              <w:pStyle w:val="Kop3"/>
              <w:numPr>
                <w:ilvl w:val="0"/>
                <w:numId w:val="0"/>
              </w:numPr>
              <w:ind w:left="907"/>
              <w:rPr>
                <w:sz w:val="16"/>
                <w:szCs w:val="16"/>
              </w:rPr>
            </w:pPr>
          </w:p>
        </w:tc>
        <w:tc>
          <w:tcPr>
            <w:tcW w:w="9765" w:type="dxa"/>
          </w:tcPr>
          <w:p w14:paraId="76F021ED" w14:textId="77777777" w:rsidR="005500FC" w:rsidRPr="00B35479" w:rsidRDefault="005500FC" w:rsidP="00C04890">
            <w:pPr>
              <w:pStyle w:val="Kop3"/>
              <w:numPr>
                <w:ilvl w:val="0"/>
                <w:numId w:val="0"/>
              </w:numPr>
              <w:ind w:left="11"/>
            </w:pPr>
            <w:r w:rsidRPr="00B35479">
              <w:t>Voorraden voor gebruik en verkoop</w:t>
            </w:r>
          </w:p>
        </w:tc>
      </w:tr>
      <w:tr w:rsidR="00215661" w:rsidRPr="008E0E5D" w14:paraId="0C58B3B2" w14:textId="77777777" w:rsidTr="43982E57">
        <w:tc>
          <w:tcPr>
            <w:tcW w:w="732" w:type="dxa"/>
            <w:gridSpan w:val="2"/>
          </w:tcPr>
          <w:p w14:paraId="759102D3" w14:textId="77777777" w:rsidR="00215661" w:rsidRPr="005500FC" w:rsidRDefault="00215661" w:rsidP="00E96D9A">
            <w:pPr>
              <w:pStyle w:val="Plattetekst"/>
              <w:rPr>
                <w:sz w:val="16"/>
                <w:szCs w:val="16"/>
              </w:rPr>
            </w:pPr>
          </w:p>
        </w:tc>
        <w:tc>
          <w:tcPr>
            <w:tcW w:w="9765" w:type="dxa"/>
          </w:tcPr>
          <w:p w14:paraId="57263CAE" w14:textId="77777777" w:rsidR="00215661" w:rsidRDefault="00215661" w:rsidP="00215661">
            <w:pPr>
              <w:pStyle w:val="Plattetekst"/>
              <w:rPr>
                <w:vanish/>
              </w:rPr>
            </w:pPr>
            <w:r w:rsidRPr="00B35479">
              <w:t>De voorraden worden gewaardeerd tegen kostprijs of lagere opbrengstwaarde.</w:t>
            </w:r>
          </w:p>
          <w:p w14:paraId="70F2CBEE" w14:textId="77777777" w:rsidR="00215661" w:rsidRPr="008008E3" w:rsidRDefault="00215661" w:rsidP="00215661">
            <w:pPr>
              <w:pStyle w:val="Plattetekst"/>
              <w:rPr>
                <w:vanish/>
              </w:rPr>
            </w:pPr>
          </w:p>
          <w:p w14:paraId="2D8658CE" w14:textId="77777777" w:rsidR="00215661" w:rsidRPr="008008E3" w:rsidRDefault="00215661" w:rsidP="00215661">
            <w:pPr>
              <w:pStyle w:val="NoteBody"/>
              <w:spacing w:after="0"/>
              <w:rPr>
                <w:vanish/>
              </w:rPr>
            </w:pPr>
            <w:r w:rsidRPr="005B1F48">
              <w:rPr>
                <w:vanish/>
              </w:rPr>
              <w:t>Voor zover de voorraden daarvoor in aanmerking komen kan de kostprijs worden bepaald door toepassing van één van de volgende methoden: FIFO (first in, first out), LIFO (last in, first out) of ijzeren voorraadstelsel.</w:t>
            </w:r>
          </w:p>
          <w:p w14:paraId="1609ADAE" w14:textId="77777777" w:rsidR="00215661" w:rsidRPr="00B35479" w:rsidRDefault="00215661" w:rsidP="00BF53D9">
            <w:pPr>
              <w:pStyle w:val="Plattetekst"/>
              <w:ind w:left="11"/>
            </w:pPr>
          </w:p>
        </w:tc>
      </w:tr>
      <w:tr w:rsidR="005500FC" w:rsidRPr="008E0E5D" w14:paraId="774E09AC" w14:textId="77777777" w:rsidTr="43982E57">
        <w:tc>
          <w:tcPr>
            <w:tcW w:w="732" w:type="dxa"/>
            <w:gridSpan w:val="2"/>
          </w:tcPr>
          <w:p w14:paraId="41F27214" w14:textId="77777777" w:rsidR="005500FC" w:rsidRDefault="005500FC" w:rsidP="00E96D9A">
            <w:pPr>
              <w:pStyle w:val="Plattetekst"/>
              <w:rPr>
                <w:sz w:val="16"/>
                <w:szCs w:val="16"/>
              </w:rPr>
            </w:pPr>
          </w:p>
          <w:p w14:paraId="0D0F4EDF" w14:textId="77777777" w:rsidR="00900E01" w:rsidRPr="005500FC" w:rsidRDefault="00900E01" w:rsidP="00E96D9A">
            <w:pPr>
              <w:pStyle w:val="Plattetekst"/>
              <w:rPr>
                <w:sz w:val="16"/>
                <w:szCs w:val="16"/>
              </w:rPr>
            </w:pPr>
          </w:p>
        </w:tc>
        <w:tc>
          <w:tcPr>
            <w:tcW w:w="9765" w:type="dxa"/>
          </w:tcPr>
          <w:p w14:paraId="1F51802E" w14:textId="77777777" w:rsidR="00FB0B9C" w:rsidRDefault="00FB0B9C" w:rsidP="00BF53D9">
            <w:pPr>
              <w:pStyle w:val="Plattetekst"/>
              <w:ind w:left="11"/>
            </w:pPr>
          </w:p>
          <w:p w14:paraId="14AF1CE9" w14:textId="77777777" w:rsidR="005500FC" w:rsidRPr="00B35479" w:rsidRDefault="005500FC" w:rsidP="00BF53D9">
            <w:pPr>
              <w:pStyle w:val="Plattetekst"/>
              <w:ind w:left="11"/>
            </w:pPr>
            <w:r w:rsidRPr="00B35479">
              <w:t>De kostprijs bestaat uit de verkrijgings- of vervaardigingsprijs (alle kosten die samenhangen met de verkrijging of vervaardiging) en gemaakte kosten om de voorraden op hun huidige plaats en in hun huidige staat te brengen. In de kosten van vervaardiging zijn begrepen directe loonkosten en toeslagen voor aan de productie gerelateerde indirecte vaste en variabele kosten, waaronder de kosten van het bedrijfsbureau, de onderhoudsafdeling en interne logistiek.</w:t>
            </w:r>
          </w:p>
          <w:p w14:paraId="1CF4D2F7" w14:textId="77777777" w:rsidR="005500FC" w:rsidRPr="00B35479" w:rsidRDefault="005500FC" w:rsidP="00BF53D9">
            <w:pPr>
              <w:pStyle w:val="Plattetekst"/>
              <w:ind w:left="11"/>
            </w:pPr>
          </w:p>
        </w:tc>
      </w:tr>
      <w:tr w:rsidR="005500FC" w:rsidRPr="008E0E5D" w14:paraId="59A16E10" w14:textId="77777777" w:rsidTr="43982E57">
        <w:tc>
          <w:tcPr>
            <w:tcW w:w="732" w:type="dxa"/>
            <w:gridSpan w:val="2"/>
          </w:tcPr>
          <w:p w14:paraId="07D5F151" w14:textId="77777777" w:rsidR="005500FC" w:rsidRPr="005500FC" w:rsidRDefault="005500FC" w:rsidP="00E96D9A">
            <w:pPr>
              <w:pStyle w:val="Plattetekst"/>
              <w:rPr>
                <w:sz w:val="16"/>
                <w:szCs w:val="16"/>
              </w:rPr>
            </w:pPr>
          </w:p>
        </w:tc>
        <w:tc>
          <w:tcPr>
            <w:tcW w:w="9765" w:type="dxa"/>
          </w:tcPr>
          <w:p w14:paraId="0B05F06C" w14:textId="02F4C8EA" w:rsidR="00460B10" w:rsidRDefault="005500FC" w:rsidP="00AF0534">
            <w:pPr>
              <w:pStyle w:val="Plattetekst"/>
              <w:ind w:left="11"/>
            </w:pPr>
            <w:r w:rsidRPr="005500FC">
              <w:t>De opbrengstwaarde is de geschatte verkoopprijs onder aftrek van direct toerekenbare verkoopkosten. Bij de bepaling van de opbrengstwaarde wordt rekening gehouden met de incourantheid van de voorraden.</w:t>
            </w:r>
          </w:p>
          <w:p w14:paraId="7DE5188D" w14:textId="77777777" w:rsidR="00460B10" w:rsidRPr="00460B10" w:rsidRDefault="00460B10" w:rsidP="00460B10">
            <w:pPr>
              <w:pStyle w:val="NoteBody"/>
              <w:spacing w:after="0"/>
              <w:rPr>
                <w:b/>
                <w:vanish/>
              </w:rPr>
            </w:pPr>
            <w:r w:rsidRPr="00460B10">
              <w:rPr>
                <w:b/>
                <w:vanish/>
              </w:rPr>
              <w:t>Aansluiten bij geschatte inkoopprijs is toegestaan</w:t>
            </w:r>
          </w:p>
          <w:p w14:paraId="58EBD7B3" w14:textId="77777777" w:rsidR="00460B10" w:rsidRPr="008008E3" w:rsidRDefault="00460B10" w:rsidP="00460B10">
            <w:pPr>
              <w:pStyle w:val="NoteBody"/>
              <w:spacing w:after="0"/>
              <w:rPr>
                <w:vanish/>
              </w:rPr>
            </w:pPr>
            <w:r w:rsidRPr="00460B10">
              <w:rPr>
                <w:vanish/>
              </w:rPr>
              <w:t>Voor het bepalen van de geschatte verkoopprijs mag fiscaal worden aangesloten bij de (geschatte) inkoopprijs.</w:t>
            </w:r>
          </w:p>
          <w:p w14:paraId="378738F9" w14:textId="77777777" w:rsidR="006831A8" w:rsidRPr="005500FC" w:rsidRDefault="006831A8" w:rsidP="00BF53D9">
            <w:pPr>
              <w:pStyle w:val="Plattetekst"/>
              <w:ind w:left="11"/>
            </w:pPr>
          </w:p>
        </w:tc>
      </w:tr>
      <w:tr w:rsidR="00900E01" w:rsidRPr="00900E01" w14:paraId="3E479057" w14:textId="77777777" w:rsidTr="43982E57">
        <w:tc>
          <w:tcPr>
            <w:tcW w:w="726" w:type="dxa"/>
          </w:tcPr>
          <w:p w14:paraId="21085234" w14:textId="77777777" w:rsidR="00900E01" w:rsidRPr="00900E01" w:rsidRDefault="00900E01" w:rsidP="00900E01">
            <w:pPr>
              <w:pStyle w:val="Kop2"/>
              <w:numPr>
                <w:ilvl w:val="0"/>
                <w:numId w:val="0"/>
              </w:numPr>
              <w:ind w:left="794"/>
            </w:pPr>
          </w:p>
        </w:tc>
        <w:tc>
          <w:tcPr>
            <w:tcW w:w="9771" w:type="dxa"/>
            <w:gridSpan w:val="2"/>
          </w:tcPr>
          <w:p w14:paraId="57464811" w14:textId="77777777" w:rsidR="00900E01" w:rsidRPr="00900E01" w:rsidRDefault="00900E01" w:rsidP="00C04890">
            <w:pPr>
              <w:pStyle w:val="Kop2"/>
              <w:numPr>
                <w:ilvl w:val="0"/>
                <w:numId w:val="0"/>
              </w:numPr>
              <w:ind w:left="17"/>
            </w:pPr>
            <w:r w:rsidRPr="00900E01">
              <w:t>Onderhanden projecten</w:t>
            </w:r>
          </w:p>
        </w:tc>
      </w:tr>
      <w:tr w:rsidR="00900E01" w:rsidRPr="008E0E5D" w14:paraId="34A6209F" w14:textId="77777777" w:rsidTr="43982E57">
        <w:tc>
          <w:tcPr>
            <w:tcW w:w="726" w:type="dxa"/>
          </w:tcPr>
          <w:p w14:paraId="5A791D1D" w14:textId="77777777" w:rsidR="0098648D" w:rsidRDefault="0098648D" w:rsidP="00E96D9A">
            <w:pPr>
              <w:pStyle w:val="Plattetekst"/>
              <w:rPr>
                <w:sz w:val="16"/>
              </w:rPr>
            </w:pPr>
          </w:p>
          <w:p w14:paraId="735ED49F" w14:textId="77777777" w:rsidR="0098648D" w:rsidRPr="0098648D" w:rsidRDefault="0098648D" w:rsidP="0098648D">
            <w:pPr>
              <w:pStyle w:val="Plattetekst"/>
              <w:rPr>
                <w:sz w:val="16"/>
              </w:rPr>
            </w:pPr>
          </w:p>
        </w:tc>
        <w:tc>
          <w:tcPr>
            <w:tcW w:w="9771" w:type="dxa"/>
            <w:gridSpan w:val="2"/>
          </w:tcPr>
          <w:p w14:paraId="180FD7F7" w14:textId="77777777" w:rsidR="00742F01" w:rsidRPr="00733BFD" w:rsidRDefault="00742F01" w:rsidP="00742F01">
            <w:r w:rsidRPr="00733BFD">
              <w:t xml:space="preserve">De onderhanden projecten in opdracht van derden worden gewaardeerd tegen de gerealiseerde projectkosten vermeerderd met de toegerekende winst en verminderd met verwerkte verliezen en gedeclareerde termijnen. Indien het resultaat op een onderhanden project niet op betrouwbare wijze kan worden </w:t>
            </w:r>
            <w:r w:rsidR="00111037">
              <w:t>vastgesteld</w:t>
            </w:r>
            <w:r w:rsidR="00AE6753">
              <w:t>,</w:t>
            </w:r>
            <w:r w:rsidR="00111037" w:rsidRPr="00733BFD">
              <w:t xml:space="preserve"> </w:t>
            </w:r>
            <w:r w:rsidRPr="00733BFD">
              <w:t xml:space="preserve">wordt </w:t>
            </w:r>
            <w:r w:rsidR="009329E1">
              <w:t xml:space="preserve">het toerekenbare resultaat zo goed mogelijk </w:t>
            </w:r>
            <w:r w:rsidR="00BD681D">
              <w:t>ingeschat</w:t>
            </w:r>
            <w:r w:rsidRPr="00733BFD">
              <w:t>. De projectkosten omvatten de direct op het project betrekking hebbende kosten, de kosten die toerekenbaar zijn aan projectactiviteiten in het algemeen en toewijsbaar zijn aan het project en andere kosten die contractueel aan de opdrachtgever kunnen worden toegerekend.</w:t>
            </w:r>
          </w:p>
          <w:p w14:paraId="32DCF07A" w14:textId="77777777" w:rsidR="00742F01" w:rsidRDefault="00742F01" w:rsidP="00BF53D9">
            <w:pPr>
              <w:pStyle w:val="Plattetekst"/>
              <w:ind w:left="17"/>
            </w:pPr>
          </w:p>
          <w:p w14:paraId="610258AD" w14:textId="77777777" w:rsidR="00742F01" w:rsidRDefault="00742F01" w:rsidP="00742F01">
            <w:r w:rsidRPr="00733BFD">
              <w:t>Projectopbrengsten en projectkosten uit hoofde van de onderhanden projecten worden als opbrengsten en kosten verwerkt in de winst-en-verliesrekening naar rato van de verrichte prestaties op balansdatum. De mate waarin de prestaties zijn verricht is bepaald op basis van de tot de balansdatum gemaakte projectkosten in verhouding tot de geschatte totale projectkosten/inspectie van het uitgevoerde deel van het project/de voltooiing van een fysiek onderscheidbaar projectonderdeel.</w:t>
            </w:r>
          </w:p>
          <w:p w14:paraId="3210D551" w14:textId="77777777" w:rsidR="00742F01" w:rsidRPr="00742F01" w:rsidRDefault="00742F01" w:rsidP="00742F01">
            <w:pPr>
              <w:pStyle w:val="Plattetekst"/>
            </w:pPr>
          </w:p>
          <w:p w14:paraId="4AD4508D" w14:textId="77777777" w:rsidR="00742F01" w:rsidRPr="00733BFD" w:rsidRDefault="00742F01" w:rsidP="00742F01">
            <w:r w:rsidRPr="00733BFD">
              <w:t xml:space="preserve">In de onderhanden projecten zijn tevens begrepen de uit projectontwikkeling voortkomende projecten indien en voor zover voor eenheden van het project voor of tijdens de constructie een onvoorwaardelijke verkoopovereenkomst is afgesloten. </w:t>
            </w:r>
          </w:p>
          <w:p w14:paraId="4E23200B" w14:textId="77777777" w:rsidR="00742F01" w:rsidRDefault="00742F01" w:rsidP="00742F01"/>
          <w:p w14:paraId="34911246" w14:textId="77777777" w:rsidR="00742F01" w:rsidRDefault="00742F01" w:rsidP="00742F01">
            <w:r w:rsidRPr="00733BFD">
              <w:t>Onderhanden projecten waarvan het saldo een debetstand vertoont, worden gepresenteerd onder de vlottende activa. Onderhanden projecten waarvan het saldo een creditstand vertoont, worden gepresenteerd onder de kortlopende schulden.</w:t>
            </w:r>
          </w:p>
          <w:p w14:paraId="3C76DDD3" w14:textId="77777777" w:rsidR="002A44D6" w:rsidRDefault="002A44D6" w:rsidP="00742F01"/>
          <w:p w14:paraId="3728ABB0" w14:textId="41B33B53" w:rsidR="00742F01" w:rsidRDefault="00742F01" w:rsidP="002A44D6">
            <w:r w:rsidRPr="00733BFD">
              <w:t>De in het boekjaar bestede kosten, verhoogd met de wijziging in het boekjaar van de tot en met het boekjaar verantwoorde winst, worden als opbrengsten in de winst-en-verliesrekening verwerkt in de post netto-omzet.</w:t>
            </w:r>
          </w:p>
          <w:p w14:paraId="2E4F5615" w14:textId="77777777" w:rsidR="0098648D" w:rsidRPr="00900E01" w:rsidRDefault="0098648D" w:rsidP="00742F01">
            <w:pPr>
              <w:pStyle w:val="Plattetekst"/>
              <w:ind w:left="17"/>
            </w:pPr>
          </w:p>
        </w:tc>
      </w:tr>
    </w:tbl>
    <w:p w14:paraId="643E480E" w14:textId="7EBD5851" w:rsidR="00EF6F07" w:rsidRPr="00E337D6" w:rsidRDefault="00167770" w:rsidP="00E843C2">
      <w:pPr>
        <w:pStyle w:val="NoteBody"/>
        <w:rPr>
          <w:vanish/>
        </w:rPr>
      </w:pPr>
      <w:r>
        <w:rPr>
          <w:vanish/>
        </w:rPr>
        <w:t>De Wet</w:t>
      </w:r>
      <w:r w:rsidR="00EF6F07">
        <w:rPr>
          <w:vanish/>
        </w:rPr>
        <w:t xml:space="preserve"> Inkomstenbelasting 2001 </w:t>
      </w:r>
      <w:r>
        <w:rPr>
          <w:vanish/>
        </w:rPr>
        <w:t xml:space="preserve">bepaalt dat onderhanden werk en onderhanden opdrachten worden gewaardeerd op het gedeelte van de overeengekomen vergoeding voor het aangenomen werk, dat is toe te rekenen aan het onderhanden werk. </w:t>
      </w:r>
      <w:r w:rsidR="00093637">
        <w:rPr>
          <w:vanish/>
        </w:rPr>
        <w:t xml:space="preserve"> Zie RJk D3.2 202a. </w:t>
      </w:r>
      <w:r>
        <w:rPr>
          <w:vanish/>
        </w:rPr>
        <w:t>Zie ook art. 3.29b IB.</w:t>
      </w:r>
    </w:p>
    <w:tbl>
      <w:tblPr>
        <w:tblStyle w:val="Tabelraster"/>
        <w:tblW w:w="10609"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34"/>
        <w:gridCol w:w="108"/>
        <w:gridCol w:w="9671"/>
        <w:gridCol w:w="87"/>
      </w:tblGrid>
      <w:tr w:rsidR="00900E01" w:rsidRPr="00900E01" w14:paraId="31E3E09B" w14:textId="77777777" w:rsidTr="00C93588">
        <w:trPr>
          <w:gridAfter w:val="1"/>
          <w:wAfter w:w="87" w:type="dxa"/>
        </w:trPr>
        <w:tc>
          <w:tcPr>
            <w:tcW w:w="709" w:type="dxa"/>
          </w:tcPr>
          <w:p w14:paraId="445F2830" w14:textId="77777777" w:rsidR="00900E01" w:rsidRPr="00900E01" w:rsidRDefault="00900E01" w:rsidP="00900E01">
            <w:pPr>
              <w:pStyle w:val="Kop2"/>
              <w:numPr>
                <w:ilvl w:val="0"/>
                <w:numId w:val="0"/>
              </w:numPr>
              <w:ind w:left="794"/>
              <w:rPr>
                <w:sz w:val="16"/>
                <w:szCs w:val="16"/>
              </w:rPr>
            </w:pPr>
          </w:p>
        </w:tc>
        <w:tc>
          <w:tcPr>
            <w:tcW w:w="9813" w:type="dxa"/>
            <w:gridSpan w:val="3"/>
          </w:tcPr>
          <w:p w14:paraId="119590E2" w14:textId="77777777" w:rsidR="00900E01" w:rsidRPr="00900E01" w:rsidRDefault="00900E01" w:rsidP="00C04890">
            <w:pPr>
              <w:pStyle w:val="Kop2"/>
              <w:numPr>
                <w:ilvl w:val="0"/>
                <w:numId w:val="0"/>
              </w:numPr>
              <w:ind w:left="34"/>
            </w:pPr>
            <w:r w:rsidRPr="00900E01">
              <w:t>Vorderingen</w:t>
            </w:r>
          </w:p>
        </w:tc>
      </w:tr>
      <w:tr w:rsidR="00900E01" w:rsidRPr="008E0E5D" w14:paraId="2063153D" w14:textId="77777777" w:rsidTr="00C93588">
        <w:trPr>
          <w:gridAfter w:val="1"/>
          <w:wAfter w:w="87" w:type="dxa"/>
        </w:trPr>
        <w:tc>
          <w:tcPr>
            <w:tcW w:w="709" w:type="dxa"/>
          </w:tcPr>
          <w:p w14:paraId="0E2C5E1F" w14:textId="77777777" w:rsidR="00900E01" w:rsidRDefault="00900E01" w:rsidP="00E96D9A">
            <w:pPr>
              <w:pStyle w:val="Plattetekst"/>
              <w:rPr>
                <w:sz w:val="16"/>
                <w:szCs w:val="16"/>
              </w:rPr>
            </w:pPr>
          </w:p>
          <w:p w14:paraId="57238D7F" w14:textId="77777777" w:rsidR="00900E01" w:rsidRPr="00900E01" w:rsidRDefault="00900E01" w:rsidP="00E96D9A">
            <w:pPr>
              <w:pStyle w:val="Plattetekst"/>
              <w:rPr>
                <w:sz w:val="16"/>
                <w:szCs w:val="16"/>
              </w:rPr>
            </w:pPr>
          </w:p>
        </w:tc>
        <w:tc>
          <w:tcPr>
            <w:tcW w:w="9813" w:type="dxa"/>
            <w:gridSpan w:val="3"/>
          </w:tcPr>
          <w:p w14:paraId="09F830DC" w14:textId="77777777" w:rsidR="00742F01" w:rsidRDefault="00742F01" w:rsidP="00BF53D9">
            <w:pPr>
              <w:pStyle w:val="Plattetekst"/>
              <w:ind w:left="34"/>
            </w:pPr>
            <w:r>
              <w:t xml:space="preserve">Vorderingen worden opgenomen tegen nominale waarde, </w:t>
            </w:r>
            <w:r w:rsidR="00BD681D">
              <w:t>rekening houdend me</w:t>
            </w:r>
            <w:r w:rsidR="009329E1">
              <w:t>t eventuele verminderingen voor</w:t>
            </w:r>
            <w:r>
              <w:t xml:space="preserve"> het risico van oninbaarheid. Deze </w:t>
            </w:r>
            <w:r w:rsidR="00BD681D">
              <w:t>verminderin</w:t>
            </w:r>
            <w:r w:rsidR="009329E1">
              <w:t>gen</w:t>
            </w:r>
            <w:r w:rsidR="00BD681D">
              <w:t xml:space="preserve"> </w:t>
            </w:r>
            <w:r>
              <w:t xml:space="preserve">worden bepaald op basis van individuele </w:t>
            </w:r>
            <w:r>
              <w:lastRenderedPageBreak/>
              <w:t>beoordeling van de vorderingen.</w:t>
            </w:r>
            <w:r w:rsidR="009C7809">
              <w:t xml:space="preserve"> Voor</w:t>
            </w:r>
            <w:r w:rsidR="00ED58D9">
              <w:t xml:space="preserve"> </w:t>
            </w:r>
            <w:r w:rsidR="009C7809">
              <w:t>zover niet anders is vermeld hebben de vorderingen een looptijd van korter dan 1 jaar.</w:t>
            </w:r>
          </w:p>
          <w:p w14:paraId="117714BB" w14:textId="77777777" w:rsidR="00900E01" w:rsidRPr="00900E01" w:rsidRDefault="00900E01" w:rsidP="00273007">
            <w:pPr>
              <w:pStyle w:val="Plattetekst"/>
              <w:ind w:left="34"/>
            </w:pPr>
          </w:p>
        </w:tc>
      </w:tr>
      <w:tr w:rsidR="00900E01" w:rsidRPr="00900E01" w14:paraId="306CD722" w14:textId="77777777" w:rsidTr="00C93588">
        <w:trPr>
          <w:gridAfter w:val="1"/>
          <w:wAfter w:w="87" w:type="dxa"/>
        </w:trPr>
        <w:tc>
          <w:tcPr>
            <w:tcW w:w="709" w:type="dxa"/>
          </w:tcPr>
          <w:p w14:paraId="14328DB2" w14:textId="77777777" w:rsidR="00900E01" w:rsidRPr="00900E01" w:rsidRDefault="00900E01" w:rsidP="00900E01">
            <w:pPr>
              <w:pStyle w:val="Kop2"/>
              <w:numPr>
                <w:ilvl w:val="0"/>
                <w:numId w:val="0"/>
              </w:numPr>
              <w:ind w:left="794"/>
            </w:pPr>
          </w:p>
        </w:tc>
        <w:tc>
          <w:tcPr>
            <w:tcW w:w="9813" w:type="dxa"/>
            <w:gridSpan w:val="3"/>
          </w:tcPr>
          <w:p w14:paraId="7272928B" w14:textId="77777777" w:rsidR="00900E01" w:rsidRPr="00900E01" w:rsidRDefault="00900E01" w:rsidP="00C04890">
            <w:pPr>
              <w:pStyle w:val="Kop2"/>
              <w:numPr>
                <w:ilvl w:val="0"/>
                <w:numId w:val="0"/>
              </w:numPr>
              <w:ind w:left="31"/>
            </w:pPr>
            <w:r w:rsidRPr="00900E01">
              <w:t>Effecten</w:t>
            </w:r>
          </w:p>
        </w:tc>
      </w:tr>
      <w:tr w:rsidR="00900E01" w:rsidRPr="008E0E5D" w14:paraId="57D3CBF8" w14:textId="77777777" w:rsidTr="00C93588">
        <w:trPr>
          <w:gridAfter w:val="1"/>
          <w:wAfter w:w="87" w:type="dxa"/>
        </w:trPr>
        <w:tc>
          <w:tcPr>
            <w:tcW w:w="709" w:type="dxa"/>
          </w:tcPr>
          <w:p w14:paraId="5A85F7E9" w14:textId="77777777" w:rsidR="00350E82" w:rsidRPr="0098648D" w:rsidRDefault="00350E82" w:rsidP="00350E82">
            <w:pPr>
              <w:pStyle w:val="Plattetekst"/>
              <w:ind w:right="-105"/>
              <w:rPr>
                <w:sz w:val="16"/>
                <w:szCs w:val="16"/>
              </w:rPr>
            </w:pPr>
          </w:p>
        </w:tc>
        <w:tc>
          <w:tcPr>
            <w:tcW w:w="9813" w:type="dxa"/>
            <w:gridSpan w:val="3"/>
          </w:tcPr>
          <w:p w14:paraId="60848733" w14:textId="77777777" w:rsidR="00273007" w:rsidRDefault="00273007" w:rsidP="00BF53D9">
            <w:pPr>
              <w:pStyle w:val="Plattetekst"/>
              <w:ind w:left="31"/>
            </w:pPr>
            <w:r>
              <w:t xml:space="preserve">Effecten (aandelen) worden gewaardeerd op de verkrijgingsprijs of lagere marktwaarde per balansdatum. </w:t>
            </w:r>
          </w:p>
          <w:p w14:paraId="57439C66" w14:textId="77777777" w:rsidR="0098648D" w:rsidRPr="00900E01" w:rsidRDefault="0098648D" w:rsidP="00273007">
            <w:pPr>
              <w:pStyle w:val="Plattetekst"/>
              <w:ind w:left="31"/>
            </w:pPr>
          </w:p>
        </w:tc>
      </w:tr>
      <w:tr w:rsidR="0098648D" w:rsidRPr="0098648D" w14:paraId="4911F651" w14:textId="77777777" w:rsidTr="00C93588">
        <w:trPr>
          <w:gridAfter w:val="1"/>
          <w:wAfter w:w="87" w:type="dxa"/>
        </w:trPr>
        <w:tc>
          <w:tcPr>
            <w:tcW w:w="709" w:type="dxa"/>
          </w:tcPr>
          <w:p w14:paraId="7344DDE7" w14:textId="77777777" w:rsidR="0098648D" w:rsidRPr="0098648D" w:rsidRDefault="0098648D" w:rsidP="0098648D">
            <w:pPr>
              <w:pStyle w:val="Kop2"/>
              <w:numPr>
                <w:ilvl w:val="0"/>
                <w:numId w:val="0"/>
              </w:numPr>
              <w:ind w:left="794"/>
              <w:rPr>
                <w:sz w:val="16"/>
                <w:szCs w:val="16"/>
              </w:rPr>
            </w:pPr>
          </w:p>
        </w:tc>
        <w:tc>
          <w:tcPr>
            <w:tcW w:w="9813" w:type="dxa"/>
            <w:gridSpan w:val="3"/>
          </w:tcPr>
          <w:p w14:paraId="3401EDF1" w14:textId="77777777" w:rsidR="0098648D" w:rsidRPr="0098648D" w:rsidRDefault="0098648D" w:rsidP="00C04890">
            <w:pPr>
              <w:pStyle w:val="Kop2"/>
              <w:numPr>
                <w:ilvl w:val="0"/>
                <w:numId w:val="0"/>
              </w:numPr>
              <w:ind w:left="34"/>
            </w:pPr>
            <w:r w:rsidRPr="0098648D">
              <w:t>Liquide middelen</w:t>
            </w:r>
          </w:p>
        </w:tc>
      </w:tr>
      <w:tr w:rsidR="0098648D" w:rsidRPr="0098648D" w14:paraId="288727EE" w14:textId="77777777" w:rsidTr="00C93588">
        <w:trPr>
          <w:gridAfter w:val="1"/>
          <w:wAfter w:w="87" w:type="dxa"/>
        </w:trPr>
        <w:tc>
          <w:tcPr>
            <w:tcW w:w="709" w:type="dxa"/>
          </w:tcPr>
          <w:p w14:paraId="51234B01" w14:textId="77777777" w:rsidR="0098648D" w:rsidRPr="0098648D" w:rsidRDefault="0098648D" w:rsidP="00A3786B">
            <w:pPr>
              <w:pStyle w:val="Plattetekst"/>
              <w:spacing w:before="120"/>
              <w:rPr>
                <w:sz w:val="16"/>
                <w:szCs w:val="16"/>
              </w:rPr>
            </w:pPr>
          </w:p>
        </w:tc>
        <w:tc>
          <w:tcPr>
            <w:tcW w:w="9813" w:type="dxa"/>
            <w:gridSpan w:val="3"/>
          </w:tcPr>
          <w:p w14:paraId="52014D70" w14:textId="77777777" w:rsidR="0098648D" w:rsidRDefault="0098648D" w:rsidP="00963A80">
            <w:pPr>
              <w:pStyle w:val="Plattetekst"/>
              <w:ind w:left="34"/>
            </w:pPr>
            <w:r w:rsidRPr="0098648D">
              <w:t>Liquide middelen bestaan uit kas, banktegoeden en deposito’s met een looptijd korter dan twaalf maanden. Rekening-courantschulden bij banken zijn opgenomen onder schulden aan kredietinstellingen onder kortlopende schulden. Liquide middelen worden gewaardeerd tegen nominale waarde.</w:t>
            </w:r>
          </w:p>
          <w:p w14:paraId="1704A6FE" w14:textId="77777777" w:rsidR="00215661" w:rsidRPr="0098648D" w:rsidRDefault="00215661" w:rsidP="00963A80">
            <w:pPr>
              <w:pStyle w:val="Plattetekst"/>
              <w:ind w:left="34"/>
            </w:pPr>
          </w:p>
        </w:tc>
      </w:tr>
      <w:tr w:rsidR="0098648D" w:rsidRPr="0098648D" w14:paraId="1A2DC010" w14:textId="77777777" w:rsidTr="00C93588">
        <w:trPr>
          <w:gridAfter w:val="1"/>
          <w:wAfter w:w="87" w:type="dxa"/>
        </w:trPr>
        <w:tc>
          <w:tcPr>
            <w:tcW w:w="709" w:type="dxa"/>
          </w:tcPr>
          <w:p w14:paraId="64139E24" w14:textId="77777777" w:rsidR="0098648D" w:rsidRPr="0098648D" w:rsidRDefault="00A81F82" w:rsidP="0098648D">
            <w:pPr>
              <w:pStyle w:val="Kop2"/>
              <w:numPr>
                <w:ilvl w:val="0"/>
                <w:numId w:val="0"/>
              </w:numPr>
              <w:ind w:left="794"/>
              <w:rPr>
                <w:sz w:val="16"/>
                <w:szCs w:val="16"/>
              </w:rPr>
            </w:pPr>
            <w:r>
              <w:rPr>
                <w:bCs w:val="0"/>
                <w:i w:val="0"/>
              </w:rPr>
              <w:br w:type="page"/>
            </w:r>
          </w:p>
        </w:tc>
        <w:tc>
          <w:tcPr>
            <w:tcW w:w="9813" w:type="dxa"/>
            <w:gridSpan w:val="3"/>
          </w:tcPr>
          <w:p w14:paraId="5FA6AC42" w14:textId="77777777" w:rsidR="00B35479" w:rsidRDefault="0098648D" w:rsidP="001A3EF5">
            <w:pPr>
              <w:pStyle w:val="Kop2"/>
              <w:numPr>
                <w:ilvl w:val="0"/>
                <w:numId w:val="0"/>
              </w:numPr>
              <w:ind w:left="30"/>
            </w:pPr>
            <w:r w:rsidRPr="00A81F82">
              <w:t>Eigen vermogen</w:t>
            </w:r>
          </w:p>
          <w:p w14:paraId="182B505F" w14:textId="77777777" w:rsidR="00963A80" w:rsidRPr="00E337D6" w:rsidRDefault="00963A80" w:rsidP="001A3EF5">
            <w:pPr>
              <w:pStyle w:val="NoteBody"/>
              <w:ind w:left="172"/>
              <w:rPr>
                <w:vanish/>
              </w:rPr>
            </w:pPr>
            <w:r w:rsidRPr="00E27360">
              <w:rPr>
                <w:b/>
                <w:vanish/>
              </w:rPr>
              <w:t>Inkoop eigen aandelen</w:t>
            </w:r>
            <w:r w:rsidRPr="00A23124">
              <w:rPr>
                <w:i/>
                <w:vanish/>
              </w:rPr>
              <w:br/>
            </w:r>
            <w:r w:rsidRPr="00A23124">
              <w:rPr>
                <w:vanish/>
              </w:rPr>
              <w:t xml:space="preserve">Eigen aandelen kunnen worden ingekocht als tijdelijke belegging (hetgeen tot activering zou kunnen leiden). In art. 10c Vpb is geregeld hoe dit fiscaal moet worden behandeld. Het is in deze omstandigheden overigens verstandig om overleg te plegen met een fiscaal adviseur. </w:t>
            </w:r>
          </w:p>
          <w:p w14:paraId="50B711AB" w14:textId="77777777" w:rsidR="00963A80" w:rsidRPr="00963A80" w:rsidRDefault="00963A80" w:rsidP="001A3EF5">
            <w:pPr>
              <w:pStyle w:val="Plattetekst"/>
              <w:ind w:left="172"/>
            </w:pPr>
          </w:p>
        </w:tc>
      </w:tr>
      <w:tr w:rsidR="00A561A1" w:rsidRPr="00560D26" w14:paraId="27EB69D5" w14:textId="77777777" w:rsidTr="00C93588">
        <w:trPr>
          <w:gridAfter w:val="1"/>
          <w:wAfter w:w="87" w:type="dxa"/>
        </w:trPr>
        <w:tc>
          <w:tcPr>
            <w:tcW w:w="851" w:type="dxa"/>
            <w:gridSpan w:val="3"/>
          </w:tcPr>
          <w:p w14:paraId="682DF1B6" w14:textId="77777777" w:rsidR="00A561A1" w:rsidRPr="00A81F82" w:rsidRDefault="00A561A1" w:rsidP="00560D26">
            <w:pPr>
              <w:pStyle w:val="Kop2"/>
              <w:numPr>
                <w:ilvl w:val="0"/>
                <w:numId w:val="0"/>
              </w:numPr>
              <w:ind w:left="6096"/>
            </w:pPr>
          </w:p>
        </w:tc>
        <w:tc>
          <w:tcPr>
            <w:tcW w:w="9671" w:type="dxa"/>
          </w:tcPr>
          <w:p w14:paraId="459ED365" w14:textId="77777777" w:rsidR="00A561A1" w:rsidRPr="00A81F82" w:rsidRDefault="00A561A1" w:rsidP="00D021A2">
            <w:pPr>
              <w:pStyle w:val="Plattetekst"/>
              <w:ind w:left="-108"/>
              <w:rPr>
                <w:i/>
                <w:sz w:val="24"/>
                <w:szCs w:val="24"/>
              </w:rPr>
            </w:pPr>
            <w:r w:rsidRPr="00A81F82">
              <w:rPr>
                <w:i/>
                <w:sz w:val="24"/>
                <w:szCs w:val="24"/>
              </w:rPr>
              <w:t>Herinvesteringsreserve</w:t>
            </w:r>
          </w:p>
          <w:p w14:paraId="4805D905" w14:textId="30AF5278" w:rsidR="00C00B4A" w:rsidRDefault="00A561A1" w:rsidP="00C00B4A">
            <w:pPr>
              <w:pStyle w:val="Plattetekst"/>
              <w:ind w:left="-108"/>
            </w:pPr>
            <w:r w:rsidRPr="00A81F82">
              <w:t>Voor boekwinsten die bij vervreemding van een bedrijfsmiddel bij het bepalen van de fiscale winst gereserveerd worden, wordt een herinvesteringsreserve gevormd indien en zolang (maar maximaal 3 jaar) het voornemen tot herinvestering van de opbrengst bestaat. Indien vervanging van het bedrijfsmiddel plaatsvindt, dan worden deze gereserveerde boekwinsten in mindering gebracht op de vervangende investeringen indien en voor zover fiscaal aanvaardbaar.</w:t>
            </w:r>
          </w:p>
          <w:p w14:paraId="2F2DEBBF" w14:textId="5FDD5F30" w:rsidR="00280E2D" w:rsidRDefault="00280E2D" w:rsidP="006B1A6F">
            <w:pPr>
              <w:pStyle w:val="Plattetekst"/>
              <w:ind w:left="-108"/>
            </w:pPr>
          </w:p>
          <w:p w14:paraId="4F41BC8E" w14:textId="255016DE" w:rsidR="00A561A1" w:rsidRPr="00E27360" w:rsidRDefault="00280E2D" w:rsidP="00280E2D">
            <w:pPr>
              <w:pStyle w:val="NoteBody"/>
              <w:ind w:left="37"/>
              <w:rPr>
                <w:vanish/>
              </w:rPr>
            </w:pPr>
            <w:r>
              <w:rPr>
                <w:vanish/>
              </w:rPr>
              <w:t>Op grond van RJk D3.2 205 en 206 worden boekwinsten bij vervreemding van een bedrijfsmiddel niet verwerkt in de winst-en-verliesrekening maar rechtstreeks ten gunste van de herinvesteringsreserve onder het eigen vermogen. Als de herinvesteringsreserve niet of niet geheel wordt aangewend wordt de vrijval verwerkt in de winst-en-verliesrekening.</w:t>
            </w:r>
            <w:r w:rsidRPr="00A23124">
              <w:rPr>
                <w:vanish/>
              </w:rPr>
              <w:t xml:space="preserve"> </w:t>
            </w:r>
          </w:p>
        </w:tc>
      </w:tr>
      <w:tr w:rsidR="00A561A1" w:rsidRPr="00560D26" w14:paraId="4E871DF9" w14:textId="77777777" w:rsidTr="00C93588">
        <w:trPr>
          <w:gridAfter w:val="1"/>
          <w:wAfter w:w="87" w:type="dxa"/>
        </w:trPr>
        <w:tc>
          <w:tcPr>
            <w:tcW w:w="743" w:type="dxa"/>
            <w:gridSpan w:val="2"/>
          </w:tcPr>
          <w:p w14:paraId="0D47C67B" w14:textId="77777777" w:rsidR="00A561A1" w:rsidRPr="00560D26" w:rsidRDefault="00A561A1" w:rsidP="00560D26">
            <w:pPr>
              <w:pStyle w:val="Kop2"/>
              <w:numPr>
                <w:ilvl w:val="0"/>
                <w:numId w:val="0"/>
              </w:numPr>
              <w:ind w:left="6096"/>
            </w:pPr>
          </w:p>
        </w:tc>
        <w:tc>
          <w:tcPr>
            <w:tcW w:w="9779" w:type="dxa"/>
            <w:gridSpan w:val="2"/>
          </w:tcPr>
          <w:p w14:paraId="7658537F" w14:textId="77777777" w:rsidR="00574212" w:rsidRDefault="00574212" w:rsidP="00525F66">
            <w:pPr>
              <w:pStyle w:val="Kop2"/>
              <w:numPr>
                <w:ilvl w:val="0"/>
                <w:numId w:val="0"/>
              </w:numPr>
            </w:pPr>
          </w:p>
          <w:p w14:paraId="39CB7CFF" w14:textId="5C2E46A0" w:rsidR="00A561A1" w:rsidRPr="00A81F82" w:rsidRDefault="00A561A1" w:rsidP="00C04890">
            <w:pPr>
              <w:pStyle w:val="Kop2"/>
              <w:numPr>
                <w:ilvl w:val="0"/>
                <w:numId w:val="0"/>
              </w:numPr>
              <w:ind w:left="-108"/>
            </w:pPr>
            <w:r w:rsidRPr="00A81F82">
              <w:t>Voorzieningen</w:t>
            </w:r>
          </w:p>
        </w:tc>
      </w:tr>
      <w:tr w:rsidR="00A561A1" w:rsidRPr="00560D26" w14:paraId="5F945E09" w14:textId="77777777" w:rsidTr="00C93588">
        <w:trPr>
          <w:gridAfter w:val="1"/>
          <w:wAfter w:w="87" w:type="dxa"/>
        </w:trPr>
        <w:tc>
          <w:tcPr>
            <w:tcW w:w="851" w:type="dxa"/>
            <w:gridSpan w:val="3"/>
          </w:tcPr>
          <w:p w14:paraId="3095C368" w14:textId="77777777" w:rsidR="00A561A1" w:rsidRPr="00560D26" w:rsidRDefault="00A561A1" w:rsidP="00560D26">
            <w:pPr>
              <w:pStyle w:val="Kop3"/>
              <w:numPr>
                <w:ilvl w:val="0"/>
                <w:numId w:val="0"/>
              </w:numPr>
              <w:ind w:left="6947"/>
            </w:pPr>
          </w:p>
        </w:tc>
        <w:tc>
          <w:tcPr>
            <w:tcW w:w="9671" w:type="dxa"/>
          </w:tcPr>
          <w:p w14:paraId="7C764079" w14:textId="77777777" w:rsidR="00A561A1" w:rsidRPr="00560D26" w:rsidRDefault="00A561A1" w:rsidP="00C04890">
            <w:pPr>
              <w:pStyle w:val="Kop3"/>
              <w:numPr>
                <w:ilvl w:val="0"/>
                <w:numId w:val="0"/>
              </w:numPr>
              <w:ind w:left="-108"/>
            </w:pPr>
            <w:r w:rsidRPr="00560D26">
              <w:t>Algemeen</w:t>
            </w:r>
          </w:p>
        </w:tc>
      </w:tr>
      <w:tr w:rsidR="00A561A1" w:rsidRPr="008E0E5D" w14:paraId="3724AC8D" w14:textId="77777777" w:rsidTr="00C93588">
        <w:trPr>
          <w:gridAfter w:val="1"/>
          <w:wAfter w:w="87" w:type="dxa"/>
        </w:trPr>
        <w:tc>
          <w:tcPr>
            <w:tcW w:w="851" w:type="dxa"/>
            <w:gridSpan w:val="3"/>
          </w:tcPr>
          <w:p w14:paraId="59E877AE" w14:textId="77777777" w:rsidR="00A561A1" w:rsidRPr="007F3932" w:rsidRDefault="00A561A1" w:rsidP="004E73AB">
            <w:pPr>
              <w:pStyle w:val="Plattetekst"/>
              <w:rPr>
                <w:sz w:val="16"/>
                <w:szCs w:val="16"/>
              </w:rPr>
            </w:pPr>
          </w:p>
        </w:tc>
        <w:tc>
          <w:tcPr>
            <w:tcW w:w="9671" w:type="dxa"/>
          </w:tcPr>
          <w:p w14:paraId="46442414" w14:textId="77777777" w:rsidR="00A561A1" w:rsidRPr="00796AAE" w:rsidRDefault="00A561A1" w:rsidP="001F7108">
            <w:pPr>
              <w:pStyle w:val="Plattetekst"/>
              <w:ind w:left="-100"/>
            </w:pPr>
            <w:r>
              <w:t>Voorzieningen worden gevormd</w:t>
            </w:r>
            <w:r w:rsidRPr="00796AAE">
              <w:t xml:space="preserve"> ter zake van toekomstige uitgaven, indien die uitgaven:</w:t>
            </w:r>
          </w:p>
          <w:p w14:paraId="3F28F340" w14:textId="77777777" w:rsidR="00A561A1" w:rsidRPr="00796AAE" w:rsidRDefault="00A561A1" w:rsidP="006E776D">
            <w:pPr>
              <w:pStyle w:val="Plattetekst"/>
              <w:ind w:left="-100"/>
            </w:pPr>
            <w:r w:rsidRPr="00796AAE">
              <w:rPr>
                <w:rStyle w:val="ol"/>
                <w:rFonts w:asciiTheme="majorHAnsi" w:eastAsiaTheme="majorEastAsia" w:hAnsiTheme="majorHAnsi"/>
              </w:rPr>
              <w:t xml:space="preserve">1. </w:t>
            </w:r>
            <w:r w:rsidRPr="00796AAE">
              <w:t>hun oorsprong vinden in feiten of omstandigheden, die zich in de periode voorafgaande aan de balansdatum hebben voorgedaan;</w:t>
            </w:r>
          </w:p>
          <w:p w14:paraId="2108ABE1" w14:textId="77777777" w:rsidR="00A561A1" w:rsidRPr="00796AAE" w:rsidRDefault="00A561A1" w:rsidP="006E776D">
            <w:pPr>
              <w:pStyle w:val="Plattetekst"/>
              <w:ind w:left="-100"/>
            </w:pPr>
            <w:r w:rsidRPr="00796AAE">
              <w:rPr>
                <w:rStyle w:val="ol"/>
                <w:rFonts w:asciiTheme="majorHAnsi" w:eastAsiaTheme="majorEastAsia" w:hAnsiTheme="majorHAnsi"/>
              </w:rPr>
              <w:t xml:space="preserve">2. </w:t>
            </w:r>
            <w:r w:rsidRPr="00796AAE">
              <w:t>er een redelijke mate van zekerheid bestaat dat zij zich zullen voordoen; en</w:t>
            </w:r>
          </w:p>
          <w:p w14:paraId="64B6911B" w14:textId="77777777" w:rsidR="00A561A1" w:rsidRPr="00796AAE" w:rsidRDefault="00A561A1" w:rsidP="006E776D">
            <w:pPr>
              <w:pStyle w:val="Plattetekst"/>
              <w:ind w:left="-100"/>
            </w:pPr>
            <w:r w:rsidRPr="00796AAE">
              <w:rPr>
                <w:rStyle w:val="ol"/>
                <w:rFonts w:asciiTheme="majorHAnsi" w:eastAsiaTheme="majorEastAsia" w:hAnsiTheme="majorHAnsi"/>
              </w:rPr>
              <w:t xml:space="preserve">3. </w:t>
            </w:r>
            <w:r w:rsidRPr="00796AAE">
              <w:t>ook overigens aan die periode kunnen worden toegerekend</w:t>
            </w:r>
          </w:p>
          <w:p w14:paraId="4AE9A5C1" w14:textId="77777777" w:rsidR="00A561A1" w:rsidRDefault="00A561A1" w:rsidP="00BF53D9">
            <w:pPr>
              <w:pStyle w:val="Plattetekst"/>
              <w:ind w:left="-108"/>
            </w:pPr>
          </w:p>
          <w:p w14:paraId="0088BB01" w14:textId="77777777" w:rsidR="00A561A1" w:rsidRPr="00796AAE" w:rsidRDefault="00A561A1" w:rsidP="00BF53D9">
            <w:pPr>
              <w:pStyle w:val="Plattetekst"/>
              <w:ind w:left="-108"/>
              <w:rPr>
                <w:i/>
              </w:rPr>
            </w:pPr>
            <w:r w:rsidRPr="00796AAE">
              <w:rPr>
                <w:i/>
              </w:rPr>
              <w:t>Waardering</w:t>
            </w:r>
          </w:p>
          <w:p w14:paraId="187AB955" w14:textId="3227EF8A" w:rsidR="00A561A1" w:rsidRPr="00560D26" w:rsidRDefault="00A561A1" w:rsidP="00BF53D9">
            <w:pPr>
              <w:pStyle w:val="Plattetekst"/>
              <w:ind w:left="-108"/>
            </w:pPr>
            <w:r w:rsidRPr="00560D26">
              <w:t>De voorzieningen worden gewaardeerd tegen de beste schatting van de bedragen die noodzakelijk zijn om de verplichtingen per balansdatum af te wikkelen. De voorzieningen worden gewaardeerd tegen de nominale waarde van de uitgaven die naar verwachting noodzakelijk zijn om de verplichtingen af te wikkelen, tenzij anders vermeld.</w:t>
            </w:r>
          </w:p>
        </w:tc>
      </w:tr>
      <w:tr w:rsidR="00A561A1" w:rsidRPr="008E0E5D" w14:paraId="74E9B01F" w14:textId="77777777" w:rsidTr="00C93588">
        <w:trPr>
          <w:gridAfter w:val="1"/>
          <w:wAfter w:w="87" w:type="dxa"/>
        </w:trPr>
        <w:tc>
          <w:tcPr>
            <w:tcW w:w="851" w:type="dxa"/>
            <w:gridSpan w:val="3"/>
          </w:tcPr>
          <w:p w14:paraId="14FC64D2" w14:textId="77777777" w:rsidR="00A561A1" w:rsidRPr="00560D26" w:rsidRDefault="00A561A1" w:rsidP="004E73AB">
            <w:pPr>
              <w:pStyle w:val="Plattetekst"/>
            </w:pPr>
          </w:p>
        </w:tc>
        <w:tc>
          <w:tcPr>
            <w:tcW w:w="9671" w:type="dxa"/>
          </w:tcPr>
          <w:p w14:paraId="31B481F0" w14:textId="77777777" w:rsidR="00A561A1" w:rsidRPr="00560D26" w:rsidRDefault="00A561A1" w:rsidP="007E1C73">
            <w:pPr>
              <w:pStyle w:val="Plattetekst"/>
              <w:ind w:left="-108"/>
            </w:pPr>
            <w:r w:rsidRPr="00560D26">
              <w:t>Wanneer het de verwachting is dat een derde de verplichtingen vergoedt, en wanneer het waarschijnlijk is dat deze vergoeding zal worden ontvangen bij de afwikkeling van de verplichting, dan wordt deze vergoeding als een actief in de balans opgenomen.</w:t>
            </w:r>
          </w:p>
        </w:tc>
      </w:tr>
      <w:tr w:rsidR="00A561A1" w:rsidRPr="00560D26" w14:paraId="1AA49587" w14:textId="77777777" w:rsidTr="00C93588">
        <w:trPr>
          <w:gridAfter w:val="1"/>
          <w:wAfter w:w="87" w:type="dxa"/>
        </w:trPr>
        <w:tc>
          <w:tcPr>
            <w:tcW w:w="851" w:type="dxa"/>
            <w:gridSpan w:val="3"/>
          </w:tcPr>
          <w:p w14:paraId="44169098" w14:textId="77777777" w:rsidR="00A561A1" w:rsidRPr="00560D26" w:rsidRDefault="00A561A1" w:rsidP="00560D26">
            <w:pPr>
              <w:pStyle w:val="Kop3"/>
              <w:numPr>
                <w:ilvl w:val="0"/>
                <w:numId w:val="0"/>
              </w:numPr>
              <w:ind w:left="6947"/>
            </w:pPr>
          </w:p>
        </w:tc>
        <w:tc>
          <w:tcPr>
            <w:tcW w:w="9671" w:type="dxa"/>
          </w:tcPr>
          <w:p w14:paraId="4ED69F28" w14:textId="411D5CD9" w:rsidR="00A561A1" w:rsidRPr="00560D26" w:rsidRDefault="00A561A1" w:rsidP="00C04890">
            <w:pPr>
              <w:pStyle w:val="Kop3"/>
              <w:numPr>
                <w:ilvl w:val="0"/>
                <w:numId w:val="0"/>
              </w:numPr>
              <w:ind w:left="907" w:hanging="1015"/>
            </w:pPr>
          </w:p>
        </w:tc>
      </w:tr>
      <w:tr w:rsidR="00560D26" w:rsidRPr="00560D26" w14:paraId="7C4EB4EF" w14:textId="77777777" w:rsidTr="00C93588">
        <w:tc>
          <w:tcPr>
            <w:tcW w:w="851" w:type="dxa"/>
            <w:gridSpan w:val="3"/>
          </w:tcPr>
          <w:p w14:paraId="519ECA7B" w14:textId="77777777" w:rsidR="00560D26" w:rsidRPr="00BF2EBF" w:rsidRDefault="00560D26" w:rsidP="00560D26">
            <w:pPr>
              <w:pStyle w:val="Kop3"/>
              <w:numPr>
                <w:ilvl w:val="0"/>
                <w:numId w:val="0"/>
              </w:numPr>
              <w:ind w:left="6947"/>
              <w:rPr>
                <w:sz w:val="16"/>
              </w:rPr>
            </w:pPr>
          </w:p>
        </w:tc>
        <w:tc>
          <w:tcPr>
            <w:tcW w:w="9758" w:type="dxa"/>
            <w:gridSpan w:val="2"/>
          </w:tcPr>
          <w:p w14:paraId="53CABE01" w14:textId="77777777" w:rsidR="00E34869" w:rsidRDefault="00E34869" w:rsidP="007E1C73">
            <w:pPr>
              <w:pStyle w:val="Plattetekst"/>
              <w:ind w:left="-108"/>
            </w:pPr>
            <w:r w:rsidRPr="00E34869">
              <w:t xml:space="preserve">Indien er, naast de verplichting voor periodieke pensioenpremies, een verplichting bestaat </w:t>
            </w:r>
            <w:r>
              <w:t>voor per balansdatum opgebouwde pensioenrechten (backserviceverplichtingen), wordt de verplichting in de balans opgenomen tegen de contante waarde.</w:t>
            </w:r>
          </w:p>
          <w:p w14:paraId="23E806BB" w14:textId="77777777" w:rsidR="007E1C73" w:rsidRDefault="007E1C73" w:rsidP="00C04890">
            <w:pPr>
              <w:pStyle w:val="Kop3"/>
              <w:numPr>
                <w:ilvl w:val="0"/>
                <w:numId w:val="0"/>
              </w:numPr>
              <w:ind w:left="907" w:hanging="1015"/>
            </w:pPr>
          </w:p>
          <w:p w14:paraId="1756E9A9" w14:textId="04E906D3" w:rsidR="00560D26" w:rsidRPr="00560D26" w:rsidRDefault="00CB747E" w:rsidP="00C04890">
            <w:pPr>
              <w:pStyle w:val="Kop3"/>
              <w:numPr>
                <w:ilvl w:val="0"/>
                <w:numId w:val="0"/>
              </w:numPr>
              <w:ind w:left="907" w:hanging="1015"/>
            </w:pPr>
            <w:proofErr w:type="spellStart"/>
            <w:r>
              <w:t>Oudedagsverplichting</w:t>
            </w:r>
            <w:proofErr w:type="spellEnd"/>
            <w:r>
              <w:t xml:space="preserve"> </w:t>
            </w:r>
          </w:p>
        </w:tc>
      </w:tr>
      <w:tr w:rsidR="00560D26" w:rsidRPr="008E0E5D" w14:paraId="40749B09" w14:textId="77777777" w:rsidTr="00C93588">
        <w:trPr>
          <w:trHeight w:val="1383"/>
        </w:trPr>
        <w:tc>
          <w:tcPr>
            <w:tcW w:w="851" w:type="dxa"/>
            <w:gridSpan w:val="3"/>
          </w:tcPr>
          <w:p w14:paraId="72802C08" w14:textId="77777777" w:rsidR="007C0F55" w:rsidRPr="00AF0534" w:rsidRDefault="007C0F55" w:rsidP="008E0CB3">
            <w:pPr>
              <w:pStyle w:val="Default"/>
              <w:rPr>
                <w:rFonts w:ascii="Georgia" w:hAnsi="Georgia"/>
                <w:sz w:val="20"/>
                <w:szCs w:val="20"/>
              </w:rPr>
            </w:pPr>
          </w:p>
        </w:tc>
        <w:tc>
          <w:tcPr>
            <w:tcW w:w="9758" w:type="dxa"/>
            <w:gridSpan w:val="2"/>
          </w:tcPr>
          <w:p w14:paraId="0573A459" w14:textId="34235B21" w:rsidR="00B236DA" w:rsidRPr="00AF0534" w:rsidRDefault="00361DA2" w:rsidP="00C93588">
            <w:pPr>
              <w:pStyle w:val="Default"/>
              <w:ind w:left="-108"/>
              <w:rPr>
                <w:rFonts w:ascii="Georgia" w:hAnsi="Georgia" w:cstheme="minorBidi"/>
                <w:color w:val="auto"/>
                <w:sz w:val="20"/>
                <w:szCs w:val="20"/>
              </w:rPr>
            </w:pPr>
            <w:r w:rsidRPr="00AF0534">
              <w:rPr>
                <w:rFonts w:ascii="Georgia" w:hAnsi="Georgia" w:cstheme="minorBidi"/>
                <w:color w:val="auto"/>
                <w:sz w:val="20"/>
                <w:szCs w:val="20"/>
              </w:rPr>
              <w:t xml:space="preserve">De pensioenvoorziening </w:t>
            </w:r>
            <w:r w:rsidR="00A05F4B" w:rsidRPr="00AF0534">
              <w:rPr>
                <w:rFonts w:ascii="Georgia" w:hAnsi="Georgia" w:cstheme="minorBidi"/>
                <w:color w:val="auto"/>
                <w:sz w:val="20"/>
                <w:szCs w:val="20"/>
              </w:rPr>
              <w:t xml:space="preserve">in eigen beheer </w:t>
            </w:r>
            <w:r w:rsidR="00CB747E" w:rsidRPr="00AF0534">
              <w:rPr>
                <w:rFonts w:ascii="Georgia" w:hAnsi="Georgia" w:cstheme="minorBidi"/>
                <w:color w:val="auto"/>
                <w:sz w:val="20"/>
                <w:szCs w:val="20"/>
              </w:rPr>
              <w:t xml:space="preserve">is in 2017 </w:t>
            </w:r>
            <w:r w:rsidRPr="00AF0534">
              <w:rPr>
                <w:rFonts w:ascii="Georgia" w:hAnsi="Georgia" w:cstheme="minorBidi"/>
                <w:color w:val="auto"/>
                <w:sz w:val="20"/>
                <w:szCs w:val="20"/>
              </w:rPr>
              <w:t xml:space="preserve">omgezet in een </w:t>
            </w:r>
            <w:proofErr w:type="spellStart"/>
            <w:r w:rsidRPr="00AF0534">
              <w:rPr>
                <w:rFonts w:ascii="Georgia" w:hAnsi="Georgia" w:cstheme="minorBidi"/>
                <w:color w:val="auto"/>
                <w:sz w:val="20"/>
                <w:szCs w:val="20"/>
              </w:rPr>
              <w:t>oudedagsverplichting</w:t>
            </w:r>
            <w:proofErr w:type="spellEnd"/>
            <w:r w:rsidR="00CB747E" w:rsidRPr="00AF0534">
              <w:rPr>
                <w:rFonts w:ascii="Georgia" w:hAnsi="Georgia" w:cstheme="minorBidi"/>
                <w:color w:val="auto"/>
                <w:sz w:val="20"/>
                <w:szCs w:val="20"/>
              </w:rPr>
              <w:t xml:space="preserve"> (ODV), dit is </w:t>
            </w:r>
            <w:r w:rsidR="00CB747E" w:rsidRPr="00AF0534">
              <w:rPr>
                <w:rFonts w:ascii="Georgia" w:hAnsi="Georgia"/>
                <w:sz w:val="20"/>
                <w:szCs w:val="20"/>
              </w:rPr>
              <w:t>een verplichting jegens de DGA die voortvloeit uit aan de DGA toegekende (afgestempelde) pensioenaanspraken.</w:t>
            </w:r>
            <w:r w:rsidR="00CB747E" w:rsidRPr="00AF0534">
              <w:rPr>
                <w:rFonts w:ascii="Georgia" w:hAnsi="Georgia" w:cstheme="minorBidi"/>
                <w:color w:val="auto"/>
                <w:sz w:val="20"/>
                <w:szCs w:val="20"/>
              </w:rPr>
              <w:t xml:space="preserve"> Deze ODV wordt gewaardeerd tegen de fiscale boekwaarde, dit is de waarde die wordt gehanteerd voor de toepassing van de vennootschapsbelasting, </w:t>
            </w:r>
            <w:proofErr w:type="spellStart"/>
            <w:r w:rsidR="00CB747E" w:rsidRPr="00AF0534">
              <w:rPr>
                <w:rFonts w:ascii="Georgia" w:hAnsi="Georgia" w:cstheme="minorBidi"/>
                <w:color w:val="auto"/>
                <w:sz w:val="20"/>
                <w:szCs w:val="20"/>
              </w:rPr>
              <w:t>opgerent</w:t>
            </w:r>
            <w:proofErr w:type="spellEnd"/>
            <w:r w:rsidR="00CB747E" w:rsidRPr="00AF0534">
              <w:rPr>
                <w:rFonts w:ascii="Georgia" w:hAnsi="Georgia" w:cstheme="minorBidi"/>
                <w:color w:val="auto"/>
                <w:sz w:val="20"/>
                <w:szCs w:val="20"/>
              </w:rPr>
              <w:t xml:space="preserve"> met het U-rendement. Het U-rendement betreft een maatstaf op basis van het rendement van Nederlandse staatsobligaties.</w:t>
            </w:r>
          </w:p>
        </w:tc>
      </w:tr>
      <w:tr w:rsidR="00560D26" w:rsidRPr="00560D26" w14:paraId="7F537123" w14:textId="77777777" w:rsidTr="00C93588">
        <w:tc>
          <w:tcPr>
            <w:tcW w:w="851" w:type="dxa"/>
            <w:gridSpan w:val="3"/>
          </w:tcPr>
          <w:p w14:paraId="546C84A8" w14:textId="77777777" w:rsidR="00560D26" w:rsidRPr="00560D26" w:rsidRDefault="00560D26" w:rsidP="00560D26">
            <w:pPr>
              <w:pStyle w:val="Kop3"/>
              <w:numPr>
                <w:ilvl w:val="0"/>
                <w:numId w:val="0"/>
              </w:numPr>
              <w:ind w:left="6947"/>
            </w:pPr>
          </w:p>
        </w:tc>
        <w:tc>
          <w:tcPr>
            <w:tcW w:w="9758" w:type="dxa"/>
            <w:gridSpan w:val="2"/>
          </w:tcPr>
          <w:p w14:paraId="6229F972" w14:textId="48FFF476" w:rsidR="00560D26" w:rsidRPr="00560D26" w:rsidRDefault="00560D26" w:rsidP="00C04890">
            <w:pPr>
              <w:pStyle w:val="Kop3"/>
              <w:numPr>
                <w:ilvl w:val="0"/>
                <w:numId w:val="0"/>
              </w:numPr>
              <w:ind w:left="907" w:hanging="1015"/>
            </w:pPr>
            <w:r w:rsidRPr="00560D26">
              <w:t>Reorganisatievoorziening</w:t>
            </w:r>
          </w:p>
        </w:tc>
      </w:tr>
      <w:tr w:rsidR="00560D26" w:rsidRPr="008E0E5D" w14:paraId="31FCD604" w14:textId="77777777" w:rsidTr="00C93588">
        <w:trPr>
          <w:trHeight w:val="70"/>
        </w:trPr>
        <w:tc>
          <w:tcPr>
            <w:tcW w:w="851" w:type="dxa"/>
            <w:gridSpan w:val="3"/>
          </w:tcPr>
          <w:p w14:paraId="3F284D0B" w14:textId="77777777" w:rsidR="00560D26" w:rsidRPr="00560D26" w:rsidRDefault="00E26D15" w:rsidP="004E73AB">
            <w:pPr>
              <w:pStyle w:val="Plattetekst"/>
            </w:pPr>
            <w:r w:rsidRPr="00E26D15">
              <w:rPr>
                <w:sz w:val="16"/>
              </w:rPr>
              <w:t>B10.118</w:t>
            </w:r>
          </w:p>
        </w:tc>
        <w:tc>
          <w:tcPr>
            <w:tcW w:w="9758" w:type="dxa"/>
            <w:gridSpan w:val="2"/>
          </w:tcPr>
          <w:p w14:paraId="08206642" w14:textId="77777777" w:rsidR="00560D26" w:rsidRDefault="00560D26" w:rsidP="00BF53D9">
            <w:pPr>
              <w:pStyle w:val="Plattetekst"/>
              <w:ind w:left="-108"/>
            </w:pPr>
            <w:r w:rsidRPr="00560D26">
              <w:t>Deze voorziening heeft betrekking op kosten in verband met de reorganisatie van activiteiten en wordt gevormd indien voor de rechtspersoon een feitelijke of juridische verplichting is ontstaan.</w:t>
            </w:r>
          </w:p>
          <w:p w14:paraId="5DFF9B7C" w14:textId="77777777" w:rsidR="00B46327" w:rsidRPr="00560D26" w:rsidRDefault="00B46327" w:rsidP="004E73AB">
            <w:pPr>
              <w:pStyle w:val="Plattetekst"/>
            </w:pPr>
          </w:p>
        </w:tc>
      </w:tr>
      <w:tr w:rsidR="00DB3690" w:rsidRPr="009738B4" w14:paraId="108C2A54" w14:textId="77777777" w:rsidTr="00C93588">
        <w:trPr>
          <w:trHeight w:val="70"/>
        </w:trPr>
        <w:tc>
          <w:tcPr>
            <w:tcW w:w="851" w:type="dxa"/>
            <w:gridSpan w:val="3"/>
          </w:tcPr>
          <w:p w14:paraId="4BAB157E" w14:textId="77777777" w:rsidR="00DB3690" w:rsidRPr="00E26D15" w:rsidRDefault="00DB3690" w:rsidP="004E73AB">
            <w:pPr>
              <w:pStyle w:val="Plattetekst"/>
              <w:rPr>
                <w:sz w:val="16"/>
              </w:rPr>
            </w:pPr>
          </w:p>
        </w:tc>
        <w:tc>
          <w:tcPr>
            <w:tcW w:w="9758" w:type="dxa"/>
            <w:gridSpan w:val="2"/>
          </w:tcPr>
          <w:p w14:paraId="7D646BE5" w14:textId="77777777" w:rsidR="00DB3690" w:rsidRPr="00560D26" w:rsidRDefault="00DB3690" w:rsidP="00C04890">
            <w:pPr>
              <w:pStyle w:val="Kop3"/>
              <w:numPr>
                <w:ilvl w:val="0"/>
                <w:numId w:val="0"/>
              </w:numPr>
              <w:ind w:left="907" w:hanging="1015"/>
            </w:pPr>
            <w:r>
              <w:t>Garantie</w:t>
            </w:r>
            <w:r w:rsidRPr="00560D26">
              <w:t>voorziening</w:t>
            </w:r>
          </w:p>
        </w:tc>
      </w:tr>
      <w:tr w:rsidR="00DB3690" w:rsidRPr="008E0E5D" w14:paraId="1F5F8915" w14:textId="77777777" w:rsidTr="00C93588">
        <w:trPr>
          <w:trHeight w:val="70"/>
        </w:trPr>
        <w:tc>
          <w:tcPr>
            <w:tcW w:w="851" w:type="dxa"/>
            <w:gridSpan w:val="3"/>
          </w:tcPr>
          <w:p w14:paraId="6C408EFC" w14:textId="77777777" w:rsidR="00DB3690" w:rsidRPr="00E26D15" w:rsidRDefault="00DB3690" w:rsidP="004E73AB">
            <w:pPr>
              <w:pStyle w:val="Plattetekst"/>
              <w:rPr>
                <w:sz w:val="16"/>
              </w:rPr>
            </w:pPr>
            <w:r>
              <w:rPr>
                <w:sz w:val="16"/>
              </w:rPr>
              <w:lastRenderedPageBreak/>
              <w:t>B10.115</w:t>
            </w:r>
          </w:p>
        </w:tc>
        <w:tc>
          <w:tcPr>
            <w:tcW w:w="9758" w:type="dxa"/>
            <w:gridSpan w:val="2"/>
          </w:tcPr>
          <w:p w14:paraId="03BA5BC7" w14:textId="77777777" w:rsidR="00DB3690" w:rsidRPr="00560D26" w:rsidRDefault="00DB3690" w:rsidP="00896D21">
            <w:pPr>
              <w:pStyle w:val="Plattetekst"/>
              <w:spacing w:after="120"/>
              <w:ind w:left="-108"/>
            </w:pPr>
            <w:r>
              <w:t xml:space="preserve">Deze voorziening heeft betrekking op te vergoeden kosten voor producten die zijn verkocht of diensten die zijn verricht, indien voor de rechtspersoon een verplichting is ontstaan wegens het niet voldoen aan de </w:t>
            </w:r>
            <w:r w:rsidR="00896D21">
              <w:t>o</w:t>
            </w:r>
            <w:r>
              <w:t>vereengekomen kwaliteiten.</w:t>
            </w:r>
          </w:p>
        </w:tc>
      </w:tr>
      <w:tr w:rsidR="003B222E" w:rsidRPr="003B222E" w14:paraId="77232BD0" w14:textId="77777777" w:rsidTr="00C93588">
        <w:tc>
          <w:tcPr>
            <w:tcW w:w="851" w:type="dxa"/>
            <w:gridSpan w:val="3"/>
          </w:tcPr>
          <w:p w14:paraId="2F1AAF6A" w14:textId="77777777" w:rsidR="003B222E" w:rsidRPr="003B222E" w:rsidRDefault="003B222E" w:rsidP="003B222E">
            <w:pPr>
              <w:pStyle w:val="Kop3"/>
              <w:numPr>
                <w:ilvl w:val="0"/>
                <w:numId w:val="0"/>
              </w:numPr>
              <w:ind w:left="907" w:hanging="907"/>
            </w:pPr>
          </w:p>
        </w:tc>
        <w:tc>
          <w:tcPr>
            <w:tcW w:w="9758" w:type="dxa"/>
            <w:gridSpan w:val="2"/>
          </w:tcPr>
          <w:p w14:paraId="2DC8459C" w14:textId="77777777" w:rsidR="003B222E" w:rsidRPr="003B222E" w:rsidRDefault="003B222E" w:rsidP="00C04890">
            <w:pPr>
              <w:pStyle w:val="Kop3"/>
              <w:numPr>
                <w:ilvl w:val="0"/>
                <w:numId w:val="0"/>
              </w:numPr>
              <w:ind w:left="907" w:hanging="1015"/>
            </w:pPr>
            <w:r w:rsidRPr="003B222E">
              <w:t>Overige voorzieningen</w:t>
            </w:r>
          </w:p>
        </w:tc>
      </w:tr>
      <w:tr w:rsidR="003B222E" w:rsidRPr="008E0E5D" w14:paraId="0CDAD410" w14:textId="77777777" w:rsidTr="00C93588">
        <w:tc>
          <w:tcPr>
            <w:tcW w:w="851" w:type="dxa"/>
            <w:gridSpan w:val="3"/>
          </w:tcPr>
          <w:p w14:paraId="1B54C8F8" w14:textId="37609270" w:rsidR="00E26D15" w:rsidRDefault="00E26D15" w:rsidP="43982E57">
            <w:pPr>
              <w:pStyle w:val="Plattetekst"/>
              <w:rPr>
                <w:sz w:val="16"/>
                <w:szCs w:val="16"/>
              </w:rPr>
            </w:pPr>
          </w:p>
          <w:p w14:paraId="1EAE960E" w14:textId="77777777" w:rsidR="00B46327" w:rsidRDefault="00B46327" w:rsidP="004E73AB">
            <w:pPr>
              <w:pStyle w:val="Plattetekst"/>
              <w:rPr>
                <w:sz w:val="16"/>
              </w:rPr>
            </w:pPr>
            <w:r>
              <w:rPr>
                <w:sz w:val="16"/>
              </w:rPr>
              <w:t>B2.122</w:t>
            </w:r>
          </w:p>
          <w:p w14:paraId="7D38E6E8" w14:textId="77777777" w:rsidR="00B46327" w:rsidRDefault="00B46327" w:rsidP="004E73AB">
            <w:pPr>
              <w:pStyle w:val="Plattetekst"/>
              <w:rPr>
                <w:sz w:val="16"/>
              </w:rPr>
            </w:pPr>
            <w:r>
              <w:rPr>
                <w:sz w:val="16"/>
              </w:rPr>
              <w:t>B2.123</w:t>
            </w:r>
          </w:p>
          <w:p w14:paraId="2ABF6743" w14:textId="4D441021" w:rsidR="00A05F4B" w:rsidRPr="00E26D15" w:rsidRDefault="71987CC5" w:rsidP="43982E57">
            <w:pPr>
              <w:pStyle w:val="Plattetekst"/>
              <w:rPr>
                <w:sz w:val="16"/>
                <w:szCs w:val="16"/>
              </w:rPr>
            </w:pPr>
            <w:r w:rsidRPr="773FBF49">
              <w:rPr>
                <w:sz w:val="16"/>
                <w:szCs w:val="16"/>
              </w:rPr>
              <w:t>D3.</w:t>
            </w:r>
            <w:r w:rsidR="2BDBA500" w:rsidRPr="773FBF49">
              <w:rPr>
                <w:sz w:val="16"/>
                <w:szCs w:val="16"/>
              </w:rPr>
              <w:t>2</w:t>
            </w:r>
            <w:r w:rsidRPr="773FBF49">
              <w:rPr>
                <w:sz w:val="16"/>
                <w:szCs w:val="16"/>
              </w:rPr>
              <w:t xml:space="preserve"> 207a</w:t>
            </w:r>
          </w:p>
        </w:tc>
        <w:tc>
          <w:tcPr>
            <w:tcW w:w="9758" w:type="dxa"/>
            <w:gridSpan w:val="2"/>
          </w:tcPr>
          <w:p w14:paraId="0BE93675" w14:textId="5EC5A521" w:rsidR="003B222E" w:rsidRPr="003B222E" w:rsidRDefault="6BE7E2C8" w:rsidP="00BF53D9">
            <w:pPr>
              <w:pStyle w:val="Plattetekst"/>
              <w:ind w:left="-108"/>
            </w:pPr>
            <w:r>
              <w:t xml:space="preserve">Voor uitgaven voor groot onderhoud van gebouwen wordt een </w:t>
            </w:r>
            <w:r w:rsidR="7B4BFDC1">
              <w:t>onderhouds</w:t>
            </w:r>
            <w:r>
              <w:t>voorziening gevormd</w:t>
            </w:r>
            <w:r w:rsidR="71987CC5">
              <w:t>.</w:t>
            </w:r>
            <w:r>
              <w:t xml:space="preserve"> De toevoegingen aan de voorziening wordt bepaald op basis van het geschatte bedrag van het groot onderhoud en de periode die telkens tussen de werkzaamheden voor groot onderhoud verloopt. </w:t>
            </w:r>
          </w:p>
        </w:tc>
      </w:tr>
      <w:tr w:rsidR="003B222E" w:rsidRPr="008E0E5D" w14:paraId="7A13D57B" w14:textId="77777777" w:rsidTr="00C93588">
        <w:tc>
          <w:tcPr>
            <w:tcW w:w="851" w:type="dxa"/>
            <w:gridSpan w:val="3"/>
          </w:tcPr>
          <w:p w14:paraId="42062E13" w14:textId="77777777" w:rsidR="003B222E" w:rsidRPr="00B46327" w:rsidRDefault="00B46327" w:rsidP="004E73AB">
            <w:pPr>
              <w:pStyle w:val="Plattetekst"/>
              <w:rPr>
                <w:sz w:val="16"/>
                <w:szCs w:val="16"/>
              </w:rPr>
            </w:pPr>
            <w:r w:rsidRPr="00B46327">
              <w:rPr>
                <w:sz w:val="16"/>
                <w:szCs w:val="16"/>
              </w:rPr>
              <w:t>B10.106</w:t>
            </w:r>
          </w:p>
        </w:tc>
        <w:tc>
          <w:tcPr>
            <w:tcW w:w="9758" w:type="dxa"/>
            <w:gridSpan w:val="2"/>
          </w:tcPr>
          <w:p w14:paraId="02225497" w14:textId="77777777" w:rsidR="003B222E" w:rsidRPr="003B222E" w:rsidRDefault="003B222E" w:rsidP="00BC0D43">
            <w:pPr>
              <w:pStyle w:val="Plattetekst"/>
              <w:spacing w:after="120"/>
              <w:ind w:left="-108"/>
            </w:pPr>
            <w:r w:rsidRPr="003B222E">
              <w:t>De overige voorzieningen worden opgenomen tegen nominale waarde van de voor de afwikkeling van de voorziening naar verwachting noodzakelijke uitgaven.</w:t>
            </w:r>
          </w:p>
        </w:tc>
      </w:tr>
      <w:tr w:rsidR="003B222E" w:rsidRPr="003B222E" w14:paraId="09C34DBA" w14:textId="77777777" w:rsidTr="00C93588">
        <w:tc>
          <w:tcPr>
            <w:tcW w:w="851" w:type="dxa"/>
            <w:gridSpan w:val="3"/>
          </w:tcPr>
          <w:p w14:paraId="65F1CB77" w14:textId="77777777" w:rsidR="003B222E" w:rsidRPr="003B222E" w:rsidRDefault="003B222E" w:rsidP="003B222E">
            <w:pPr>
              <w:pStyle w:val="Kop2"/>
              <w:numPr>
                <w:ilvl w:val="0"/>
                <w:numId w:val="0"/>
              </w:numPr>
              <w:ind w:left="794"/>
            </w:pPr>
          </w:p>
        </w:tc>
        <w:tc>
          <w:tcPr>
            <w:tcW w:w="9758" w:type="dxa"/>
            <w:gridSpan w:val="2"/>
          </w:tcPr>
          <w:p w14:paraId="081787D9" w14:textId="77777777" w:rsidR="003B222E" w:rsidRPr="003B222E" w:rsidRDefault="003B222E" w:rsidP="00C04890">
            <w:pPr>
              <w:pStyle w:val="Kop2"/>
              <w:numPr>
                <w:ilvl w:val="0"/>
                <w:numId w:val="0"/>
              </w:numPr>
              <w:ind w:left="-108"/>
            </w:pPr>
            <w:r w:rsidRPr="003B222E">
              <w:t>Langlopende schulden</w:t>
            </w:r>
          </w:p>
        </w:tc>
      </w:tr>
      <w:tr w:rsidR="003B222E" w:rsidRPr="008E0E5D" w14:paraId="6AC79D22" w14:textId="77777777" w:rsidTr="00C93588">
        <w:tc>
          <w:tcPr>
            <w:tcW w:w="851" w:type="dxa"/>
            <w:gridSpan w:val="3"/>
          </w:tcPr>
          <w:p w14:paraId="24898D66" w14:textId="77777777" w:rsidR="00B46327" w:rsidRDefault="00B46327" w:rsidP="004E73AB">
            <w:pPr>
              <w:pStyle w:val="Plattetekst"/>
              <w:rPr>
                <w:sz w:val="16"/>
              </w:rPr>
            </w:pPr>
            <w:r>
              <w:rPr>
                <w:sz w:val="16"/>
              </w:rPr>
              <w:t>B9.104</w:t>
            </w:r>
          </w:p>
          <w:p w14:paraId="4C0237B4" w14:textId="77777777" w:rsidR="003B222E" w:rsidRPr="00E26D15" w:rsidRDefault="00E26D15" w:rsidP="004E73AB">
            <w:pPr>
              <w:pStyle w:val="Plattetekst"/>
              <w:rPr>
                <w:sz w:val="16"/>
              </w:rPr>
            </w:pPr>
            <w:r>
              <w:rPr>
                <w:sz w:val="16"/>
              </w:rPr>
              <w:t>B</w:t>
            </w:r>
            <w:r w:rsidR="00B46327">
              <w:rPr>
                <w:sz w:val="16"/>
              </w:rPr>
              <w:t>9</w:t>
            </w:r>
            <w:r>
              <w:rPr>
                <w:sz w:val="16"/>
              </w:rPr>
              <w:t>.</w:t>
            </w:r>
            <w:r w:rsidR="00B46327">
              <w:rPr>
                <w:sz w:val="16"/>
              </w:rPr>
              <w:t>202</w:t>
            </w:r>
          </w:p>
        </w:tc>
        <w:tc>
          <w:tcPr>
            <w:tcW w:w="9758" w:type="dxa"/>
            <w:gridSpan w:val="2"/>
          </w:tcPr>
          <w:p w14:paraId="3B87FB7C" w14:textId="315DF114" w:rsidR="004E3321" w:rsidRPr="003B222E" w:rsidRDefault="003B222E" w:rsidP="001A3EF5">
            <w:pPr>
              <w:pStyle w:val="Plattetekst"/>
              <w:spacing w:after="120"/>
              <w:ind w:left="-108"/>
            </w:pPr>
            <w:r w:rsidRPr="003B222E">
              <w:t xml:space="preserve">Langlopende schulden worden bij de eerste verwerking gewaardeerd tegen </w:t>
            </w:r>
            <w:r w:rsidR="00BD681D">
              <w:t>nominale</w:t>
            </w:r>
            <w:r w:rsidR="00BD681D" w:rsidRPr="003B222E">
              <w:t xml:space="preserve"> </w:t>
            </w:r>
            <w:r w:rsidRPr="003B222E">
              <w:t xml:space="preserve">waarde. </w:t>
            </w:r>
            <w:r w:rsidR="00BD681D">
              <w:t xml:space="preserve">Daarbij dient een zakelijke rente in aanmerking </w:t>
            </w:r>
            <w:r w:rsidR="00621471">
              <w:t xml:space="preserve">te </w:t>
            </w:r>
            <w:r w:rsidR="00BD681D">
              <w:t>worden genomen</w:t>
            </w:r>
            <w:r w:rsidRPr="003B222E">
              <w:t>.</w:t>
            </w:r>
          </w:p>
        </w:tc>
      </w:tr>
    </w:tbl>
    <w:p w14:paraId="06E4206F" w14:textId="08538E57" w:rsidR="00E843C2" w:rsidRPr="00C93588" w:rsidRDefault="00DA2826" w:rsidP="00E843C2">
      <w:pPr>
        <w:pStyle w:val="NoteBody"/>
        <w:rPr>
          <w:vanish/>
        </w:rPr>
      </w:pPr>
      <w:r>
        <w:rPr>
          <w:vanish/>
        </w:rPr>
        <w:t xml:space="preserve">Fiscaal wordt een schuld bij de eerste verwerking in beginsel gewaardeerd tegen nominale waarde. Indien </w:t>
      </w:r>
      <w:r w:rsidR="00AE6753">
        <w:rPr>
          <w:vanish/>
        </w:rPr>
        <w:t xml:space="preserve">in de leningsvoorwaarden </w:t>
      </w:r>
      <w:r>
        <w:rPr>
          <w:vanish/>
        </w:rPr>
        <w:t xml:space="preserve">geen of een onzakelijk lage rente </w:t>
      </w:r>
      <w:r w:rsidR="00AE6753">
        <w:rPr>
          <w:vanish/>
        </w:rPr>
        <w:t>is overeengekomen dan wordt dit gecorrigeerd door een (aanvullende) zakelijk rente in aanmerking te nemen, rente imputatie</w:t>
      </w:r>
      <w:r w:rsidR="00533C26" w:rsidRPr="00C958DF">
        <w:rPr>
          <w:vanish/>
        </w:rPr>
        <w:t>.</w:t>
      </w:r>
      <w:r w:rsidR="006A1ADD">
        <w:rPr>
          <w:vanish/>
        </w:rPr>
        <w:t xml:space="preserve"> </w:t>
      </w:r>
      <w:r w:rsidR="00E843C2" w:rsidRPr="00C958DF">
        <w:rPr>
          <w:vanish/>
        </w:rPr>
        <w:t>Indien op balansdatum niet wordt voldaan aan de leningsvoorwaarden van een langlopende leningsovereenkomst met als gevolg dat de schuld direct opeisbaar wordt, rubriceert de rechtspersoon de schuld als kortlopend.</w:t>
      </w:r>
      <w:r w:rsidR="00533C26" w:rsidRPr="00C958DF">
        <w:rPr>
          <w:vanish/>
        </w:rPr>
        <w:t xml:space="preserve"> </w:t>
      </w:r>
      <w:r w:rsidR="00AE4721">
        <w:rPr>
          <w:vanish/>
        </w:rPr>
        <w:t xml:space="preserve">Als na balansdatum maar voor het moment van opmaken van de jaarrekening overeenstemming wordt bereikt met de schuldeiser over een herstelperiode waardoor de lening niet binnen 12 maanden na balansdatum opeisbaar is, </w:t>
      </w:r>
      <w:r w:rsidR="008E3334">
        <w:rPr>
          <w:vanish/>
        </w:rPr>
        <w:t xml:space="preserve">is het toegestaan de schuld als langlopend te classificeren. De toepassing van </w:t>
      </w:r>
      <w:r w:rsidR="008E3334" w:rsidRPr="00C93588">
        <w:rPr>
          <w:vanish/>
        </w:rPr>
        <w:t xml:space="preserve">deze optie moet worden toegelicht. </w:t>
      </w:r>
      <w:r w:rsidR="00E843C2" w:rsidRPr="00C93588">
        <w:rPr>
          <w:vanish/>
        </w:rPr>
        <w:t>(</w:t>
      </w:r>
      <w:proofErr w:type="spellStart"/>
      <w:r w:rsidR="009738B4" w:rsidRPr="00C93588">
        <w:rPr>
          <w:vanish/>
        </w:rPr>
        <w:t>RJ</w:t>
      </w:r>
      <w:r w:rsidR="00E71745" w:rsidRPr="00C93588">
        <w:rPr>
          <w:vanish/>
        </w:rPr>
        <w:t>k</w:t>
      </w:r>
      <w:proofErr w:type="spellEnd"/>
      <w:r w:rsidR="00E843C2" w:rsidRPr="00C93588">
        <w:rPr>
          <w:vanish/>
        </w:rPr>
        <w:t xml:space="preserve"> B9.206).</w:t>
      </w:r>
    </w:p>
    <w:p w14:paraId="088860CC" w14:textId="39FF51D5" w:rsidR="00A05F4B" w:rsidRPr="00C93588" w:rsidRDefault="71987CC5" w:rsidP="00E37688">
      <w:pPr>
        <w:pStyle w:val="NoteBody"/>
        <w:rPr>
          <w:vanish/>
        </w:rPr>
      </w:pPr>
      <w:r w:rsidRPr="00C93588">
        <w:rPr>
          <w:vanish/>
        </w:rPr>
        <w:t>Indien na balansdatum, maar voor het opmaken van de jaarrekening een vervroegde aflossing heeft plaatsgevonden dan wel vervroegde aflossing is overeengekomen, is het toegestaan dit deel van de schuld als kortlopend te rubriceren. Dit wordt dan toegelicht. (</w:t>
      </w:r>
      <w:proofErr w:type="spellStart"/>
      <w:r w:rsidRPr="00C93588">
        <w:rPr>
          <w:vanish/>
        </w:rPr>
        <w:t>RJk</w:t>
      </w:r>
      <w:proofErr w:type="spellEnd"/>
      <w:r w:rsidRPr="00C93588">
        <w:rPr>
          <w:vanish/>
        </w:rPr>
        <w:t xml:space="preserve"> B9.104)</w:t>
      </w:r>
    </w:p>
    <w:tbl>
      <w:tblPr>
        <w:tblStyle w:val="Tabelraster"/>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
        <w:gridCol w:w="9758"/>
      </w:tblGrid>
      <w:tr w:rsidR="003B222E" w:rsidRPr="003B222E" w14:paraId="516A207B" w14:textId="77777777" w:rsidTr="003B222E">
        <w:tc>
          <w:tcPr>
            <w:tcW w:w="851" w:type="dxa"/>
          </w:tcPr>
          <w:p w14:paraId="78BCF832" w14:textId="77777777" w:rsidR="003B222E" w:rsidRPr="003B222E" w:rsidRDefault="003B222E" w:rsidP="003B222E">
            <w:pPr>
              <w:pStyle w:val="Kop2"/>
              <w:numPr>
                <w:ilvl w:val="0"/>
                <w:numId w:val="0"/>
              </w:numPr>
              <w:ind w:left="794"/>
            </w:pPr>
          </w:p>
        </w:tc>
        <w:tc>
          <w:tcPr>
            <w:tcW w:w="9923" w:type="dxa"/>
          </w:tcPr>
          <w:p w14:paraId="048A8703" w14:textId="77777777" w:rsidR="003B222E" w:rsidRPr="003B222E" w:rsidRDefault="003B222E" w:rsidP="00C04890">
            <w:pPr>
              <w:pStyle w:val="Kop2"/>
              <w:numPr>
                <w:ilvl w:val="0"/>
                <w:numId w:val="0"/>
              </w:numPr>
              <w:ind w:left="-108"/>
            </w:pPr>
            <w:r w:rsidRPr="003B222E">
              <w:t>Kortlopende schulden</w:t>
            </w:r>
          </w:p>
        </w:tc>
      </w:tr>
      <w:tr w:rsidR="003B222E" w:rsidRPr="003B222E" w14:paraId="1A850D47" w14:textId="77777777" w:rsidTr="003B222E">
        <w:tc>
          <w:tcPr>
            <w:tcW w:w="851" w:type="dxa"/>
          </w:tcPr>
          <w:p w14:paraId="6F6CF6D5" w14:textId="77777777" w:rsidR="003B222E" w:rsidRPr="003B222E" w:rsidRDefault="00B46327" w:rsidP="00B46327">
            <w:pPr>
              <w:pStyle w:val="Plattetekst"/>
            </w:pPr>
            <w:r>
              <w:rPr>
                <w:sz w:val="16"/>
              </w:rPr>
              <w:t>B9.301</w:t>
            </w:r>
            <w:r w:rsidR="00E26D15">
              <w:rPr>
                <w:sz w:val="16"/>
              </w:rPr>
              <w:t xml:space="preserve"> </w:t>
            </w:r>
            <w:r>
              <w:rPr>
                <w:sz w:val="16"/>
              </w:rPr>
              <w:t>B9.303</w:t>
            </w:r>
          </w:p>
        </w:tc>
        <w:tc>
          <w:tcPr>
            <w:tcW w:w="9923" w:type="dxa"/>
          </w:tcPr>
          <w:p w14:paraId="424635A7" w14:textId="77777777" w:rsidR="003B222E" w:rsidRPr="003B222E" w:rsidRDefault="003B222E" w:rsidP="00621471">
            <w:pPr>
              <w:pStyle w:val="Plattetekst"/>
              <w:ind w:left="-108"/>
            </w:pPr>
            <w:r w:rsidRPr="003B222E">
              <w:t xml:space="preserve">Kortlopende schulden worden bij de eerste verwerking gewaardeerd tegen </w:t>
            </w:r>
            <w:r w:rsidR="00621471">
              <w:t>nominale</w:t>
            </w:r>
            <w:r w:rsidR="00621471" w:rsidRPr="003B222E">
              <w:t xml:space="preserve"> </w:t>
            </w:r>
            <w:r w:rsidRPr="003B222E">
              <w:t xml:space="preserve">waarde. </w:t>
            </w:r>
            <w:r w:rsidR="00621471">
              <w:t>Daarbij dient een zakelijke rente in aanmerking te worden genomen</w:t>
            </w:r>
            <w:r w:rsidRPr="003B222E">
              <w:t>.</w:t>
            </w:r>
          </w:p>
        </w:tc>
      </w:tr>
    </w:tbl>
    <w:p w14:paraId="7D5B2CD0" w14:textId="77777777" w:rsidR="00E843C2" w:rsidRPr="00E843C2" w:rsidRDefault="00F95E1F" w:rsidP="00BC0D43">
      <w:pPr>
        <w:spacing w:after="0"/>
      </w:pPr>
      <w:r>
        <w:br w:type="page"/>
      </w:r>
      <w:r w:rsidR="00E843C2" w:rsidRPr="00BC0D43">
        <w:rPr>
          <w:rFonts w:eastAsiaTheme="majorEastAsia" w:cstheme="majorBidi"/>
          <w:b/>
          <w:bCs/>
          <w:i/>
          <w:sz w:val="24"/>
          <w:szCs w:val="28"/>
        </w:rPr>
        <w:lastRenderedPageBreak/>
        <w:t>Grondslagen voor bepaling van het resultaat</w:t>
      </w:r>
    </w:p>
    <w:tbl>
      <w:tblPr>
        <w:tblStyle w:val="Tabelraster"/>
        <w:tblW w:w="0" w:type="auto"/>
        <w:tblInd w:w="-7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5"/>
        <w:gridCol w:w="9923"/>
      </w:tblGrid>
      <w:tr w:rsidR="004E73AB" w:rsidRPr="004E73AB" w14:paraId="7B1FB212" w14:textId="77777777" w:rsidTr="00B414E2">
        <w:tc>
          <w:tcPr>
            <w:tcW w:w="845" w:type="dxa"/>
          </w:tcPr>
          <w:p w14:paraId="2DD32777" w14:textId="77777777" w:rsidR="004E73AB" w:rsidRPr="004E73AB" w:rsidRDefault="004E73AB" w:rsidP="004E73AB">
            <w:pPr>
              <w:pStyle w:val="Kop2"/>
              <w:numPr>
                <w:ilvl w:val="0"/>
                <w:numId w:val="0"/>
              </w:numPr>
              <w:ind w:left="794"/>
              <w:rPr>
                <w:sz w:val="16"/>
                <w:szCs w:val="16"/>
              </w:rPr>
            </w:pPr>
          </w:p>
        </w:tc>
        <w:tc>
          <w:tcPr>
            <w:tcW w:w="9923" w:type="dxa"/>
          </w:tcPr>
          <w:p w14:paraId="189DDC78" w14:textId="77777777" w:rsidR="004E73AB" w:rsidRPr="004E73AB" w:rsidRDefault="004E73AB" w:rsidP="006D1CFC">
            <w:pPr>
              <w:pStyle w:val="Kop2"/>
              <w:numPr>
                <w:ilvl w:val="0"/>
                <w:numId w:val="0"/>
              </w:numPr>
              <w:spacing w:before="120"/>
              <w:ind w:left="-108"/>
            </w:pPr>
            <w:r w:rsidRPr="004E73AB">
              <w:t>Algemeen</w:t>
            </w:r>
          </w:p>
        </w:tc>
      </w:tr>
      <w:tr w:rsidR="004E73AB" w:rsidRPr="008E0E5D" w14:paraId="558B9F6A" w14:textId="77777777" w:rsidTr="00963A80">
        <w:trPr>
          <w:trHeight w:val="841"/>
          <w:hidden/>
        </w:trPr>
        <w:tc>
          <w:tcPr>
            <w:tcW w:w="845" w:type="dxa"/>
          </w:tcPr>
          <w:p w14:paraId="09FF4B83" w14:textId="77777777" w:rsidR="00963A80" w:rsidRPr="00963A80" w:rsidRDefault="00963A80" w:rsidP="004E73AB">
            <w:pPr>
              <w:pStyle w:val="Plattetekst"/>
              <w:rPr>
                <w:vanish/>
                <w:sz w:val="16"/>
                <w:szCs w:val="16"/>
              </w:rPr>
            </w:pPr>
          </w:p>
          <w:p w14:paraId="22009484" w14:textId="77777777" w:rsidR="004608D5" w:rsidRPr="00963A80" w:rsidRDefault="004608D5" w:rsidP="004E73AB">
            <w:pPr>
              <w:pStyle w:val="Plattetekst"/>
              <w:rPr>
                <w:vanish/>
                <w:sz w:val="16"/>
                <w:szCs w:val="16"/>
              </w:rPr>
            </w:pPr>
            <w:r w:rsidRPr="00963A80">
              <w:rPr>
                <w:vanish/>
                <w:sz w:val="16"/>
                <w:szCs w:val="16"/>
              </w:rPr>
              <w:t>Art. 3.25 WIB</w:t>
            </w:r>
          </w:p>
          <w:p w14:paraId="0B4E6113" w14:textId="77777777" w:rsidR="004608D5" w:rsidRPr="00963A80" w:rsidRDefault="004608D5" w:rsidP="004E73AB">
            <w:pPr>
              <w:pStyle w:val="Plattetekst"/>
              <w:rPr>
                <w:vanish/>
                <w:sz w:val="16"/>
                <w:szCs w:val="16"/>
              </w:rPr>
            </w:pPr>
          </w:p>
          <w:p w14:paraId="58EED690" w14:textId="77777777" w:rsidR="004608D5" w:rsidRPr="00963A80" w:rsidRDefault="004608D5" w:rsidP="004E73AB">
            <w:pPr>
              <w:pStyle w:val="Plattetekst"/>
              <w:rPr>
                <w:vanish/>
                <w:sz w:val="16"/>
                <w:szCs w:val="16"/>
              </w:rPr>
            </w:pPr>
          </w:p>
          <w:p w14:paraId="5DAA4926" w14:textId="77777777" w:rsidR="004608D5" w:rsidRPr="00963A80" w:rsidRDefault="004608D5" w:rsidP="004E73AB">
            <w:pPr>
              <w:pStyle w:val="Plattetekst"/>
              <w:rPr>
                <w:vanish/>
                <w:sz w:val="16"/>
                <w:szCs w:val="16"/>
              </w:rPr>
            </w:pPr>
          </w:p>
          <w:p w14:paraId="68C513CA" w14:textId="77777777" w:rsidR="004E73AB" w:rsidRPr="004E73AB" w:rsidRDefault="00164CC7" w:rsidP="00164CC7">
            <w:pPr>
              <w:pStyle w:val="Plattetekst"/>
              <w:ind w:right="-108"/>
              <w:rPr>
                <w:sz w:val="16"/>
                <w:szCs w:val="16"/>
              </w:rPr>
            </w:pPr>
            <w:r>
              <w:rPr>
                <w:sz w:val="16"/>
                <w:szCs w:val="16"/>
              </w:rPr>
              <w:t xml:space="preserve">2:362-2 </w:t>
            </w:r>
            <w:r w:rsidR="00B725F1">
              <w:rPr>
                <w:sz w:val="16"/>
                <w:szCs w:val="16"/>
              </w:rPr>
              <w:t>BW</w:t>
            </w:r>
          </w:p>
        </w:tc>
        <w:tc>
          <w:tcPr>
            <w:tcW w:w="9923" w:type="dxa"/>
          </w:tcPr>
          <w:p w14:paraId="6B95162E" w14:textId="77777777" w:rsidR="004608D5" w:rsidRPr="00C958DF" w:rsidRDefault="004608D5" w:rsidP="001A3EF5">
            <w:pPr>
              <w:pStyle w:val="NoteBody"/>
              <w:ind w:left="37"/>
              <w:rPr>
                <w:vanish/>
              </w:rPr>
            </w:pPr>
            <w:r>
              <w:rPr>
                <w:vanish/>
              </w:rPr>
              <w:t>Op grond van art. 3.25 IB wordt de in een kalenderjaar genoten jaarwinst bepaald volgens goed koopmansgebruik met inachtneming van een bestendige gedragslijn die onafhankelijk is van de vermoedelijke uitkomst. Alleen indien dit door goed koopmansgebruik wordt gerechtvaardigd kan de bestendige gedragslijn worden gewijzigd.</w:t>
            </w:r>
          </w:p>
          <w:p w14:paraId="13AD4C84" w14:textId="77777777" w:rsidR="00B725F1" w:rsidRDefault="004E73AB" w:rsidP="00963A80">
            <w:pPr>
              <w:pStyle w:val="Plattetekst"/>
              <w:ind w:left="-108"/>
            </w:pPr>
            <w:r w:rsidRPr="004E73AB">
              <w:t>Het resultaat wordt bepaald als het verschil tussen de opbrengstwaarde van de geleverde prestaties en de kosten en andere lasten over het jaar. De opbrengsten op transacties worden verantwoord in het jaar waarin zij zijn gerealiseerd.</w:t>
            </w:r>
          </w:p>
          <w:p w14:paraId="5180CED5" w14:textId="6287ED73" w:rsidR="001A3EF5" w:rsidRPr="004E73AB" w:rsidRDefault="001A3EF5" w:rsidP="00963A80">
            <w:pPr>
              <w:pStyle w:val="Plattetekst"/>
              <w:ind w:left="-108"/>
            </w:pPr>
          </w:p>
        </w:tc>
      </w:tr>
      <w:tr w:rsidR="004E73AB" w:rsidRPr="004E73AB" w14:paraId="5B048F0C" w14:textId="77777777" w:rsidTr="00B414E2">
        <w:tc>
          <w:tcPr>
            <w:tcW w:w="845" w:type="dxa"/>
          </w:tcPr>
          <w:p w14:paraId="686F7DC5" w14:textId="77777777" w:rsidR="004E73AB" w:rsidRPr="004E73AB" w:rsidRDefault="004E73AB" w:rsidP="004E73AB">
            <w:pPr>
              <w:pStyle w:val="Kop2"/>
              <w:numPr>
                <w:ilvl w:val="0"/>
                <w:numId w:val="0"/>
              </w:numPr>
              <w:ind w:left="794"/>
              <w:rPr>
                <w:sz w:val="16"/>
                <w:szCs w:val="16"/>
              </w:rPr>
            </w:pPr>
          </w:p>
        </w:tc>
        <w:tc>
          <w:tcPr>
            <w:tcW w:w="9923" w:type="dxa"/>
          </w:tcPr>
          <w:p w14:paraId="1838EDB9" w14:textId="77777777" w:rsidR="004E73AB" w:rsidRPr="00B725F1" w:rsidRDefault="004E73AB" w:rsidP="00C04890">
            <w:pPr>
              <w:pStyle w:val="Kop2"/>
              <w:numPr>
                <w:ilvl w:val="0"/>
                <w:numId w:val="0"/>
              </w:numPr>
              <w:ind w:left="-108"/>
            </w:pPr>
            <w:r w:rsidRPr="004E73AB">
              <w:t>Opbrengstverantwoording</w:t>
            </w:r>
          </w:p>
        </w:tc>
      </w:tr>
    </w:tbl>
    <w:p w14:paraId="58F0AC14" w14:textId="214A1C68" w:rsidR="00E843C2" w:rsidRPr="00C958DF" w:rsidRDefault="00E843C2" w:rsidP="00E843C2">
      <w:pPr>
        <w:pStyle w:val="NoteBody"/>
        <w:rPr>
          <w:vanish/>
        </w:rPr>
      </w:pPr>
      <w:r w:rsidRPr="00C958DF">
        <w:rPr>
          <w:vanish/>
        </w:rPr>
        <w:t>Onderstaande grondslagen voor opbrengstverantwoording zijn zeer beperkt, en dienen naar typologie en bedrijfsaard en –activiteiten aanvullend te worden toegelicht.</w:t>
      </w:r>
      <w:r w:rsidR="00616050">
        <w:rPr>
          <w:vanish/>
        </w:rPr>
        <w:t xml:space="preserve"> Indien </w:t>
      </w:r>
      <w:r w:rsidR="00474933">
        <w:rPr>
          <w:vanish/>
        </w:rPr>
        <w:t>niet wordt gekozen voor model I of J voor de presentatie van de winst-en</w:t>
      </w:r>
      <w:r w:rsidR="00842644">
        <w:rPr>
          <w:vanish/>
        </w:rPr>
        <w:t>-</w:t>
      </w:r>
      <w:r w:rsidR="00474933">
        <w:rPr>
          <w:vanish/>
        </w:rPr>
        <w:t>verliesrekening dan kan de toelichting betreffende de brutomarge achterwege worden gelaten.</w:t>
      </w:r>
    </w:p>
    <w:tbl>
      <w:tblPr>
        <w:tblStyle w:val="Tabelraster"/>
        <w:tblW w:w="10774"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
        <w:gridCol w:w="768"/>
        <w:gridCol w:w="77"/>
        <w:gridCol w:w="9815"/>
        <w:gridCol w:w="80"/>
        <w:gridCol w:w="28"/>
      </w:tblGrid>
      <w:tr w:rsidR="004E73AB" w:rsidRPr="004E73AB" w14:paraId="72B804B1" w14:textId="77777777" w:rsidTr="773FBF49">
        <w:trPr>
          <w:gridBefore w:val="1"/>
          <w:wBefore w:w="6" w:type="dxa"/>
        </w:trPr>
        <w:tc>
          <w:tcPr>
            <w:tcW w:w="845" w:type="dxa"/>
            <w:gridSpan w:val="2"/>
          </w:tcPr>
          <w:p w14:paraId="24066A9C" w14:textId="77777777" w:rsidR="004E73AB" w:rsidRPr="004E73AB" w:rsidRDefault="004E73AB" w:rsidP="004E73AB">
            <w:pPr>
              <w:pStyle w:val="Kop3"/>
              <w:numPr>
                <w:ilvl w:val="0"/>
                <w:numId w:val="0"/>
              </w:numPr>
              <w:ind w:left="907"/>
              <w:rPr>
                <w:sz w:val="16"/>
                <w:szCs w:val="16"/>
              </w:rPr>
            </w:pPr>
          </w:p>
        </w:tc>
        <w:tc>
          <w:tcPr>
            <w:tcW w:w="9923" w:type="dxa"/>
            <w:gridSpan w:val="3"/>
          </w:tcPr>
          <w:p w14:paraId="2534B95E" w14:textId="77777777" w:rsidR="004E73AB" w:rsidRPr="004E73AB" w:rsidRDefault="004E73AB" w:rsidP="00C04890">
            <w:pPr>
              <w:pStyle w:val="Kop3"/>
              <w:numPr>
                <w:ilvl w:val="0"/>
                <w:numId w:val="0"/>
              </w:numPr>
              <w:ind w:left="-108"/>
            </w:pPr>
            <w:r w:rsidRPr="004E73AB">
              <w:t>Algemeen</w:t>
            </w:r>
          </w:p>
        </w:tc>
      </w:tr>
      <w:tr w:rsidR="004E73AB" w:rsidRPr="008E0E5D" w14:paraId="7B281E19" w14:textId="77777777" w:rsidTr="773FBF49">
        <w:trPr>
          <w:gridBefore w:val="1"/>
          <w:wBefore w:w="6" w:type="dxa"/>
        </w:trPr>
        <w:tc>
          <w:tcPr>
            <w:tcW w:w="845" w:type="dxa"/>
            <w:gridSpan w:val="2"/>
          </w:tcPr>
          <w:p w14:paraId="1898E753" w14:textId="77777777" w:rsidR="00B725F1" w:rsidRDefault="00B725F1" w:rsidP="004E73AB">
            <w:pPr>
              <w:pStyle w:val="Plattetekst"/>
              <w:rPr>
                <w:sz w:val="16"/>
                <w:szCs w:val="16"/>
              </w:rPr>
            </w:pPr>
            <w:r>
              <w:rPr>
                <w:sz w:val="16"/>
                <w:szCs w:val="16"/>
              </w:rPr>
              <w:t>B13.110</w:t>
            </w:r>
          </w:p>
          <w:p w14:paraId="3CEF19B8" w14:textId="77777777" w:rsidR="001B2D14" w:rsidRPr="004E73AB" w:rsidRDefault="001B2D14" w:rsidP="004E73AB">
            <w:pPr>
              <w:pStyle w:val="Plattetekst"/>
              <w:rPr>
                <w:sz w:val="16"/>
                <w:szCs w:val="16"/>
              </w:rPr>
            </w:pPr>
            <w:r>
              <w:rPr>
                <w:sz w:val="16"/>
                <w:szCs w:val="16"/>
              </w:rPr>
              <w:t>2:377-6 BW</w:t>
            </w:r>
          </w:p>
        </w:tc>
        <w:tc>
          <w:tcPr>
            <w:tcW w:w="9923" w:type="dxa"/>
            <w:gridSpan w:val="3"/>
          </w:tcPr>
          <w:p w14:paraId="3BBA7505" w14:textId="77777777" w:rsidR="00B725F1" w:rsidRPr="004E73AB" w:rsidRDefault="0017794B" w:rsidP="006D1CFC">
            <w:pPr>
              <w:pStyle w:val="Plattetekst"/>
              <w:spacing w:after="120"/>
              <w:ind w:left="-108"/>
            </w:pPr>
            <w:r>
              <w:t xml:space="preserve">De brutomarge bestaat uit de netto-omzet, de wijzigingen in voorraden gereed product en onderhanden werk, de geactiveerde productie voor het eigen bedrijf, de overige bedrijfsopbrengsten, de kosten van grond- en hulpstoffen en de kosten van uitbesteed werk en andere externe kosten. </w:t>
            </w:r>
            <w:r w:rsidR="004E73AB" w:rsidRPr="004E73AB">
              <w:t>Netto-omzet omvat de opbrengsten uit levering van goederen en diensten en gerealiseerde projectopbrengsten uit hoofde van onderhanden projecten onder aftrek van kortingen en dergelijke en van over de omzet geheven belastingen.</w:t>
            </w:r>
          </w:p>
        </w:tc>
      </w:tr>
      <w:tr w:rsidR="004E73AB" w:rsidRPr="0017794B" w14:paraId="02F76A36" w14:textId="77777777" w:rsidTr="773FBF49">
        <w:trPr>
          <w:gridBefore w:val="1"/>
          <w:wBefore w:w="6" w:type="dxa"/>
        </w:trPr>
        <w:tc>
          <w:tcPr>
            <w:tcW w:w="845" w:type="dxa"/>
            <w:gridSpan w:val="2"/>
          </w:tcPr>
          <w:p w14:paraId="4D17AAC1" w14:textId="77777777" w:rsidR="004E73AB" w:rsidRPr="004E73AB" w:rsidRDefault="004E73AB" w:rsidP="004E73AB">
            <w:pPr>
              <w:pStyle w:val="Kop3"/>
              <w:numPr>
                <w:ilvl w:val="0"/>
                <w:numId w:val="0"/>
              </w:numPr>
              <w:ind w:left="907"/>
              <w:rPr>
                <w:sz w:val="16"/>
                <w:szCs w:val="16"/>
              </w:rPr>
            </w:pPr>
          </w:p>
        </w:tc>
        <w:tc>
          <w:tcPr>
            <w:tcW w:w="9923" w:type="dxa"/>
            <w:gridSpan w:val="3"/>
          </w:tcPr>
          <w:p w14:paraId="1FFE89C1" w14:textId="77777777" w:rsidR="004E73AB" w:rsidRPr="004E73AB" w:rsidRDefault="004E73AB" w:rsidP="00C04890">
            <w:pPr>
              <w:pStyle w:val="Kop3"/>
              <w:numPr>
                <w:ilvl w:val="0"/>
                <w:numId w:val="0"/>
              </w:numPr>
              <w:ind w:left="-108"/>
            </w:pPr>
            <w:r w:rsidRPr="004E73AB">
              <w:t>Verkoop van goederen</w:t>
            </w:r>
          </w:p>
        </w:tc>
      </w:tr>
      <w:tr w:rsidR="004E73AB" w:rsidRPr="008E0E5D" w14:paraId="1F68C0C3" w14:textId="77777777" w:rsidTr="773FBF49">
        <w:trPr>
          <w:gridBefore w:val="1"/>
          <w:wBefore w:w="6" w:type="dxa"/>
        </w:trPr>
        <w:tc>
          <w:tcPr>
            <w:tcW w:w="845" w:type="dxa"/>
            <w:gridSpan w:val="2"/>
          </w:tcPr>
          <w:p w14:paraId="68B25CD3" w14:textId="77777777" w:rsidR="004E73AB" w:rsidRPr="004E73AB" w:rsidRDefault="00B725F1" w:rsidP="004E73AB">
            <w:pPr>
              <w:pStyle w:val="Plattetekst"/>
              <w:rPr>
                <w:sz w:val="16"/>
                <w:szCs w:val="16"/>
              </w:rPr>
            </w:pPr>
            <w:r>
              <w:rPr>
                <w:sz w:val="16"/>
                <w:szCs w:val="16"/>
              </w:rPr>
              <w:t>B13.104</w:t>
            </w:r>
          </w:p>
        </w:tc>
        <w:tc>
          <w:tcPr>
            <w:tcW w:w="9923" w:type="dxa"/>
            <w:gridSpan w:val="3"/>
          </w:tcPr>
          <w:p w14:paraId="1DA0083D" w14:textId="77777777" w:rsidR="00B725F1" w:rsidRPr="004E73AB" w:rsidRDefault="004E73AB" w:rsidP="006D1CFC">
            <w:pPr>
              <w:pStyle w:val="Plattetekst"/>
              <w:spacing w:after="120"/>
              <w:ind w:left="-108"/>
            </w:pPr>
            <w:r w:rsidRPr="004E73AB">
              <w:t>Opbrengsten uit de verkoop van goederen worden verwerkt zodra alle belangrijke rechten en risico's met betrekking tot de eigendom van de goederen zijn overgedragen aan de koper.</w:t>
            </w:r>
          </w:p>
        </w:tc>
      </w:tr>
      <w:tr w:rsidR="004E73AB" w:rsidRPr="004E73AB" w14:paraId="11C204D4" w14:textId="77777777" w:rsidTr="773FBF49">
        <w:trPr>
          <w:gridBefore w:val="1"/>
          <w:wBefore w:w="6" w:type="dxa"/>
        </w:trPr>
        <w:tc>
          <w:tcPr>
            <w:tcW w:w="845" w:type="dxa"/>
            <w:gridSpan w:val="2"/>
          </w:tcPr>
          <w:p w14:paraId="10B7BFF3" w14:textId="77777777" w:rsidR="004E73AB" w:rsidRPr="004E73AB" w:rsidRDefault="004E73AB" w:rsidP="004E73AB">
            <w:pPr>
              <w:pStyle w:val="Kop3"/>
              <w:numPr>
                <w:ilvl w:val="0"/>
                <w:numId w:val="0"/>
              </w:numPr>
              <w:ind w:left="907"/>
              <w:rPr>
                <w:sz w:val="16"/>
                <w:szCs w:val="16"/>
              </w:rPr>
            </w:pPr>
          </w:p>
        </w:tc>
        <w:tc>
          <w:tcPr>
            <w:tcW w:w="9923" w:type="dxa"/>
            <w:gridSpan w:val="3"/>
          </w:tcPr>
          <w:p w14:paraId="744B8F36" w14:textId="77777777" w:rsidR="004E73AB" w:rsidRPr="004E73AB" w:rsidRDefault="004E73AB" w:rsidP="00C04890">
            <w:pPr>
              <w:pStyle w:val="Kop3"/>
              <w:numPr>
                <w:ilvl w:val="0"/>
                <w:numId w:val="0"/>
              </w:numPr>
              <w:ind w:left="-108"/>
            </w:pPr>
            <w:r w:rsidRPr="004E73AB">
              <w:t>Verlenen van diensten</w:t>
            </w:r>
          </w:p>
        </w:tc>
      </w:tr>
      <w:tr w:rsidR="004E73AB" w:rsidRPr="008E0E5D" w14:paraId="70EEDB5E" w14:textId="77777777" w:rsidTr="773FBF49">
        <w:trPr>
          <w:gridBefore w:val="1"/>
          <w:wBefore w:w="6" w:type="dxa"/>
        </w:trPr>
        <w:tc>
          <w:tcPr>
            <w:tcW w:w="845" w:type="dxa"/>
            <w:gridSpan w:val="2"/>
          </w:tcPr>
          <w:p w14:paraId="5B3FF661" w14:textId="77777777" w:rsidR="004E73AB" w:rsidRPr="004E73AB" w:rsidRDefault="00B725F1" w:rsidP="004E73AB">
            <w:pPr>
              <w:pStyle w:val="Plattetekst"/>
              <w:rPr>
                <w:sz w:val="16"/>
                <w:szCs w:val="16"/>
              </w:rPr>
            </w:pPr>
            <w:r>
              <w:rPr>
                <w:sz w:val="16"/>
                <w:szCs w:val="16"/>
              </w:rPr>
              <w:t>B13.105</w:t>
            </w:r>
          </w:p>
        </w:tc>
        <w:tc>
          <w:tcPr>
            <w:tcW w:w="9923" w:type="dxa"/>
            <w:gridSpan w:val="3"/>
          </w:tcPr>
          <w:p w14:paraId="3FDBDE60" w14:textId="77777777" w:rsidR="00B725F1" w:rsidRPr="004E73AB" w:rsidRDefault="004E73AB" w:rsidP="006D1CFC">
            <w:pPr>
              <w:pStyle w:val="Plattetekst"/>
              <w:spacing w:after="120"/>
              <w:ind w:left="-108"/>
            </w:pPr>
            <w:r w:rsidRPr="004E73AB">
              <w:t>Verantwoording van opbrengsten uit de levering van diensten geschiedt naar rato van de geleverde prestaties, gebaseerd op de verrichte diensten tot aan de balansdatum in verhouding tot de in totaal te verrichten diensten.</w:t>
            </w:r>
          </w:p>
        </w:tc>
      </w:tr>
      <w:tr w:rsidR="004E73AB" w:rsidRPr="004E73AB" w14:paraId="5994ED4D" w14:textId="77777777" w:rsidTr="773FBF49">
        <w:trPr>
          <w:gridBefore w:val="1"/>
          <w:wBefore w:w="6" w:type="dxa"/>
        </w:trPr>
        <w:tc>
          <w:tcPr>
            <w:tcW w:w="845" w:type="dxa"/>
            <w:gridSpan w:val="2"/>
          </w:tcPr>
          <w:p w14:paraId="1662A4D4" w14:textId="77777777" w:rsidR="004E73AB" w:rsidRPr="004E73AB" w:rsidRDefault="004E73AB" w:rsidP="004E73AB">
            <w:pPr>
              <w:pStyle w:val="Kop3"/>
              <w:numPr>
                <w:ilvl w:val="0"/>
                <w:numId w:val="0"/>
              </w:numPr>
              <w:ind w:left="907"/>
              <w:rPr>
                <w:sz w:val="16"/>
                <w:szCs w:val="16"/>
              </w:rPr>
            </w:pPr>
          </w:p>
        </w:tc>
        <w:tc>
          <w:tcPr>
            <w:tcW w:w="9923" w:type="dxa"/>
            <w:gridSpan w:val="3"/>
          </w:tcPr>
          <w:p w14:paraId="615A2045" w14:textId="77777777" w:rsidR="004E73AB" w:rsidRPr="004E73AB" w:rsidRDefault="004E73AB" w:rsidP="00C04890">
            <w:pPr>
              <w:pStyle w:val="Kop3"/>
              <w:numPr>
                <w:ilvl w:val="0"/>
                <w:numId w:val="0"/>
              </w:numPr>
              <w:ind w:left="-108"/>
            </w:pPr>
            <w:r w:rsidRPr="004E73AB">
              <w:t>Projectopbrengsten en projectkosten</w:t>
            </w:r>
          </w:p>
        </w:tc>
      </w:tr>
      <w:tr w:rsidR="004E73AB" w:rsidRPr="008E0E5D" w14:paraId="5BD1EA4B" w14:textId="77777777" w:rsidTr="773FBF49">
        <w:trPr>
          <w:gridBefore w:val="1"/>
          <w:wBefore w:w="6" w:type="dxa"/>
        </w:trPr>
        <w:tc>
          <w:tcPr>
            <w:tcW w:w="845" w:type="dxa"/>
            <w:gridSpan w:val="2"/>
          </w:tcPr>
          <w:p w14:paraId="416094F0" w14:textId="77777777" w:rsidR="004E73AB" w:rsidRDefault="00B725F1" w:rsidP="004E73AB">
            <w:pPr>
              <w:pStyle w:val="Plattetekst"/>
              <w:rPr>
                <w:sz w:val="16"/>
                <w:szCs w:val="16"/>
              </w:rPr>
            </w:pPr>
            <w:r>
              <w:rPr>
                <w:sz w:val="16"/>
                <w:szCs w:val="16"/>
              </w:rPr>
              <w:t>B5.308</w:t>
            </w:r>
          </w:p>
          <w:p w14:paraId="313E9F98" w14:textId="77777777" w:rsidR="00B725F1" w:rsidRDefault="00B725F1" w:rsidP="004E73AB">
            <w:pPr>
              <w:pStyle w:val="Plattetekst"/>
              <w:rPr>
                <w:sz w:val="16"/>
                <w:szCs w:val="16"/>
              </w:rPr>
            </w:pPr>
          </w:p>
          <w:p w14:paraId="4A7D4CFB" w14:textId="77777777" w:rsidR="00B725F1" w:rsidRDefault="00B725F1" w:rsidP="004E73AB">
            <w:pPr>
              <w:pStyle w:val="Plattetekst"/>
              <w:rPr>
                <w:sz w:val="16"/>
                <w:szCs w:val="16"/>
              </w:rPr>
            </w:pPr>
          </w:p>
          <w:p w14:paraId="43FF0CF4" w14:textId="77777777" w:rsidR="00B725F1" w:rsidRDefault="00B725F1" w:rsidP="004E73AB">
            <w:pPr>
              <w:pStyle w:val="Plattetekst"/>
              <w:rPr>
                <w:sz w:val="16"/>
                <w:szCs w:val="16"/>
              </w:rPr>
            </w:pPr>
          </w:p>
          <w:p w14:paraId="2AA0C954" w14:textId="77777777" w:rsidR="00B725F1" w:rsidRPr="004E73AB" w:rsidRDefault="00B725F1" w:rsidP="004E73AB">
            <w:pPr>
              <w:pStyle w:val="Plattetekst"/>
              <w:rPr>
                <w:sz w:val="16"/>
                <w:szCs w:val="16"/>
              </w:rPr>
            </w:pPr>
          </w:p>
        </w:tc>
        <w:tc>
          <w:tcPr>
            <w:tcW w:w="9923" w:type="dxa"/>
            <w:gridSpan w:val="3"/>
          </w:tcPr>
          <w:p w14:paraId="75586970" w14:textId="77777777" w:rsidR="004E73AB" w:rsidRPr="004E73AB" w:rsidRDefault="004E73AB" w:rsidP="006413AD">
            <w:pPr>
              <w:pStyle w:val="Plattetekst"/>
              <w:ind w:left="-108"/>
            </w:pPr>
            <w:r w:rsidRPr="004E73AB">
              <w:t xml:space="preserve">Voor onderhanden projecten, waarvan het resultaat op betrouwbare wijze kan worden bepaald, worden de projectopbrengsten en de projectkosten verwerkt als netto-omzet en kosten in de winst-en-verliesrekening naar rato van de verrichte prestaties per balansdatum (de ‘Percentage of </w:t>
            </w:r>
            <w:proofErr w:type="spellStart"/>
            <w:r w:rsidRPr="004E73AB">
              <w:t>Completion</w:t>
            </w:r>
            <w:proofErr w:type="spellEnd"/>
            <w:r w:rsidRPr="004E73AB">
              <w:t xml:space="preserve">’-methode, ofwel de </w:t>
            </w:r>
            <w:proofErr w:type="spellStart"/>
            <w:r w:rsidRPr="004E73AB">
              <w:t>PoC</w:t>
            </w:r>
            <w:proofErr w:type="spellEnd"/>
            <w:r w:rsidRPr="004E73AB">
              <w:t>-methode).</w:t>
            </w:r>
          </w:p>
        </w:tc>
      </w:tr>
      <w:tr w:rsidR="004E73AB" w:rsidRPr="008E0E5D" w14:paraId="36046136" w14:textId="77777777" w:rsidTr="773FBF49">
        <w:trPr>
          <w:gridBefore w:val="1"/>
          <w:wBefore w:w="6" w:type="dxa"/>
        </w:trPr>
        <w:tc>
          <w:tcPr>
            <w:tcW w:w="845" w:type="dxa"/>
            <w:gridSpan w:val="2"/>
          </w:tcPr>
          <w:p w14:paraId="1F161BC9" w14:textId="77777777" w:rsidR="004E73AB" w:rsidRPr="004E73AB" w:rsidRDefault="004E73AB" w:rsidP="004E73AB">
            <w:pPr>
              <w:pStyle w:val="Plattetekst"/>
              <w:rPr>
                <w:sz w:val="16"/>
                <w:szCs w:val="16"/>
              </w:rPr>
            </w:pPr>
          </w:p>
        </w:tc>
        <w:tc>
          <w:tcPr>
            <w:tcW w:w="9923" w:type="dxa"/>
            <w:gridSpan w:val="3"/>
          </w:tcPr>
          <w:p w14:paraId="2E34AE02" w14:textId="77777777" w:rsidR="004E73AB" w:rsidRPr="004E73AB" w:rsidRDefault="004E73AB" w:rsidP="00657F7C">
            <w:pPr>
              <w:pStyle w:val="Plattetekst"/>
              <w:ind w:left="-108"/>
            </w:pPr>
            <w:r w:rsidRPr="004E73AB">
              <w:t xml:space="preserve">De voortgang van de verrichte prestaties wordt bepaald op basis van de tot de balansdatum gemaakte projectkosten in verhouding tot de geschatte totale projectkosten. Als het resultaat (nog) niet op betrouwbare wijze kan worden </w:t>
            </w:r>
            <w:r w:rsidR="00AE6753">
              <w:t>vastgesteld</w:t>
            </w:r>
            <w:r w:rsidRPr="004E73AB">
              <w:t xml:space="preserve">, dan worden de </w:t>
            </w:r>
            <w:r w:rsidR="00657F7C">
              <w:t>het toerekenbare resultaat zo goed mogelijk ingeschat</w:t>
            </w:r>
            <w:r w:rsidRPr="004E73AB">
              <w:t xml:space="preserve">. Zodra het resultaat wel op betrouwbare wijze kan worden bepaald, vindt opbrengstverantwoording plaats volgens de </w:t>
            </w:r>
            <w:proofErr w:type="spellStart"/>
            <w:r w:rsidRPr="004E73AB">
              <w:t>PoC</w:t>
            </w:r>
            <w:proofErr w:type="spellEnd"/>
            <w:r w:rsidRPr="004E73AB">
              <w:t>-methode naar rato van de verrichte prestaties per balansdatum.</w:t>
            </w:r>
          </w:p>
        </w:tc>
      </w:tr>
      <w:tr w:rsidR="004E73AB" w:rsidRPr="008E0E5D" w14:paraId="08B660F5" w14:textId="77777777" w:rsidTr="773FBF49">
        <w:trPr>
          <w:gridBefore w:val="1"/>
          <w:wBefore w:w="6" w:type="dxa"/>
        </w:trPr>
        <w:tc>
          <w:tcPr>
            <w:tcW w:w="845" w:type="dxa"/>
            <w:gridSpan w:val="2"/>
          </w:tcPr>
          <w:p w14:paraId="61123054" w14:textId="77777777" w:rsidR="004E73AB" w:rsidRPr="004E73AB" w:rsidRDefault="004E73AB" w:rsidP="004E73AB">
            <w:pPr>
              <w:pStyle w:val="Plattetekst"/>
              <w:rPr>
                <w:sz w:val="16"/>
                <w:szCs w:val="16"/>
              </w:rPr>
            </w:pPr>
          </w:p>
        </w:tc>
        <w:tc>
          <w:tcPr>
            <w:tcW w:w="9923" w:type="dxa"/>
            <w:gridSpan w:val="3"/>
          </w:tcPr>
          <w:p w14:paraId="11D4ECF2" w14:textId="77777777" w:rsidR="00F67C3A" w:rsidRDefault="004E73AB" w:rsidP="00A3786B">
            <w:pPr>
              <w:pStyle w:val="Plattetekst"/>
              <w:spacing w:after="120"/>
              <w:ind w:left="-108"/>
            </w:pPr>
            <w:r w:rsidRPr="004E73AB">
              <w:t>Het resultaat wordt bepaald als het verschil tussen de projectopbrengsten en projectkosten.</w:t>
            </w:r>
          </w:p>
          <w:p w14:paraId="3092BF01" w14:textId="77777777" w:rsidR="004E73AB" w:rsidRPr="004E73AB" w:rsidRDefault="004E73AB" w:rsidP="006413AD">
            <w:pPr>
              <w:pStyle w:val="Plattetekst"/>
              <w:ind w:left="-108"/>
            </w:pPr>
            <w:r w:rsidRPr="004E73AB">
              <w:t>Projectopbrengsten zijn de contractueel overeengekomen opbrengsten en opbrengsten uit hoofde van meer- en minderwerk, claims en vergoedingen indien en voor zover het waarschijnlijk is dat deze worden gerealiseerd en ze betrouwbaar kunnen worden bepaald. Projectkosten zijn de direct op het project betrekking hebbende kosten, die in het algemeen aan projectactiviteiten worden toegerekend en toegewezen kunnen worden aan het project, en andere kosten die contractueel aan de opdrachtgever kunnen worden toegerekend.</w:t>
            </w:r>
          </w:p>
        </w:tc>
      </w:tr>
      <w:tr w:rsidR="004E73AB" w:rsidRPr="008E0E5D" w14:paraId="50286588" w14:textId="77777777" w:rsidTr="773FBF49">
        <w:trPr>
          <w:gridBefore w:val="1"/>
          <w:wBefore w:w="6" w:type="dxa"/>
        </w:trPr>
        <w:tc>
          <w:tcPr>
            <w:tcW w:w="845" w:type="dxa"/>
            <w:gridSpan w:val="2"/>
          </w:tcPr>
          <w:p w14:paraId="57B25771" w14:textId="77777777" w:rsidR="004E73AB" w:rsidRPr="004E73AB" w:rsidRDefault="004E73AB" w:rsidP="004E73AB">
            <w:pPr>
              <w:pStyle w:val="Plattetekst"/>
              <w:rPr>
                <w:sz w:val="16"/>
                <w:szCs w:val="16"/>
              </w:rPr>
            </w:pPr>
          </w:p>
        </w:tc>
        <w:tc>
          <w:tcPr>
            <w:tcW w:w="9923" w:type="dxa"/>
            <w:gridSpan w:val="3"/>
          </w:tcPr>
          <w:p w14:paraId="6FD16BFB" w14:textId="77777777" w:rsidR="004E73AB" w:rsidRPr="004E73AB" w:rsidRDefault="004E73AB" w:rsidP="00A3786B">
            <w:pPr>
              <w:pStyle w:val="Plattetekst"/>
              <w:spacing w:after="120"/>
              <w:ind w:left="-108"/>
            </w:pPr>
            <w:r w:rsidRPr="004E73AB">
              <w:t>Indien het waarschijnlijk is dat de totale projectkosten de totale projectopbrengsten overschrijden, dan worden de verwachte verliezen onmiddellijk in de winst-en-verliesrekening verwerkt. Dit verlies wordt verwerkt in de kostprijs van de omzet. De voorziening voor het verlies maakt deel uit van de post onderhanden projecten</w:t>
            </w:r>
            <w:r w:rsidR="008610B9">
              <w:t xml:space="preserve"> op de </w:t>
            </w:r>
            <w:r w:rsidR="00855A8B">
              <w:t>balans</w:t>
            </w:r>
            <w:r w:rsidRPr="004E73AB">
              <w:t>.</w:t>
            </w:r>
          </w:p>
        </w:tc>
      </w:tr>
      <w:tr w:rsidR="004E73AB" w:rsidRPr="004E73AB" w14:paraId="205F4779" w14:textId="77777777" w:rsidTr="773FBF49">
        <w:trPr>
          <w:gridBefore w:val="1"/>
          <w:wBefore w:w="6" w:type="dxa"/>
        </w:trPr>
        <w:tc>
          <w:tcPr>
            <w:tcW w:w="845" w:type="dxa"/>
            <w:gridSpan w:val="2"/>
          </w:tcPr>
          <w:p w14:paraId="38CBFB3B" w14:textId="77777777" w:rsidR="004E73AB" w:rsidRPr="004E73AB" w:rsidRDefault="004E73AB" w:rsidP="004E73AB">
            <w:pPr>
              <w:pStyle w:val="Kop2"/>
              <w:numPr>
                <w:ilvl w:val="0"/>
                <w:numId w:val="0"/>
              </w:numPr>
              <w:ind w:left="794"/>
              <w:rPr>
                <w:sz w:val="16"/>
                <w:szCs w:val="16"/>
              </w:rPr>
            </w:pPr>
          </w:p>
        </w:tc>
        <w:tc>
          <w:tcPr>
            <w:tcW w:w="9923" w:type="dxa"/>
            <w:gridSpan w:val="3"/>
          </w:tcPr>
          <w:p w14:paraId="0471E4B3" w14:textId="77777777" w:rsidR="004E73AB" w:rsidRPr="004E73AB" w:rsidRDefault="004E73AB" w:rsidP="00C04890">
            <w:pPr>
              <w:pStyle w:val="Kop2"/>
              <w:numPr>
                <w:ilvl w:val="0"/>
                <w:numId w:val="0"/>
              </w:numPr>
              <w:ind w:left="-108"/>
            </w:pPr>
            <w:r w:rsidRPr="004E73AB">
              <w:t>Overige bedrijfsopbrengsten</w:t>
            </w:r>
          </w:p>
        </w:tc>
      </w:tr>
      <w:tr w:rsidR="004E73AB" w:rsidRPr="008E0E5D" w14:paraId="00A1804C" w14:textId="77777777" w:rsidTr="773FBF49">
        <w:trPr>
          <w:gridBefore w:val="1"/>
          <w:wBefore w:w="6" w:type="dxa"/>
        </w:trPr>
        <w:tc>
          <w:tcPr>
            <w:tcW w:w="845" w:type="dxa"/>
            <w:gridSpan w:val="2"/>
          </w:tcPr>
          <w:p w14:paraId="0245B963" w14:textId="77777777" w:rsidR="004E73AB" w:rsidRPr="004E73AB" w:rsidRDefault="00164CC7" w:rsidP="004E73AB">
            <w:pPr>
              <w:pStyle w:val="Plattetekst"/>
              <w:rPr>
                <w:sz w:val="16"/>
                <w:szCs w:val="16"/>
              </w:rPr>
            </w:pPr>
            <w:r>
              <w:rPr>
                <w:sz w:val="16"/>
                <w:szCs w:val="16"/>
              </w:rPr>
              <w:t>B13.102</w:t>
            </w:r>
          </w:p>
        </w:tc>
        <w:tc>
          <w:tcPr>
            <w:tcW w:w="9923" w:type="dxa"/>
            <w:gridSpan w:val="3"/>
          </w:tcPr>
          <w:p w14:paraId="69A5E2D9" w14:textId="6F86D58B" w:rsidR="0042537A" w:rsidRPr="00AF0534" w:rsidRDefault="004E73AB" w:rsidP="00AF0534">
            <w:pPr>
              <w:pStyle w:val="Plattetekst"/>
              <w:ind w:left="-108"/>
              <w:rPr>
                <w:i/>
              </w:rPr>
            </w:pPr>
            <w:r w:rsidRPr="004E73AB">
              <w:t xml:space="preserve">Overige bedrijfsopbrengsten bestaan </w:t>
            </w:r>
            <w:r w:rsidR="00BC0D43" w:rsidRPr="004E73AB">
              <w:t xml:space="preserve">uit </w:t>
            </w:r>
            <w:r w:rsidRPr="004E73AB">
              <w:t xml:space="preserve">…….. </w:t>
            </w:r>
            <w:r w:rsidRPr="00BB6A00">
              <w:rPr>
                <w:i/>
              </w:rPr>
              <w:t>[bedrijfsspecifiek maken]</w:t>
            </w:r>
          </w:p>
          <w:p w14:paraId="555A349E" w14:textId="77777777" w:rsidR="004E73AB" w:rsidRPr="004E73AB" w:rsidRDefault="004E73AB" w:rsidP="004E73AB">
            <w:pPr>
              <w:pStyle w:val="Plattetekst"/>
            </w:pPr>
          </w:p>
        </w:tc>
      </w:tr>
      <w:tr w:rsidR="00091B04" w:rsidRPr="004E73AB" w14:paraId="5327103B" w14:textId="77777777" w:rsidTr="773FBF4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gridBefore w:val="1"/>
          <w:wBefore w:w="6" w:type="dxa"/>
        </w:trPr>
        <w:tc>
          <w:tcPr>
            <w:tcW w:w="845" w:type="dxa"/>
            <w:gridSpan w:val="2"/>
            <w:tcBorders>
              <w:top w:val="nil"/>
              <w:left w:val="nil"/>
              <w:bottom w:val="nil"/>
              <w:right w:val="nil"/>
            </w:tcBorders>
          </w:tcPr>
          <w:p w14:paraId="4EC3907E" w14:textId="77777777" w:rsidR="00091B04" w:rsidRPr="004E73AB" w:rsidRDefault="00091B04" w:rsidP="00091B04">
            <w:pPr>
              <w:pStyle w:val="Kop2"/>
              <w:numPr>
                <w:ilvl w:val="0"/>
                <w:numId w:val="0"/>
              </w:numPr>
              <w:ind w:left="794"/>
              <w:rPr>
                <w:sz w:val="16"/>
                <w:szCs w:val="16"/>
              </w:rPr>
            </w:pPr>
          </w:p>
        </w:tc>
        <w:tc>
          <w:tcPr>
            <w:tcW w:w="9923" w:type="dxa"/>
            <w:gridSpan w:val="3"/>
            <w:tcBorders>
              <w:top w:val="nil"/>
              <w:left w:val="nil"/>
              <w:bottom w:val="nil"/>
              <w:right w:val="nil"/>
            </w:tcBorders>
          </w:tcPr>
          <w:p w14:paraId="3CE6F15F" w14:textId="77777777" w:rsidR="00091B04" w:rsidRDefault="00091B04" w:rsidP="00091B04">
            <w:pPr>
              <w:pStyle w:val="NoteBody"/>
              <w:rPr>
                <w:b/>
                <w:bCs/>
                <w:vanish/>
              </w:rPr>
            </w:pPr>
            <w:r w:rsidRPr="00715A0D">
              <w:rPr>
                <w:b/>
                <w:bCs/>
                <w:vanish/>
              </w:rPr>
              <w:t xml:space="preserve">Ontvangsten in het kader van Tijdelijke </w:t>
            </w:r>
            <w:r>
              <w:rPr>
                <w:b/>
                <w:bCs/>
                <w:vanish/>
              </w:rPr>
              <w:t>N</w:t>
            </w:r>
            <w:r w:rsidRPr="00715A0D">
              <w:rPr>
                <w:b/>
                <w:bCs/>
                <w:vanish/>
              </w:rPr>
              <w:t>oo</w:t>
            </w:r>
            <w:r>
              <w:rPr>
                <w:b/>
                <w:bCs/>
                <w:vanish/>
              </w:rPr>
              <w:t>d</w:t>
            </w:r>
            <w:r w:rsidRPr="00715A0D">
              <w:rPr>
                <w:b/>
                <w:bCs/>
                <w:vanish/>
              </w:rPr>
              <w:t>ma</w:t>
            </w:r>
            <w:r>
              <w:rPr>
                <w:b/>
                <w:bCs/>
                <w:vanish/>
              </w:rPr>
              <w:t>a</w:t>
            </w:r>
            <w:r w:rsidRPr="00715A0D">
              <w:rPr>
                <w:b/>
                <w:bCs/>
                <w:vanish/>
              </w:rPr>
              <w:t xml:space="preserve">tregel </w:t>
            </w:r>
            <w:r>
              <w:rPr>
                <w:b/>
                <w:bCs/>
                <w:vanish/>
              </w:rPr>
              <w:t>Overbrugging voor Werkgelegenheid  (NOW)</w:t>
            </w:r>
          </w:p>
          <w:p w14:paraId="02C69E1C" w14:textId="77777777" w:rsidR="00091B04" w:rsidRDefault="00091B04" w:rsidP="00091B04">
            <w:pPr>
              <w:pStyle w:val="NoteBody"/>
              <w:rPr>
                <w:vanish/>
              </w:rPr>
            </w:pPr>
            <w:r>
              <w:rPr>
                <w:vanish/>
              </w:rPr>
              <w:t xml:space="preserve">In RJ Uiting 2020-13 “Verslaggeving tegemoetkoming NOW-regeling” heeft de RJ nadere guidance gegeven over de verwerking, presentatie en </w:t>
            </w:r>
            <w:r w:rsidRPr="00B25E5C">
              <w:rPr>
                <w:vanish/>
              </w:rPr>
              <w:t>toelichting van de tegemoetkoming in de loonkosten uit hoofde van de NOW-regeling in de jaarrekening</w:t>
            </w:r>
            <w:r>
              <w:rPr>
                <w:vanish/>
              </w:rPr>
              <w:t>. De tegemoetkoming in de loonkosten uit hoofde van de NOW-regeling betreft een exploitatiesubsidie waarop RJk B17 van toepassing is. De RJ acht de volgende presentatiewijzen van de verwerkte subsidiebate in de winst-en-verliesrekening aanvaardbaar:</w:t>
            </w:r>
          </w:p>
          <w:p w14:paraId="18AC4E6C" w14:textId="506C43D2" w:rsidR="00091B04" w:rsidRDefault="00091B04" w:rsidP="00091B04">
            <w:pPr>
              <w:pStyle w:val="NoteBody"/>
              <w:numPr>
                <w:ilvl w:val="0"/>
                <w:numId w:val="18"/>
              </w:numPr>
              <w:rPr>
                <w:vanish/>
              </w:rPr>
            </w:pPr>
            <w:r>
              <w:rPr>
                <w:vanish/>
              </w:rPr>
              <w:t>onder een algemene post zoals “overige opbrengsten” of als een afzonderlijke post; of</w:t>
            </w:r>
          </w:p>
          <w:p w14:paraId="6472A44A" w14:textId="319245FB" w:rsidR="00091B04" w:rsidRDefault="00091B04" w:rsidP="00091B04">
            <w:pPr>
              <w:pStyle w:val="NoteBody"/>
              <w:numPr>
                <w:ilvl w:val="0"/>
                <w:numId w:val="18"/>
              </w:numPr>
              <w:rPr>
                <w:vanish/>
              </w:rPr>
            </w:pPr>
            <w:r>
              <w:rPr>
                <w:vanish/>
              </w:rPr>
              <w:t>in aftrek op de gerelateerde loonkosten. In dit voorbeeld is deze methode gekozen</w:t>
            </w:r>
          </w:p>
          <w:p w14:paraId="3F8B040C" w14:textId="33307662" w:rsidR="00091B04" w:rsidRPr="004E73AB" w:rsidRDefault="00091B04" w:rsidP="00091B04">
            <w:pPr>
              <w:pStyle w:val="Kop2"/>
              <w:numPr>
                <w:ilvl w:val="0"/>
                <w:numId w:val="0"/>
              </w:numPr>
              <w:ind w:left="-108"/>
            </w:pPr>
            <w:r>
              <w:t>Kosten</w:t>
            </w:r>
          </w:p>
        </w:tc>
      </w:tr>
      <w:tr w:rsidR="00091B04" w:rsidRPr="008E0E5D" w14:paraId="751B5341" w14:textId="77777777" w:rsidTr="773FBF49">
        <w:trPr>
          <w:gridBefore w:val="1"/>
          <w:wBefore w:w="6" w:type="dxa"/>
        </w:trPr>
        <w:tc>
          <w:tcPr>
            <w:tcW w:w="845" w:type="dxa"/>
            <w:gridSpan w:val="2"/>
          </w:tcPr>
          <w:p w14:paraId="1CA69967" w14:textId="77777777" w:rsidR="00091B04" w:rsidRPr="004E73AB" w:rsidRDefault="00091B04" w:rsidP="00091B04">
            <w:pPr>
              <w:pStyle w:val="Plattetekst"/>
              <w:rPr>
                <w:sz w:val="16"/>
                <w:szCs w:val="16"/>
              </w:rPr>
            </w:pPr>
            <w:r>
              <w:rPr>
                <w:sz w:val="16"/>
                <w:szCs w:val="16"/>
              </w:rPr>
              <w:t>B18.104</w:t>
            </w:r>
          </w:p>
        </w:tc>
        <w:tc>
          <w:tcPr>
            <w:tcW w:w="9923" w:type="dxa"/>
            <w:gridSpan w:val="3"/>
          </w:tcPr>
          <w:p w14:paraId="3E57C276" w14:textId="77777777" w:rsidR="00091B04" w:rsidRDefault="00091B04" w:rsidP="00091B04">
            <w:pPr>
              <w:pStyle w:val="Plattetekst"/>
              <w:ind w:left="-108"/>
            </w:pPr>
            <w:r w:rsidRPr="004E73AB">
              <w:t>De kosten worden bepaald op historische basis en toegerekend aan het verslagjaar waarop zij betrekking hebben.</w:t>
            </w:r>
          </w:p>
          <w:p w14:paraId="47CBEBA1" w14:textId="77777777" w:rsidR="00091B04" w:rsidRPr="004E73AB" w:rsidRDefault="00091B04" w:rsidP="00091B04">
            <w:pPr>
              <w:pStyle w:val="Plattetekst"/>
            </w:pPr>
          </w:p>
        </w:tc>
      </w:tr>
      <w:tr w:rsidR="00091B04" w:rsidRPr="004E73AB" w14:paraId="029919B1" w14:textId="77777777" w:rsidTr="773FBF49">
        <w:trPr>
          <w:gridBefore w:val="1"/>
          <w:wBefore w:w="6" w:type="dxa"/>
        </w:trPr>
        <w:tc>
          <w:tcPr>
            <w:tcW w:w="845" w:type="dxa"/>
            <w:gridSpan w:val="2"/>
          </w:tcPr>
          <w:p w14:paraId="3455E7AA" w14:textId="77777777" w:rsidR="00091B04" w:rsidRPr="004E73AB" w:rsidRDefault="00091B04" w:rsidP="00091B04">
            <w:pPr>
              <w:pStyle w:val="Kop2"/>
              <w:numPr>
                <w:ilvl w:val="0"/>
                <w:numId w:val="0"/>
              </w:numPr>
              <w:ind w:left="1135"/>
              <w:rPr>
                <w:sz w:val="16"/>
                <w:szCs w:val="16"/>
              </w:rPr>
            </w:pPr>
          </w:p>
        </w:tc>
        <w:tc>
          <w:tcPr>
            <w:tcW w:w="9923" w:type="dxa"/>
            <w:gridSpan w:val="3"/>
          </w:tcPr>
          <w:p w14:paraId="5EA532C2" w14:textId="77777777" w:rsidR="00091B04" w:rsidRPr="004E73AB" w:rsidRDefault="00091B04" w:rsidP="00091B04">
            <w:pPr>
              <w:pStyle w:val="Kop2"/>
              <w:numPr>
                <w:ilvl w:val="0"/>
                <w:numId w:val="0"/>
              </w:numPr>
              <w:ind w:left="-108"/>
            </w:pPr>
            <w:r w:rsidRPr="004E73AB">
              <w:t>Personeelsbeloningen</w:t>
            </w:r>
          </w:p>
        </w:tc>
      </w:tr>
      <w:tr w:rsidR="00091B04" w:rsidRPr="004E73AB" w14:paraId="41C7234F" w14:textId="77777777" w:rsidTr="773FBF49">
        <w:trPr>
          <w:gridBefore w:val="1"/>
          <w:wBefore w:w="6" w:type="dxa"/>
        </w:trPr>
        <w:tc>
          <w:tcPr>
            <w:tcW w:w="845" w:type="dxa"/>
            <w:gridSpan w:val="2"/>
          </w:tcPr>
          <w:p w14:paraId="467B4D47" w14:textId="77777777" w:rsidR="00091B04" w:rsidRPr="004E73AB" w:rsidRDefault="00091B04" w:rsidP="00091B04">
            <w:pPr>
              <w:pStyle w:val="Kop3"/>
              <w:numPr>
                <w:ilvl w:val="0"/>
                <w:numId w:val="0"/>
              </w:numPr>
              <w:ind w:left="6947"/>
              <w:rPr>
                <w:sz w:val="16"/>
                <w:szCs w:val="16"/>
              </w:rPr>
            </w:pPr>
          </w:p>
        </w:tc>
        <w:tc>
          <w:tcPr>
            <w:tcW w:w="9923" w:type="dxa"/>
            <w:gridSpan w:val="3"/>
          </w:tcPr>
          <w:p w14:paraId="03507C8F" w14:textId="77777777" w:rsidR="00091B04" w:rsidRPr="004E73AB" w:rsidRDefault="00091B04" w:rsidP="00091B04">
            <w:pPr>
              <w:pStyle w:val="Kop3"/>
              <w:numPr>
                <w:ilvl w:val="0"/>
                <w:numId w:val="0"/>
              </w:numPr>
              <w:ind w:left="907" w:hanging="1015"/>
            </w:pPr>
            <w:r w:rsidRPr="004E73AB">
              <w:t>Periodiek betaalbare beloningen</w:t>
            </w:r>
          </w:p>
        </w:tc>
      </w:tr>
      <w:tr w:rsidR="00091B04" w:rsidRPr="008E0E5D" w14:paraId="52F6A94E" w14:textId="77777777" w:rsidTr="773FBF49">
        <w:trPr>
          <w:gridBefore w:val="1"/>
          <w:wBefore w:w="6" w:type="dxa"/>
        </w:trPr>
        <w:tc>
          <w:tcPr>
            <w:tcW w:w="845" w:type="dxa"/>
            <w:gridSpan w:val="2"/>
          </w:tcPr>
          <w:p w14:paraId="0FA271BC" w14:textId="77777777" w:rsidR="00091B04" w:rsidRPr="004E73AB" w:rsidRDefault="00091B04" w:rsidP="00091B04">
            <w:pPr>
              <w:pStyle w:val="Plattetekst"/>
              <w:rPr>
                <w:sz w:val="16"/>
                <w:szCs w:val="16"/>
              </w:rPr>
            </w:pPr>
            <w:r>
              <w:rPr>
                <w:sz w:val="16"/>
                <w:szCs w:val="16"/>
              </w:rPr>
              <w:t>B14.103</w:t>
            </w:r>
          </w:p>
        </w:tc>
        <w:tc>
          <w:tcPr>
            <w:tcW w:w="9923" w:type="dxa"/>
            <w:gridSpan w:val="3"/>
          </w:tcPr>
          <w:p w14:paraId="65F1F038" w14:textId="77777777" w:rsidR="00091B04" w:rsidRDefault="00091B04" w:rsidP="00091B04">
            <w:pPr>
              <w:pStyle w:val="Plattetekst"/>
              <w:ind w:left="-108"/>
            </w:pPr>
            <w:r w:rsidRPr="004E73AB">
              <w:t>De aan het personeel verschuldigde beloningen worden op grond van de arbeidsvoorwaarden verwerkt in de winst-en-verliesrekening.</w:t>
            </w:r>
          </w:p>
          <w:p w14:paraId="0D9973A8" w14:textId="77777777" w:rsidR="00091B04" w:rsidRPr="004E73AB" w:rsidRDefault="00091B04" w:rsidP="00091B04">
            <w:pPr>
              <w:pStyle w:val="Plattetekst"/>
            </w:pPr>
          </w:p>
        </w:tc>
      </w:tr>
      <w:tr w:rsidR="00091B04" w:rsidRPr="004E73AB" w14:paraId="1F299602" w14:textId="77777777" w:rsidTr="773FBF49">
        <w:trPr>
          <w:gridBefore w:val="1"/>
          <w:wBefore w:w="6" w:type="dxa"/>
        </w:trPr>
        <w:tc>
          <w:tcPr>
            <w:tcW w:w="845" w:type="dxa"/>
            <w:gridSpan w:val="2"/>
          </w:tcPr>
          <w:p w14:paraId="5BC9F4CB" w14:textId="77777777" w:rsidR="00091B04" w:rsidRPr="004E73AB" w:rsidRDefault="00091B04" w:rsidP="00091B04">
            <w:pPr>
              <w:pStyle w:val="Kop3"/>
              <w:numPr>
                <w:ilvl w:val="0"/>
                <w:numId w:val="0"/>
              </w:numPr>
              <w:ind w:left="6947"/>
              <w:rPr>
                <w:sz w:val="16"/>
                <w:szCs w:val="16"/>
              </w:rPr>
            </w:pPr>
          </w:p>
        </w:tc>
        <w:tc>
          <w:tcPr>
            <w:tcW w:w="9923" w:type="dxa"/>
            <w:gridSpan w:val="3"/>
          </w:tcPr>
          <w:p w14:paraId="6DC0F951" w14:textId="77777777" w:rsidR="00091B04" w:rsidRPr="004E73AB" w:rsidRDefault="00091B04" w:rsidP="00091B04">
            <w:pPr>
              <w:pStyle w:val="Kop3"/>
              <w:numPr>
                <w:ilvl w:val="0"/>
                <w:numId w:val="0"/>
              </w:numPr>
              <w:ind w:left="907" w:hanging="1015"/>
            </w:pPr>
            <w:r w:rsidRPr="004E73AB">
              <w:t>Pensioenen</w:t>
            </w:r>
          </w:p>
        </w:tc>
      </w:tr>
      <w:tr w:rsidR="00091B04" w:rsidRPr="008E0E5D" w14:paraId="567F07A6" w14:textId="77777777" w:rsidTr="773FBF49">
        <w:trPr>
          <w:gridBefore w:val="1"/>
          <w:wBefore w:w="6" w:type="dxa"/>
        </w:trPr>
        <w:tc>
          <w:tcPr>
            <w:tcW w:w="845" w:type="dxa"/>
            <w:gridSpan w:val="2"/>
          </w:tcPr>
          <w:p w14:paraId="196C8EB0" w14:textId="77777777" w:rsidR="00091B04" w:rsidRPr="004E73AB" w:rsidRDefault="00091B04" w:rsidP="00091B04">
            <w:pPr>
              <w:pStyle w:val="Plattetekst"/>
              <w:rPr>
                <w:sz w:val="16"/>
                <w:szCs w:val="16"/>
              </w:rPr>
            </w:pPr>
            <w:r>
              <w:rPr>
                <w:sz w:val="16"/>
                <w:szCs w:val="16"/>
              </w:rPr>
              <w:t>B14.113</w:t>
            </w:r>
          </w:p>
        </w:tc>
        <w:tc>
          <w:tcPr>
            <w:tcW w:w="9923" w:type="dxa"/>
            <w:gridSpan w:val="3"/>
          </w:tcPr>
          <w:p w14:paraId="74AAC61C" w14:textId="77777777" w:rsidR="00091B04" w:rsidRPr="004E73AB" w:rsidRDefault="00091B04" w:rsidP="00091B04">
            <w:pPr>
              <w:pStyle w:val="Plattetekst"/>
              <w:ind w:left="-108"/>
            </w:pPr>
            <w:r w:rsidRPr="004E73AB">
              <w:t xml:space="preserve">De Kleine B.V. heeft alle pensioenregelingen verwerkt volgens de verplichtingenbenadering. De over het verslagjaar verschuldigde premie wordt als last verantwoord. </w:t>
            </w:r>
          </w:p>
        </w:tc>
      </w:tr>
      <w:tr w:rsidR="00091B04" w:rsidRPr="008E0E5D" w14:paraId="181B0D96" w14:textId="77777777" w:rsidTr="773FBF49">
        <w:trPr>
          <w:gridBefore w:val="1"/>
          <w:wBefore w:w="6" w:type="dxa"/>
        </w:trPr>
        <w:tc>
          <w:tcPr>
            <w:tcW w:w="845" w:type="dxa"/>
            <w:gridSpan w:val="2"/>
          </w:tcPr>
          <w:p w14:paraId="62553F4C" w14:textId="77777777" w:rsidR="00091B04" w:rsidRPr="004E73AB" w:rsidRDefault="00091B04" w:rsidP="00091B04">
            <w:pPr>
              <w:pStyle w:val="Plattetekst"/>
              <w:rPr>
                <w:sz w:val="16"/>
                <w:szCs w:val="16"/>
              </w:rPr>
            </w:pPr>
          </w:p>
        </w:tc>
        <w:tc>
          <w:tcPr>
            <w:tcW w:w="9923" w:type="dxa"/>
            <w:gridSpan w:val="3"/>
          </w:tcPr>
          <w:p w14:paraId="7B6A3833" w14:textId="77777777" w:rsidR="00091B04" w:rsidRDefault="00091B04" w:rsidP="00091B04">
            <w:pPr>
              <w:pStyle w:val="Plattetekst"/>
              <w:ind w:left="-108"/>
            </w:pPr>
            <w:r w:rsidRPr="004E73AB">
              <w:t xml:space="preserve">De premies worden verantwoord als personeelskosten zodra deze verschuldigd zijn. Vooruitbetaalde premies worden opgenomen als overlopende activa indien dit tot een </w:t>
            </w:r>
            <w:proofErr w:type="spellStart"/>
            <w:r w:rsidRPr="004E73AB">
              <w:t>terugstorting</w:t>
            </w:r>
            <w:proofErr w:type="spellEnd"/>
            <w:r w:rsidRPr="004E73AB">
              <w:t xml:space="preserve"> leidt of tot een vermindering van toekomstige betalingen. Nog niet betaalde premies worden als verplichting op de balans opgenomen.</w:t>
            </w:r>
          </w:p>
          <w:p w14:paraId="34FAE474" w14:textId="77777777" w:rsidR="00091B04" w:rsidRPr="004E73AB" w:rsidRDefault="00091B04" w:rsidP="00091B04">
            <w:pPr>
              <w:pStyle w:val="Plattetekst"/>
              <w:ind w:left="-108"/>
            </w:pPr>
          </w:p>
        </w:tc>
      </w:tr>
      <w:tr w:rsidR="00091B04" w:rsidRPr="008E0E5D" w14:paraId="79879D03" w14:textId="77777777" w:rsidTr="773FBF49">
        <w:trPr>
          <w:gridBefore w:val="1"/>
          <w:wBefore w:w="6" w:type="dxa"/>
        </w:trPr>
        <w:tc>
          <w:tcPr>
            <w:tcW w:w="845" w:type="dxa"/>
            <w:gridSpan w:val="2"/>
          </w:tcPr>
          <w:p w14:paraId="60E4E5FE" w14:textId="77777777" w:rsidR="00091B04" w:rsidRPr="004E73AB" w:rsidRDefault="00091B04" w:rsidP="00091B04">
            <w:pPr>
              <w:pStyle w:val="Kop2"/>
              <w:numPr>
                <w:ilvl w:val="0"/>
                <w:numId w:val="0"/>
              </w:numPr>
              <w:ind w:left="1135"/>
              <w:rPr>
                <w:sz w:val="16"/>
                <w:szCs w:val="16"/>
              </w:rPr>
            </w:pPr>
          </w:p>
        </w:tc>
        <w:tc>
          <w:tcPr>
            <w:tcW w:w="9923" w:type="dxa"/>
            <w:gridSpan w:val="3"/>
          </w:tcPr>
          <w:p w14:paraId="48582B72" w14:textId="77777777" w:rsidR="00091B04" w:rsidRPr="004E73AB" w:rsidRDefault="00091B04" w:rsidP="00091B04">
            <w:pPr>
              <w:pStyle w:val="Kop2"/>
              <w:numPr>
                <w:ilvl w:val="0"/>
                <w:numId w:val="0"/>
              </w:numPr>
              <w:ind w:left="-108"/>
            </w:pPr>
            <w:r w:rsidRPr="004E73AB">
              <w:t>Afschrijvingen op immateriële en materiële vaste activa</w:t>
            </w:r>
          </w:p>
        </w:tc>
      </w:tr>
      <w:tr w:rsidR="00091B04" w:rsidRPr="004E73AB" w14:paraId="3C0F63B9" w14:textId="77777777" w:rsidTr="773FBF49">
        <w:trPr>
          <w:gridBefore w:val="1"/>
          <w:gridAfter w:val="2"/>
          <w:wBefore w:w="6" w:type="dxa"/>
          <w:wAfter w:w="108" w:type="dxa"/>
        </w:trPr>
        <w:tc>
          <w:tcPr>
            <w:tcW w:w="845" w:type="dxa"/>
            <w:gridSpan w:val="2"/>
          </w:tcPr>
          <w:p w14:paraId="629F6BCE" w14:textId="77777777" w:rsidR="00091B04" w:rsidRPr="004E73AB" w:rsidRDefault="00091B04" w:rsidP="00091B04">
            <w:pPr>
              <w:pStyle w:val="Kop2"/>
              <w:numPr>
                <w:ilvl w:val="0"/>
                <w:numId w:val="0"/>
              </w:numPr>
              <w:ind w:left="794"/>
              <w:rPr>
                <w:sz w:val="16"/>
                <w:szCs w:val="16"/>
              </w:rPr>
            </w:pPr>
            <w:r>
              <w:rPr>
                <w:sz w:val="16"/>
                <w:szCs w:val="16"/>
              </w:rPr>
              <w:t>33x</w:t>
            </w:r>
          </w:p>
        </w:tc>
        <w:tc>
          <w:tcPr>
            <w:tcW w:w="9815" w:type="dxa"/>
          </w:tcPr>
          <w:p w14:paraId="18F7B772" w14:textId="77777777" w:rsidR="00091B04" w:rsidRDefault="00091B04" w:rsidP="00091B04">
            <w:pPr>
              <w:pStyle w:val="Plattetekst"/>
              <w:ind w:left="-108"/>
            </w:pPr>
            <w:r w:rsidRPr="00EC5827">
              <w:t>Immateriële vaste activa</w:t>
            </w:r>
            <w:r>
              <w:t xml:space="preserve"> (voor zover geactiveerd)</w:t>
            </w:r>
            <w:r w:rsidRPr="00EC5827">
              <w:t xml:space="preserve"> inclusief goodwill en materiële vaste activa worden vanaf het moment van ingebruikneming afgeschreven over de verwachte toekomstige gebruiksduur van het actief. Hierbij wordt rekening gehouden met de beperkingen die van toepassing zijn ten aanzien van bedrijfsgebouwen, beleggingsvastgoed, andere materiële vaste activa en geactiveerde goodwill. Over terreinen wordt niet afgeschreven. </w:t>
            </w:r>
            <w:r w:rsidRPr="00EC5827">
              <w:br/>
            </w:r>
          </w:p>
          <w:p w14:paraId="724562AF" w14:textId="77777777" w:rsidR="00091B04" w:rsidRDefault="00091B04" w:rsidP="00091B04">
            <w:pPr>
              <w:pStyle w:val="Plattetekst"/>
              <w:ind w:left="-108"/>
            </w:pPr>
            <w:r w:rsidRPr="00EC5827">
              <w:t>Boekwinsten en verliezen bij verkoop van immateriële en materiële vaste activa worden onder de post afschrijvingen opgenomen.</w:t>
            </w:r>
            <w:r w:rsidRPr="00EC5827">
              <w:br/>
              <w:t>Bij de resultaatbestemming worden indien en voor</w:t>
            </w:r>
            <w:r>
              <w:t xml:space="preserve"> </w:t>
            </w:r>
            <w:r w:rsidRPr="00EC5827">
              <w:t>zover de fiscale wetgeving dit toelaat boekwinsten opgenomen in een herinvesteringsreserve.</w:t>
            </w:r>
          </w:p>
          <w:p w14:paraId="6AE7BE58" w14:textId="77777777" w:rsidR="00091B04" w:rsidRDefault="00091B04" w:rsidP="00091B04">
            <w:pPr>
              <w:pStyle w:val="Plattetekst"/>
            </w:pPr>
          </w:p>
          <w:p w14:paraId="577E3007" w14:textId="77777777" w:rsidR="00091B04" w:rsidRDefault="00091B04" w:rsidP="00091B04">
            <w:pPr>
              <w:pStyle w:val="Plattetekst"/>
              <w:ind w:left="-108"/>
            </w:pPr>
            <w:r>
              <w:t xml:space="preserve">Op aanschaffings- of voortbrengingskosten van bedrijfsmiddelen die zijn aangewezen als bedrijfsmiddelen die in het belang zijn van de bescherming van het Nederlandse milieu wordt willekeurig afgeschreven, </w:t>
            </w:r>
          </w:p>
          <w:p w14:paraId="1F055257" w14:textId="77777777" w:rsidR="00091B04" w:rsidRDefault="00091B04" w:rsidP="00091B04">
            <w:pPr>
              <w:pStyle w:val="Kop2"/>
              <w:numPr>
                <w:ilvl w:val="0"/>
                <w:numId w:val="0"/>
              </w:numPr>
              <w:ind w:left="-108"/>
            </w:pPr>
          </w:p>
          <w:p w14:paraId="2A348642" w14:textId="77777777" w:rsidR="00091B04" w:rsidRPr="004E73AB" w:rsidRDefault="00091B04" w:rsidP="00091B04">
            <w:pPr>
              <w:pStyle w:val="Kop2"/>
              <w:numPr>
                <w:ilvl w:val="0"/>
                <w:numId w:val="0"/>
              </w:numPr>
              <w:ind w:left="-108"/>
            </w:pPr>
            <w:r w:rsidRPr="004E73AB">
              <w:t>Overheidssubsidies</w:t>
            </w:r>
          </w:p>
        </w:tc>
      </w:tr>
      <w:tr w:rsidR="00091B04" w:rsidRPr="008E0E5D" w14:paraId="53C6C8C8" w14:textId="77777777" w:rsidTr="773FBF49">
        <w:trPr>
          <w:gridBefore w:val="1"/>
          <w:gridAfter w:val="2"/>
          <w:wBefore w:w="6" w:type="dxa"/>
          <w:wAfter w:w="108" w:type="dxa"/>
        </w:trPr>
        <w:tc>
          <w:tcPr>
            <w:tcW w:w="845" w:type="dxa"/>
            <w:gridSpan w:val="2"/>
          </w:tcPr>
          <w:p w14:paraId="35719091" w14:textId="77777777" w:rsidR="00091B04" w:rsidRPr="004E73AB" w:rsidRDefault="00091B04" w:rsidP="00091B04">
            <w:pPr>
              <w:pStyle w:val="Plattetekst"/>
              <w:rPr>
                <w:sz w:val="16"/>
                <w:szCs w:val="16"/>
              </w:rPr>
            </w:pPr>
            <w:r>
              <w:rPr>
                <w:sz w:val="16"/>
                <w:szCs w:val="16"/>
              </w:rPr>
              <w:t>B17.108</w:t>
            </w:r>
          </w:p>
        </w:tc>
        <w:tc>
          <w:tcPr>
            <w:tcW w:w="9815" w:type="dxa"/>
          </w:tcPr>
          <w:p w14:paraId="60C3D4C7" w14:textId="77777777" w:rsidR="00091B04" w:rsidRPr="004E73AB" w:rsidRDefault="00091B04" w:rsidP="00091B04">
            <w:pPr>
              <w:pStyle w:val="Plattetekst"/>
              <w:ind w:left="-108"/>
            </w:pPr>
            <w:r w:rsidRPr="004E73AB">
              <w:t>Exploitatiesubsidies worden als bate verantwoord in de winst-en-verliesrekening in het jaar waarin de gesubsidieerde kosten zijn gemaakt of opbrengsten zijn gederfd, of wanneer een gesubsidieerd exploitatietekort zich heeft voorgedaan. De baten worden verantwoord als het waarschijnlijk is dat deze worden ontvangen.</w:t>
            </w:r>
          </w:p>
        </w:tc>
      </w:tr>
      <w:tr w:rsidR="00091B04" w:rsidRPr="008E0E5D" w14:paraId="405C90DB" w14:textId="77777777" w:rsidTr="773FBF49">
        <w:trPr>
          <w:gridBefore w:val="1"/>
          <w:gridAfter w:val="2"/>
          <w:wBefore w:w="6" w:type="dxa"/>
          <w:wAfter w:w="108" w:type="dxa"/>
        </w:trPr>
        <w:tc>
          <w:tcPr>
            <w:tcW w:w="845" w:type="dxa"/>
            <w:gridSpan w:val="2"/>
          </w:tcPr>
          <w:p w14:paraId="0C118F7B" w14:textId="77777777" w:rsidR="00091B04" w:rsidRPr="004E73AB" w:rsidRDefault="00091B04" w:rsidP="00091B04">
            <w:pPr>
              <w:pStyle w:val="Plattetekst"/>
              <w:rPr>
                <w:sz w:val="16"/>
                <w:szCs w:val="16"/>
              </w:rPr>
            </w:pPr>
            <w:r>
              <w:rPr>
                <w:sz w:val="16"/>
                <w:szCs w:val="16"/>
              </w:rPr>
              <w:t>B17.112</w:t>
            </w:r>
          </w:p>
        </w:tc>
        <w:tc>
          <w:tcPr>
            <w:tcW w:w="9815" w:type="dxa"/>
          </w:tcPr>
          <w:p w14:paraId="18BA079A" w14:textId="77777777" w:rsidR="00091B04" w:rsidRDefault="00091B04" w:rsidP="00091B04">
            <w:pPr>
              <w:pStyle w:val="Plattetekst"/>
              <w:ind w:left="-108"/>
            </w:pPr>
            <w:r w:rsidRPr="004E73AB">
              <w:t>Subsidies met betrekking tot investeringen in materiële vaste activa worden in mindering gebracht op het desbetreffende actief en als onderdeel van de afschrijvingen verwerkt in de winst-en-verliesrekening.</w:t>
            </w:r>
          </w:p>
          <w:p w14:paraId="33C24EFA" w14:textId="77777777" w:rsidR="00091B04" w:rsidRPr="004E73AB" w:rsidRDefault="00091B04" w:rsidP="00091B04">
            <w:pPr>
              <w:pStyle w:val="Plattetekst"/>
              <w:ind w:left="-57"/>
            </w:pPr>
          </w:p>
        </w:tc>
      </w:tr>
      <w:tr w:rsidR="00091B04" w:rsidRPr="004E73AB" w14:paraId="03BC59E6" w14:textId="77777777" w:rsidTr="773FBF49">
        <w:trPr>
          <w:gridBefore w:val="1"/>
          <w:gridAfter w:val="2"/>
          <w:wBefore w:w="6" w:type="dxa"/>
          <w:wAfter w:w="108" w:type="dxa"/>
        </w:trPr>
        <w:tc>
          <w:tcPr>
            <w:tcW w:w="845" w:type="dxa"/>
            <w:gridSpan w:val="2"/>
          </w:tcPr>
          <w:p w14:paraId="3A2DF8B3" w14:textId="77777777" w:rsidR="00091B04" w:rsidRPr="004E73AB" w:rsidRDefault="00091B04" w:rsidP="00091B04">
            <w:pPr>
              <w:pStyle w:val="Kop2"/>
              <w:numPr>
                <w:ilvl w:val="0"/>
                <w:numId w:val="0"/>
              </w:numPr>
              <w:ind w:left="794"/>
              <w:rPr>
                <w:sz w:val="16"/>
                <w:szCs w:val="16"/>
              </w:rPr>
            </w:pPr>
          </w:p>
        </w:tc>
        <w:tc>
          <w:tcPr>
            <w:tcW w:w="9815" w:type="dxa"/>
          </w:tcPr>
          <w:p w14:paraId="10AACE63" w14:textId="77777777" w:rsidR="00091B04" w:rsidRPr="004E73AB" w:rsidRDefault="00091B04" w:rsidP="00091B04">
            <w:pPr>
              <w:pStyle w:val="Kop2"/>
              <w:numPr>
                <w:ilvl w:val="0"/>
                <w:numId w:val="0"/>
              </w:numPr>
              <w:spacing w:after="120"/>
              <w:ind w:left="-108"/>
            </w:pPr>
            <w:r w:rsidRPr="004E73AB">
              <w:t>Financiële baten en lasten</w:t>
            </w:r>
          </w:p>
        </w:tc>
      </w:tr>
      <w:tr w:rsidR="00091B04" w:rsidRPr="004E73AB" w14:paraId="157F31E1" w14:textId="77777777" w:rsidTr="773FBF49">
        <w:trPr>
          <w:gridBefore w:val="1"/>
          <w:gridAfter w:val="2"/>
          <w:wBefore w:w="6" w:type="dxa"/>
          <w:wAfter w:w="108" w:type="dxa"/>
        </w:trPr>
        <w:tc>
          <w:tcPr>
            <w:tcW w:w="845" w:type="dxa"/>
            <w:gridSpan w:val="2"/>
          </w:tcPr>
          <w:p w14:paraId="6BD18D4A" w14:textId="77777777" w:rsidR="00091B04" w:rsidRPr="004E73AB" w:rsidRDefault="00091B04" w:rsidP="00091B04">
            <w:pPr>
              <w:pStyle w:val="Kop3"/>
              <w:numPr>
                <w:ilvl w:val="0"/>
                <w:numId w:val="0"/>
              </w:numPr>
              <w:ind w:left="6947"/>
              <w:rPr>
                <w:sz w:val="16"/>
                <w:szCs w:val="16"/>
              </w:rPr>
            </w:pPr>
          </w:p>
        </w:tc>
        <w:tc>
          <w:tcPr>
            <w:tcW w:w="9815" w:type="dxa"/>
          </w:tcPr>
          <w:p w14:paraId="61264DB0" w14:textId="77777777" w:rsidR="00091B04" w:rsidRPr="004E73AB" w:rsidRDefault="00091B04" w:rsidP="00091B04">
            <w:pPr>
              <w:pStyle w:val="Kop3"/>
              <w:numPr>
                <w:ilvl w:val="0"/>
                <w:numId w:val="0"/>
              </w:numPr>
              <w:ind w:left="-108"/>
            </w:pPr>
            <w:r>
              <w:t>Opbrengst effecten</w:t>
            </w:r>
          </w:p>
        </w:tc>
      </w:tr>
      <w:tr w:rsidR="00091B04" w:rsidRPr="008E0E5D" w14:paraId="6F70BBBB" w14:textId="77777777" w:rsidTr="773FBF49">
        <w:trPr>
          <w:gridBefore w:val="1"/>
          <w:gridAfter w:val="2"/>
          <w:wBefore w:w="6" w:type="dxa"/>
          <w:wAfter w:w="108" w:type="dxa"/>
        </w:trPr>
        <w:tc>
          <w:tcPr>
            <w:tcW w:w="845" w:type="dxa"/>
            <w:gridSpan w:val="2"/>
          </w:tcPr>
          <w:p w14:paraId="4BA94F84" w14:textId="77777777" w:rsidR="00091B04" w:rsidRPr="004E73AB" w:rsidRDefault="00091B04" w:rsidP="00091B04">
            <w:pPr>
              <w:pStyle w:val="Plattetekst"/>
              <w:rPr>
                <w:sz w:val="16"/>
                <w:szCs w:val="16"/>
              </w:rPr>
            </w:pPr>
          </w:p>
        </w:tc>
        <w:tc>
          <w:tcPr>
            <w:tcW w:w="9815" w:type="dxa"/>
          </w:tcPr>
          <w:p w14:paraId="395C5F6F" w14:textId="77777777" w:rsidR="00091B04" w:rsidRDefault="00091B04" w:rsidP="00091B04">
            <w:pPr>
              <w:pStyle w:val="Plattetekst"/>
              <w:ind w:left="-108"/>
            </w:pPr>
            <w:r w:rsidRPr="004E73AB">
              <w:t>Te ontvangen dividenden van effecten, worden verantwoord zodra De Kleine B.V. het recht hierop heeft verkregen.</w:t>
            </w:r>
          </w:p>
          <w:p w14:paraId="27C5EF0E" w14:textId="77777777" w:rsidR="00091B04" w:rsidRPr="004E73AB" w:rsidRDefault="00091B04" w:rsidP="00091B04">
            <w:pPr>
              <w:pStyle w:val="Plattetekst"/>
            </w:pPr>
          </w:p>
        </w:tc>
      </w:tr>
      <w:tr w:rsidR="00091B04" w:rsidRPr="008E0E5D" w14:paraId="673D351E" w14:textId="77777777" w:rsidTr="773FBF49">
        <w:trPr>
          <w:gridAfter w:val="1"/>
          <w:wAfter w:w="28" w:type="dxa"/>
        </w:trPr>
        <w:tc>
          <w:tcPr>
            <w:tcW w:w="774" w:type="dxa"/>
            <w:gridSpan w:val="2"/>
          </w:tcPr>
          <w:p w14:paraId="52DEF85B" w14:textId="77777777" w:rsidR="00091B04" w:rsidRPr="004E73AB" w:rsidRDefault="00091B04" w:rsidP="00091B04">
            <w:pPr>
              <w:pStyle w:val="Plattetekst"/>
              <w:rPr>
                <w:sz w:val="16"/>
                <w:szCs w:val="16"/>
              </w:rPr>
            </w:pPr>
          </w:p>
        </w:tc>
        <w:tc>
          <w:tcPr>
            <w:tcW w:w="9972" w:type="dxa"/>
            <w:gridSpan w:val="3"/>
          </w:tcPr>
          <w:p w14:paraId="4EEAABFA" w14:textId="77777777" w:rsidR="00091B04" w:rsidRDefault="00091B04" w:rsidP="00091B04">
            <w:pPr>
              <w:pStyle w:val="Plattetekst"/>
              <w:ind w:left="-31"/>
              <w:rPr>
                <w:i/>
              </w:rPr>
            </w:pPr>
            <w:r>
              <w:rPr>
                <w:i/>
              </w:rPr>
              <w:t>Resultaat deelnemingen</w:t>
            </w:r>
          </w:p>
          <w:p w14:paraId="1BD46566" w14:textId="77777777" w:rsidR="00091B04" w:rsidRPr="006D1CFC" w:rsidRDefault="00091B04" w:rsidP="00091B04">
            <w:pPr>
              <w:pStyle w:val="Plattetekst"/>
              <w:spacing w:after="120"/>
              <w:ind w:left="-28"/>
            </w:pPr>
            <w:r>
              <w:t>Als resultaat van deelnemingen wordt opgenomen het aan de vennootschap toegekomen dividend, het gerealiseerde verkoopresultaat van de deelneming en eventuele afwaarderingen naar lagere bedrijfswaarde.</w:t>
            </w:r>
          </w:p>
          <w:p w14:paraId="3E42A9C9" w14:textId="77777777" w:rsidR="00091B04" w:rsidRPr="00C93588" w:rsidRDefault="00091B04" w:rsidP="00091B04">
            <w:pPr>
              <w:pStyle w:val="NoteBody"/>
              <w:spacing w:after="0"/>
              <w:rPr>
                <w:b/>
                <w:vanish/>
              </w:rPr>
            </w:pPr>
            <w:r w:rsidRPr="00C93588">
              <w:rPr>
                <w:b/>
                <w:vanish/>
              </w:rPr>
              <w:t>Alternatieve tekst resultaat deelnemingen</w:t>
            </w:r>
          </w:p>
          <w:p w14:paraId="1E78528C" w14:textId="12FA0030" w:rsidR="00091B04" w:rsidRPr="00C93588" w:rsidRDefault="666B70B7" w:rsidP="00091B04">
            <w:pPr>
              <w:pStyle w:val="NoteBody"/>
              <w:spacing w:after="0"/>
              <w:rPr>
                <w:vanish/>
              </w:rPr>
            </w:pPr>
            <w:r w:rsidRPr="00C93588">
              <w:rPr>
                <w:vanish/>
              </w:rPr>
              <w:t>Als resultaat van deelnemingen die worden gewaardeerd op nettovermogenswaarde/zichtbaar eigen vermogen, wordt opgenomen het aan de rechtspersoon toekomende aandeel in het resultaat van deze deelnemingen. Als resultaat van de overige deelnemingen wordt opgenomen het aan de vennootschap toegekomen dividend minus eventuele afwaarderingen naar lagere bedrijfswaarde.</w:t>
            </w:r>
          </w:p>
          <w:p w14:paraId="09038620" w14:textId="77777777" w:rsidR="00091B04" w:rsidRPr="00ED58D9" w:rsidRDefault="00091B04" w:rsidP="00091B04">
            <w:pPr>
              <w:pStyle w:val="Plattetekst"/>
              <w:rPr>
                <w:i/>
              </w:rPr>
            </w:pPr>
          </w:p>
        </w:tc>
      </w:tr>
      <w:tr w:rsidR="00091B04" w:rsidRPr="004E73AB" w14:paraId="25FCE0F7" w14:textId="77777777" w:rsidTr="773FBF49">
        <w:trPr>
          <w:gridAfter w:val="1"/>
          <w:wAfter w:w="28" w:type="dxa"/>
        </w:trPr>
        <w:tc>
          <w:tcPr>
            <w:tcW w:w="774" w:type="dxa"/>
            <w:gridSpan w:val="2"/>
          </w:tcPr>
          <w:p w14:paraId="322BA248" w14:textId="77777777" w:rsidR="00091B04" w:rsidRPr="004E73AB" w:rsidRDefault="00091B04" w:rsidP="00091B04">
            <w:pPr>
              <w:pStyle w:val="Kop2"/>
              <w:numPr>
                <w:ilvl w:val="0"/>
                <w:numId w:val="0"/>
              </w:numPr>
              <w:ind w:left="1135"/>
              <w:rPr>
                <w:sz w:val="16"/>
                <w:szCs w:val="16"/>
              </w:rPr>
            </w:pPr>
          </w:p>
        </w:tc>
        <w:tc>
          <w:tcPr>
            <w:tcW w:w="9972" w:type="dxa"/>
            <w:gridSpan w:val="3"/>
          </w:tcPr>
          <w:p w14:paraId="4EFD6A97" w14:textId="77777777" w:rsidR="00091B04" w:rsidRDefault="00091B04" w:rsidP="00091B04">
            <w:pPr>
              <w:pStyle w:val="Plattetekst"/>
            </w:pPr>
            <w:r w:rsidRPr="00ED58D9">
              <w:rPr>
                <w:i/>
              </w:rPr>
              <w:t>Rentebaten en rentelasten</w:t>
            </w:r>
          </w:p>
          <w:p w14:paraId="6AEEF2CD" w14:textId="77777777" w:rsidR="00091B04" w:rsidRDefault="00091B04" w:rsidP="00091B04">
            <w:pPr>
              <w:pStyle w:val="Plattetekst"/>
            </w:pPr>
            <w:r w:rsidRPr="004E73AB">
              <w:t xml:space="preserve">Rentebaten en rentelasten worden tijdsevenredig verwerkt, rekening houdend met de effectieve rentevoet van de desbetreffende activa en passiva. Bij de verwerking van de rentelasten wordt rekening gehouden met de verantwoorde transactiekosten op de ontvangen leningen. </w:t>
            </w:r>
          </w:p>
          <w:p w14:paraId="6BE59B68" w14:textId="77777777" w:rsidR="00091B04" w:rsidRPr="006310B0" w:rsidRDefault="00091B04" w:rsidP="00091B04">
            <w:pPr>
              <w:pStyle w:val="Plattetekst"/>
              <w:rPr>
                <w:vanish/>
              </w:rPr>
            </w:pPr>
          </w:p>
          <w:p w14:paraId="6287C536" w14:textId="77777777" w:rsidR="00091B04" w:rsidRPr="006310B0" w:rsidRDefault="00091B04" w:rsidP="00091B04">
            <w:pPr>
              <w:pStyle w:val="NoteBody"/>
              <w:rPr>
                <w:vanish/>
              </w:rPr>
            </w:pPr>
            <w:r w:rsidRPr="006310B0">
              <w:rPr>
                <w:vanish/>
              </w:rPr>
              <w:t xml:space="preserve">Rentelasten worden geactiveerd gedurende de periode van vervaardiging van een actief, indien het een aanmerkelijke hoeveelheid tijd vergt om het actief gebruiks- of verkoopklaar te maken. De te activeren rente wordt berekend op basis van de verschuldigde rente over specifiek voor de vervaardiging opgenomen leningen of op basis van de gewogen rentevoet van leningen die niet specifiek aan de vervaardiging van het actief zijn toe te rekenen, in verhouding tot de uitgaven en periode van vervaardiging. </w:t>
            </w:r>
          </w:p>
          <w:p w14:paraId="0DA5A022" w14:textId="77777777" w:rsidR="00091B04" w:rsidRPr="00ED58D9" w:rsidRDefault="00091B04" w:rsidP="00091B04">
            <w:pPr>
              <w:pStyle w:val="Plattetekst"/>
            </w:pPr>
          </w:p>
        </w:tc>
      </w:tr>
      <w:tr w:rsidR="00091B04" w:rsidRPr="004E73AB" w14:paraId="1DDE0958" w14:textId="77777777" w:rsidTr="773FBF49">
        <w:trPr>
          <w:gridAfter w:val="1"/>
          <w:wAfter w:w="28" w:type="dxa"/>
        </w:trPr>
        <w:tc>
          <w:tcPr>
            <w:tcW w:w="774" w:type="dxa"/>
            <w:gridSpan w:val="2"/>
          </w:tcPr>
          <w:p w14:paraId="714F2870" w14:textId="77777777" w:rsidR="00091B04" w:rsidRPr="004E73AB" w:rsidRDefault="00091B04" w:rsidP="00091B04">
            <w:pPr>
              <w:pStyle w:val="Kop2"/>
              <w:numPr>
                <w:ilvl w:val="0"/>
                <w:numId w:val="0"/>
              </w:numPr>
              <w:ind w:left="794"/>
              <w:rPr>
                <w:sz w:val="16"/>
                <w:szCs w:val="16"/>
              </w:rPr>
            </w:pPr>
          </w:p>
        </w:tc>
        <w:tc>
          <w:tcPr>
            <w:tcW w:w="9972" w:type="dxa"/>
            <w:gridSpan w:val="3"/>
          </w:tcPr>
          <w:p w14:paraId="04CF402F" w14:textId="77777777" w:rsidR="00091B04" w:rsidRPr="004E73AB" w:rsidRDefault="00091B04" w:rsidP="00091B04">
            <w:pPr>
              <w:pStyle w:val="Plattetekst"/>
            </w:pPr>
            <w:r w:rsidRPr="0052635C">
              <w:rPr>
                <w:i/>
              </w:rPr>
              <w:t>Belastingen</w:t>
            </w:r>
          </w:p>
        </w:tc>
      </w:tr>
      <w:tr w:rsidR="00091B04" w:rsidRPr="008E0E5D" w14:paraId="1F85798E" w14:textId="77777777" w:rsidTr="773FBF49">
        <w:trPr>
          <w:gridAfter w:val="1"/>
          <w:wAfter w:w="28" w:type="dxa"/>
        </w:trPr>
        <w:tc>
          <w:tcPr>
            <w:tcW w:w="774" w:type="dxa"/>
            <w:gridSpan w:val="2"/>
          </w:tcPr>
          <w:p w14:paraId="6A192645" w14:textId="77777777" w:rsidR="00091B04" w:rsidRPr="004E73AB" w:rsidRDefault="00091B04" w:rsidP="00091B04">
            <w:pPr>
              <w:pStyle w:val="Plattetekst"/>
              <w:rPr>
                <w:sz w:val="16"/>
                <w:szCs w:val="16"/>
              </w:rPr>
            </w:pPr>
            <w:r>
              <w:rPr>
                <w:sz w:val="16"/>
                <w:szCs w:val="16"/>
              </w:rPr>
              <w:t>B15.102</w:t>
            </w:r>
          </w:p>
        </w:tc>
        <w:tc>
          <w:tcPr>
            <w:tcW w:w="9972" w:type="dxa"/>
            <w:gridSpan w:val="3"/>
          </w:tcPr>
          <w:p w14:paraId="61DE12D6" w14:textId="4BB24A5D" w:rsidR="00091B04" w:rsidRPr="004E73AB" w:rsidRDefault="445F047C" w:rsidP="00091B04">
            <w:pPr>
              <w:pStyle w:val="Plattetekst"/>
              <w:spacing w:after="120"/>
            </w:pPr>
            <w:r>
              <w:t xml:space="preserve">De belasting over het resultaat wordt berekend over het resultaat voor belastingen in de winst-en-verliesrekening, rekening houdend met beschikbare, fiscaal compensabele verliezen uit voorgaande boekjaren en vrijgestelde winstbestanddelen en na bijtelling van niet-aftrekbare kosten. </w:t>
            </w:r>
          </w:p>
        </w:tc>
      </w:tr>
      <w:tr w:rsidR="00091B04" w:rsidRPr="008E0E5D" w14:paraId="4C408A42" w14:textId="77777777" w:rsidTr="773FBF49">
        <w:trPr>
          <w:gridAfter w:val="1"/>
          <w:wAfter w:w="28" w:type="dxa"/>
        </w:trPr>
        <w:tc>
          <w:tcPr>
            <w:tcW w:w="774" w:type="dxa"/>
            <w:gridSpan w:val="2"/>
          </w:tcPr>
          <w:p w14:paraId="5E94FFF2" w14:textId="77777777" w:rsidR="00091B04" w:rsidRDefault="00091B04" w:rsidP="00091B04">
            <w:pPr>
              <w:pStyle w:val="Plattetekst"/>
              <w:rPr>
                <w:sz w:val="16"/>
                <w:szCs w:val="16"/>
              </w:rPr>
            </w:pPr>
          </w:p>
        </w:tc>
        <w:tc>
          <w:tcPr>
            <w:tcW w:w="9972" w:type="dxa"/>
            <w:gridSpan w:val="3"/>
          </w:tcPr>
          <w:p w14:paraId="152BCC12" w14:textId="77777777" w:rsidR="00091B04" w:rsidRPr="004E73AB" w:rsidRDefault="00091B04" w:rsidP="00091B04">
            <w:pPr>
              <w:pStyle w:val="Plattetekst"/>
              <w:spacing w:after="120"/>
            </w:pPr>
          </w:p>
        </w:tc>
      </w:tr>
    </w:tbl>
    <w:p w14:paraId="6304D6E6" w14:textId="77777777" w:rsidR="006D1CFC" w:rsidRDefault="006D1CFC" w:rsidP="006D1CFC">
      <w:pPr>
        <w:pStyle w:val="Plattetekst"/>
        <w:rPr>
          <w:rFonts w:eastAsiaTheme="majorEastAsia" w:cstheme="majorBidi"/>
          <w:sz w:val="24"/>
          <w:szCs w:val="28"/>
        </w:rPr>
      </w:pPr>
      <w:r>
        <w:br w:type="page"/>
      </w:r>
    </w:p>
    <w:p w14:paraId="4BB515FD" w14:textId="77777777" w:rsidR="001A4AFB" w:rsidRPr="00F7205D" w:rsidRDefault="5A910AE1" w:rsidP="00981E19">
      <w:pPr>
        <w:pStyle w:val="Kop1"/>
        <w:ind w:left="567" w:hanging="567"/>
      </w:pPr>
      <w:r>
        <w:lastRenderedPageBreak/>
        <w:t>Immateriële vaste activa</w:t>
      </w:r>
    </w:p>
    <w:p w14:paraId="7D195BFB" w14:textId="0226F882" w:rsidR="00E843C2" w:rsidRPr="00C93588" w:rsidRDefault="3DA24B35" w:rsidP="00E843C2">
      <w:pPr>
        <w:pStyle w:val="NoteBody"/>
        <w:rPr>
          <w:vanish/>
        </w:rPr>
      </w:pPr>
      <w:r w:rsidRPr="00C93588">
        <w:rPr>
          <w:vanish/>
        </w:rPr>
        <w:t>Opname van een verloopoverzicht is niet verplicht (art. 2:368 BW en art. 2:396 lid 3 BW). Indien de economische levensduur niet op betrouwbare wijze kan worden geschat moet de reden voor de afschrijvingsduur worden vermeld in de toelichting. Ook de boekwaarde van immateriële vaste activa die als zekerheid zijn gesteld voor schulden of met beperkte eigendomsrechten dienen te worden toegelicht (B1.119).</w:t>
      </w:r>
    </w:p>
    <w:p w14:paraId="585CCB2A" w14:textId="77777777" w:rsidR="00A65DA8" w:rsidRDefault="00A65DA8" w:rsidP="00A65DA8">
      <w:pPr>
        <w:pStyle w:val="Plattetekst"/>
        <w:spacing w:after="0"/>
        <w:ind w:left="360"/>
      </w:pPr>
    </w:p>
    <w:p w14:paraId="7AEAF6E7" w14:textId="77777777" w:rsidR="00523176" w:rsidRPr="004B0357" w:rsidRDefault="5A910AE1" w:rsidP="00981E19">
      <w:pPr>
        <w:pStyle w:val="Kop1"/>
        <w:spacing w:after="0"/>
        <w:ind w:left="567" w:hanging="567"/>
        <w:rPr>
          <w:vanish/>
        </w:rPr>
      </w:pPr>
      <w:r>
        <w:t>Materiële vaste activa</w:t>
      </w:r>
    </w:p>
    <w:p w14:paraId="230EE44C" w14:textId="77777777" w:rsidR="004E3321" w:rsidRPr="00C93588" w:rsidRDefault="004E3321" w:rsidP="00FD0D56">
      <w:pPr>
        <w:pStyle w:val="NoteBody"/>
        <w:spacing w:after="0"/>
        <w:ind w:left="0"/>
        <w:rPr>
          <w:b/>
          <w:vanish/>
        </w:rPr>
      </w:pPr>
      <w:r w:rsidRPr="00C93588">
        <w:rPr>
          <w:b/>
          <w:vanish/>
        </w:rPr>
        <w:t>Afwijking in waarderingen</w:t>
      </w:r>
    </w:p>
    <w:p w14:paraId="0D58EC23" w14:textId="77777777" w:rsidR="004E3321" w:rsidRPr="00C93588" w:rsidRDefault="004E3321" w:rsidP="00FD0D56">
      <w:pPr>
        <w:pStyle w:val="NoteBody"/>
        <w:spacing w:after="0"/>
        <w:ind w:left="0"/>
        <w:rPr>
          <w:vanish/>
        </w:rPr>
      </w:pPr>
      <w:r w:rsidRPr="00C93588">
        <w:rPr>
          <w:vanish/>
        </w:rPr>
        <w:t xml:space="preserve">Een voorbeeldtekst als bedoeld in </w:t>
      </w:r>
      <w:proofErr w:type="spellStart"/>
      <w:r w:rsidRPr="00C93588">
        <w:rPr>
          <w:vanish/>
        </w:rPr>
        <w:t>RJk</w:t>
      </w:r>
      <w:proofErr w:type="spellEnd"/>
      <w:r w:rsidRPr="00C93588">
        <w:rPr>
          <w:vanish/>
        </w:rPr>
        <w:t xml:space="preserve"> D3.2 309 zou als volgt kunnen luiden: ‘Door het gebruik van fiscale waarderingsgrondslagen worden de deelnemingen en de machines en installaties lager gewaardeerd dan bij waardering op commerciële grondslagen het geval zou zijn. De bedrijfsgebouwen en terreinen daarentegen worden hoger gewaardeerd.’</w:t>
      </w:r>
    </w:p>
    <w:p w14:paraId="2767BADB" w14:textId="77777777" w:rsidR="00FD0D56" w:rsidRPr="00C93588" w:rsidRDefault="00FD0D56" w:rsidP="00FD0D56">
      <w:pPr>
        <w:pStyle w:val="NoteBody"/>
        <w:spacing w:after="0"/>
        <w:ind w:left="0"/>
        <w:rPr>
          <w:vanish/>
        </w:rPr>
      </w:pPr>
    </w:p>
    <w:p w14:paraId="5178299E" w14:textId="77777777" w:rsidR="002A7BBF" w:rsidRPr="00C93588" w:rsidRDefault="002A7BBF" w:rsidP="00FD0D56">
      <w:pPr>
        <w:pStyle w:val="NoteBody"/>
        <w:spacing w:after="0"/>
        <w:ind w:left="0"/>
        <w:rPr>
          <w:b/>
          <w:vanish/>
        </w:rPr>
      </w:pPr>
      <w:r w:rsidRPr="00C93588">
        <w:rPr>
          <w:b/>
          <w:vanish/>
        </w:rPr>
        <w:t>Verdere toelichting</w:t>
      </w:r>
    </w:p>
    <w:p w14:paraId="22EDC5B6" w14:textId="6E30FC8E" w:rsidR="00224C47" w:rsidRPr="00C93588" w:rsidRDefault="2594880B" w:rsidP="00FD0D56">
      <w:pPr>
        <w:pStyle w:val="NoteBody"/>
        <w:spacing w:after="0"/>
        <w:ind w:left="0"/>
        <w:rPr>
          <w:vanish/>
        </w:rPr>
      </w:pPr>
      <w:r w:rsidRPr="00C93588">
        <w:rPr>
          <w:vanish/>
        </w:rPr>
        <w:t>Een</w:t>
      </w:r>
      <w:r w:rsidR="5A910AE1" w:rsidRPr="00C93588">
        <w:rPr>
          <w:vanish/>
        </w:rPr>
        <w:t xml:space="preserve"> verloopoverzicht is niet verplicht</w:t>
      </w:r>
      <w:r w:rsidR="39F91ACC" w:rsidRPr="00C93588">
        <w:rPr>
          <w:vanish/>
        </w:rPr>
        <w:t xml:space="preserve"> (art. 2:368 BW en art.</w:t>
      </w:r>
      <w:r w:rsidR="34883A0E" w:rsidRPr="00C93588">
        <w:rPr>
          <w:vanish/>
        </w:rPr>
        <w:t>2:</w:t>
      </w:r>
      <w:r w:rsidR="4922E262" w:rsidRPr="00C93588">
        <w:rPr>
          <w:vanish/>
        </w:rPr>
        <w:t xml:space="preserve"> </w:t>
      </w:r>
      <w:r w:rsidR="39F91ACC" w:rsidRPr="00C93588">
        <w:rPr>
          <w:vanish/>
        </w:rPr>
        <w:t>396 lid 3 BW)</w:t>
      </w:r>
      <w:r w:rsidR="5A910AE1" w:rsidRPr="00C93588">
        <w:rPr>
          <w:vanish/>
        </w:rPr>
        <w:t xml:space="preserve">. Als dit niet wordt opgenomen dienen </w:t>
      </w:r>
      <w:r w:rsidR="39F91ACC" w:rsidRPr="00C93588">
        <w:rPr>
          <w:vanish/>
        </w:rPr>
        <w:t xml:space="preserve">in elk geval </w:t>
      </w:r>
      <w:r w:rsidR="5A910AE1" w:rsidRPr="00C93588">
        <w:rPr>
          <w:vanish/>
        </w:rPr>
        <w:t>de</w:t>
      </w:r>
      <w:r w:rsidR="3DA24B35" w:rsidRPr="00C93588">
        <w:rPr>
          <w:vanish/>
        </w:rPr>
        <w:t xml:space="preserve"> volgende aspecten worden toegelicht:</w:t>
      </w:r>
    </w:p>
    <w:p w14:paraId="11DA3875" w14:textId="45FEBABE" w:rsidR="00224C47" w:rsidRPr="00C93588" w:rsidRDefault="00224C47" w:rsidP="00FD0D56">
      <w:pPr>
        <w:pStyle w:val="NoteBody"/>
        <w:spacing w:after="0"/>
        <w:ind w:left="0"/>
        <w:rPr>
          <w:vanish/>
        </w:rPr>
      </w:pPr>
      <w:r w:rsidRPr="00C93588">
        <w:rPr>
          <w:vanish/>
        </w:rPr>
        <w:t>- rente over vreemd vermogen dat is geactiveerd als onderdeel van de kostprijs;</w:t>
      </w:r>
      <w:r w:rsidRPr="00C93588">
        <w:rPr>
          <w:vanish/>
        </w:rPr>
        <w:br/>
        <w:t>- de som van herwaarderingen;</w:t>
      </w:r>
      <w:r w:rsidRPr="00C93588">
        <w:rPr>
          <w:vanish/>
        </w:rPr>
        <w:br/>
        <w:t>- het bestaan en de aard van beperkingen op eigendom;</w:t>
      </w:r>
      <w:r w:rsidRPr="00C93588">
        <w:rPr>
          <w:vanish/>
        </w:rPr>
        <w:br/>
        <w:t xml:space="preserve">- materiële vaste activa die als zekerheid dienen voor verplichtingen </w:t>
      </w:r>
    </w:p>
    <w:p w14:paraId="6B77BE03" w14:textId="77777777" w:rsidR="00224C47" w:rsidRPr="00C93588" w:rsidRDefault="00224C47" w:rsidP="00FD0D56">
      <w:pPr>
        <w:pStyle w:val="NoteBody"/>
        <w:spacing w:after="0"/>
        <w:ind w:left="0"/>
        <w:rPr>
          <w:vanish/>
        </w:rPr>
      </w:pPr>
    </w:p>
    <w:p w14:paraId="09E165DF" w14:textId="280CE5D7" w:rsidR="00E843C2" w:rsidRPr="00C93588" w:rsidRDefault="00C83B63" w:rsidP="00FD0D56">
      <w:pPr>
        <w:pStyle w:val="NoteBody"/>
        <w:spacing w:after="0"/>
        <w:ind w:left="0"/>
        <w:rPr>
          <w:vanish/>
        </w:rPr>
      </w:pPr>
      <w:r w:rsidRPr="00C93588">
        <w:rPr>
          <w:vanish/>
        </w:rPr>
        <w:t>Ook voor vastgoedbeleggingen (in feite onderdeel van de materiële vaste activa) behoeft geen verloopoverzicht te worden opgenomen.</w:t>
      </w:r>
    </w:p>
    <w:p w14:paraId="270DDCD4" w14:textId="77777777" w:rsidR="008677B8" w:rsidRDefault="008677B8" w:rsidP="008B2BBA">
      <w:pPr>
        <w:pStyle w:val="Plattetekst"/>
        <w:spacing w:after="0"/>
      </w:pPr>
    </w:p>
    <w:p w14:paraId="44955D13" w14:textId="77777777" w:rsidR="00E843C2" w:rsidRPr="00191EFE" w:rsidRDefault="00E843C2" w:rsidP="00E843C2">
      <w:pPr>
        <w:pStyle w:val="NoteBody"/>
        <w:rPr>
          <w:vanish/>
        </w:rPr>
      </w:pPr>
      <w:r w:rsidRPr="00C958DF">
        <w:rPr>
          <w:vanish/>
        </w:rPr>
        <w:t xml:space="preserve">Materiële vaste activa in bestelling mogen niet in de balans worden opgenomen, aangezien een actief in bestelling respectievelijk een investeringsverplichting niet voldoen aan de in het Stramien opgenomen definitie van een actief of een </w:t>
      </w:r>
      <w:r w:rsidRPr="00191EFE">
        <w:rPr>
          <w:vanish/>
        </w:rPr>
        <w:t>verplichting.</w:t>
      </w:r>
    </w:p>
    <w:p w14:paraId="312076F2" w14:textId="77777777" w:rsidR="00C64E70" w:rsidRPr="00F913F3" w:rsidRDefault="00C64E70" w:rsidP="00C64E70">
      <w:pPr>
        <w:pStyle w:val="BodySingle"/>
        <w:rPr>
          <w:vanish/>
        </w:rPr>
      </w:pPr>
    </w:p>
    <w:p w14:paraId="458001F9" w14:textId="2763B5C1" w:rsidR="00A01AE9" w:rsidRDefault="39F91ACC" w:rsidP="00963A80">
      <w:pPr>
        <w:pStyle w:val="BodySingle"/>
        <w:spacing w:after="240"/>
      </w:pPr>
      <w:r>
        <w:t>De bedrijfsgebouwen</w:t>
      </w:r>
      <w:r w:rsidR="64B5A36F">
        <w:t xml:space="preserve"> en -terreinen</w:t>
      </w:r>
      <w:r>
        <w:t xml:space="preserve"> dienen als zekerheid voor de hypothecaire lening zoals die is verstrekt door X bank. Zie hiervoor ook noot </w:t>
      </w:r>
      <w:r w:rsidR="071A5ECC">
        <w:t xml:space="preserve">x. </w:t>
      </w:r>
      <w:r>
        <w:t>in de toelichting.</w:t>
      </w:r>
    </w:p>
    <w:p w14:paraId="3F020956" w14:textId="77777777" w:rsidR="00963A80" w:rsidRPr="00963A80" w:rsidRDefault="00963A80">
      <w:pPr>
        <w:rPr>
          <w:rFonts w:eastAsiaTheme="majorEastAsia" w:cstheme="majorBidi"/>
          <w:b/>
          <w:bCs/>
          <w:i/>
          <w:vanish/>
          <w:sz w:val="24"/>
          <w:szCs w:val="28"/>
        </w:rPr>
      </w:pPr>
      <w:r w:rsidRPr="00963A80">
        <w:rPr>
          <w:vanish/>
        </w:rPr>
        <w:br w:type="page"/>
      </w:r>
    </w:p>
    <w:p w14:paraId="4C2CEF33" w14:textId="77777777" w:rsidR="00E843C2" w:rsidRPr="00E843C2" w:rsidRDefault="5A910AE1" w:rsidP="00981E19">
      <w:pPr>
        <w:pStyle w:val="Kop1"/>
        <w:ind w:left="567" w:hanging="567"/>
      </w:pPr>
      <w:r>
        <w:t>Financiële vaste activa</w:t>
      </w:r>
    </w:p>
    <w:p w14:paraId="72E151E3" w14:textId="77777777" w:rsidR="00E843C2" w:rsidRDefault="00E843C2" w:rsidP="00E843C2">
      <w:pPr>
        <w:pStyle w:val="Spacing1mm"/>
        <w:rPr>
          <w:lang w:val="nl-NL"/>
        </w:rPr>
      </w:pPr>
    </w:p>
    <w:p w14:paraId="490F73EA" w14:textId="3CCB466E" w:rsidR="0028393D" w:rsidRPr="00C93588" w:rsidRDefault="2594880B" w:rsidP="00821543">
      <w:pPr>
        <w:pStyle w:val="NoteBody"/>
        <w:rPr>
          <w:vanish/>
        </w:rPr>
      </w:pPr>
      <w:r w:rsidRPr="00C93588">
        <w:rPr>
          <w:vanish/>
        </w:rPr>
        <w:t>Een</w:t>
      </w:r>
      <w:r w:rsidR="7CCE1C1D" w:rsidRPr="00C93588">
        <w:rPr>
          <w:vanish/>
        </w:rPr>
        <w:t xml:space="preserve"> verloopoverzicht is niet verplicht (art. 2:368 BW en art.</w:t>
      </w:r>
      <w:r w:rsidR="31D96239" w:rsidRPr="00C93588">
        <w:rPr>
          <w:vanish/>
        </w:rPr>
        <w:t xml:space="preserve"> </w:t>
      </w:r>
      <w:r w:rsidR="34883A0E" w:rsidRPr="00C93588">
        <w:rPr>
          <w:vanish/>
        </w:rPr>
        <w:t>2:</w:t>
      </w:r>
      <w:r w:rsidR="7CCE1C1D" w:rsidRPr="00C93588">
        <w:rPr>
          <w:vanish/>
        </w:rPr>
        <w:t>396 lid 3 BW).</w:t>
      </w:r>
      <w:r w:rsidR="687C04C7" w:rsidRPr="00C93588">
        <w:rPr>
          <w:vanish/>
        </w:rPr>
        <w:t xml:space="preserve"> Daarnaast is artikel 2:379 BW, waarin toelichtingsvereisten over deelnemingen zijn opgenomen, niet langer van toepassing voor kleine rechtspersonen (2:396 lid 5 BW).</w:t>
      </w:r>
    </w:p>
    <w:p w14:paraId="70DEBAFC" w14:textId="77777777" w:rsidR="0096320B" w:rsidRPr="00C93588" w:rsidRDefault="0096320B" w:rsidP="00DE7D14">
      <w:pPr>
        <w:pStyle w:val="NoteBody"/>
        <w:spacing w:after="0"/>
        <w:rPr>
          <w:b/>
          <w:vanish/>
        </w:rPr>
      </w:pPr>
      <w:r w:rsidRPr="00C93588">
        <w:rPr>
          <w:b/>
          <w:vanish/>
        </w:rPr>
        <w:t>Afwijking in waarderingen</w:t>
      </w:r>
    </w:p>
    <w:p w14:paraId="2BB853BA" w14:textId="2A15444B" w:rsidR="006A1CDE" w:rsidRPr="00C93588" w:rsidRDefault="69D06FC9" w:rsidP="00DE7D14">
      <w:pPr>
        <w:pStyle w:val="NoteBody"/>
        <w:spacing w:after="0"/>
        <w:rPr>
          <w:vanish/>
        </w:rPr>
      </w:pPr>
      <w:r w:rsidRPr="00C93588">
        <w:rPr>
          <w:vanish/>
        </w:rPr>
        <w:t xml:space="preserve">Een voorbeeldtekst als bedoeld in de </w:t>
      </w:r>
      <w:proofErr w:type="spellStart"/>
      <w:r w:rsidR="345EF869" w:rsidRPr="00C93588">
        <w:rPr>
          <w:vanish/>
        </w:rPr>
        <w:t>R</w:t>
      </w:r>
      <w:r w:rsidRPr="00C93588">
        <w:rPr>
          <w:vanish/>
        </w:rPr>
        <w:t>J</w:t>
      </w:r>
      <w:r w:rsidR="345EF869" w:rsidRPr="00C93588">
        <w:rPr>
          <w:vanish/>
        </w:rPr>
        <w:t>k</w:t>
      </w:r>
      <w:proofErr w:type="spellEnd"/>
      <w:r w:rsidR="345EF869" w:rsidRPr="00C93588">
        <w:rPr>
          <w:vanish/>
        </w:rPr>
        <w:t xml:space="preserve"> D3.</w:t>
      </w:r>
      <w:r w:rsidR="234F57F0" w:rsidRPr="00C93588">
        <w:rPr>
          <w:vanish/>
        </w:rPr>
        <w:t>2</w:t>
      </w:r>
      <w:r w:rsidR="345EF869" w:rsidRPr="00C93588">
        <w:rPr>
          <w:vanish/>
        </w:rPr>
        <w:t xml:space="preserve"> </w:t>
      </w:r>
      <w:r w:rsidR="3A18B6B8" w:rsidRPr="00C93588">
        <w:rPr>
          <w:vanish/>
        </w:rPr>
        <w:t>30</w:t>
      </w:r>
      <w:r w:rsidR="76E1D960" w:rsidRPr="00C93588">
        <w:rPr>
          <w:vanish/>
        </w:rPr>
        <w:t>9</w:t>
      </w:r>
      <w:r w:rsidRPr="00C93588">
        <w:rPr>
          <w:vanish/>
        </w:rPr>
        <w:t xml:space="preserve"> zou als volgt kunnen luiden: “Door gebruik te maken van fiscale waarderingsgrondslagen, in het bijzonder voor deelnemingen (tegen kostprijs), worden deze deelnemingen fiscaal lager gewaardeerd dan bij waardering op commerciële basis het geval zou zijn. Bij waardering op commerciële grondslagen zou de nettovermogenswaarde het uitgangspunt zijn geweest</w:t>
      </w:r>
      <w:r w:rsidR="6176C64A" w:rsidRPr="00C93588">
        <w:rPr>
          <w:vanish/>
        </w:rPr>
        <w:t>.</w:t>
      </w:r>
      <w:r w:rsidRPr="00C93588">
        <w:rPr>
          <w:vanish/>
        </w:rPr>
        <w:t xml:space="preserve">”   </w:t>
      </w:r>
    </w:p>
    <w:p w14:paraId="5970DBEA" w14:textId="77777777" w:rsidR="00DE7D14" w:rsidRPr="00C93588" w:rsidRDefault="00DE7D14" w:rsidP="00DE7D14">
      <w:pPr>
        <w:pStyle w:val="NoteBody"/>
        <w:spacing w:after="0"/>
        <w:rPr>
          <w:vanish/>
        </w:rPr>
      </w:pPr>
    </w:p>
    <w:p w14:paraId="59B17593" w14:textId="77777777" w:rsidR="006A1CDE" w:rsidRPr="00C93588" w:rsidRDefault="006A1CDE" w:rsidP="00DE7D14">
      <w:pPr>
        <w:pStyle w:val="NoteTitle"/>
        <w:spacing w:before="0"/>
        <w:rPr>
          <w:i w:val="0"/>
          <w:vanish/>
        </w:rPr>
      </w:pPr>
      <w:r w:rsidRPr="00C93588">
        <w:rPr>
          <w:i w:val="0"/>
          <w:vanish/>
        </w:rPr>
        <w:t xml:space="preserve">Aanvullende overweging bij waardering </w:t>
      </w:r>
      <w:r w:rsidR="000E6575" w:rsidRPr="00C93588">
        <w:rPr>
          <w:i w:val="0"/>
          <w:vanish/>
        </w:rPr>
        <w:t xml:space="preserve">overige financiële vaste activa </w:t>
      </w:r>
      <w:r w:rsidRPr="00C93588">
        <w:rPr>
          <w:i w:val="0"/>
          <w:vanish/>
        </w:rPr>
        <w:t>tegen kostprijs</w:t>
      </w:r>
    </w:p>
    <w:p w14:paraId="07F872E1" w14:textId="77777777" w:rsidR="006A1CDE" w:rsidRPr="00C93588" w:rsidRDefault="006A1CDE" w:rsidP="00DE7D14">
      <w:pPr>
        <w:pStyle w:val="NoteBody"/>
        <w:spacing w:after="0"/>
        <w:rPr>
          <w:vanish/>
        </w:rPr>
      </w:pPr>
      <w:r w:rsidRPr="00C93588">
        <w:rPr>
          <w:vanish/>
        </w:rPr>
        <w:t>Als financiële vaste activa zijn gewaardeerd tegen kostprijs (zoals bij vorderingen op groepsmaatschappijen) en de boekwaarde is hoger dan de reële waarde, dan dient op grond van art. 2:381b onderdeel b BW de boekwaarde en de reële waarde van de afzonderlijke activa te worden vermeld, alsmede de reden waarom de boekwaarde niet is verminderd inclusief de aard van de aanwijzingen die daaraan ten grondslag liggen.</w:t>
      </w:r>
    </w:p>
    <w:p w14:paraId="615BD97C" w14:textId="77777777" w:rsidR="006A1CDE" w:rsidRDefault="006A1CDE" w:rsidP="006A1CDE">
      <w:pPr>
        <w:pStyle w:val="Plattetekst"/>
        <w:spacing w:after="0"/>
      </w:pPr>
    </w:p>
    <w:p w14:paraId="1BB34949" w14:textId="77777777" w:rsidR="00E843C2" w:rsidRDefault="5A910AE1" w:rsidP="00981E19">
      <w:pPr>
        <w:pStyle w:val="Kop1"/>
        <w:ind w:left="567" w:hanging="567"/>
      </w:pPr>
      <w:r>
        <w:t>Voorraden</w:t>
      </w:r>
    </w:p>
    <w:p w14:paraId="480F23D3" w14:textId="5A7AA64F" w:rsidR="00F52904" w:rsidRPr="00C93588" w:rsidRDefault="7F1D5209" w:rsidP="00D82A43">
      <w:pPr>
        <w:pStyle w:val="NoteBody"/>
        <w:spacing w:after="0"/>
        <w:rPr>
          <w:vanish/>
        </w:rPr>
      </w:pPr>
      <w:r w:rsidRPr="00C93588">
        <w:rPr>
          <w:vanish/>
        </w:rPr>
        <w:t xml:space="preserve">Het is niet verplicht om de voorraden uit te splitsen naar de </w:t>
      </w:r>
      <w:r w:rsidR="71158A03" w:rsidRPr="00C93588">
        <w:rPr>
          <w:vanish/>
        </w:rPr>
        <w:t>categorieën</w:t>
      </w:r>
      <w:r w:rsidRPr="00C93588">
        <w:rPr>
          <w:vanish/>
        </w:rPr>
        <w:t xml:space="preserve"> (art. 2:369 BW en art.</w:t>
      </w:r>
      <w:r w:rsidR="563BF316" w:rsidRPr="00C93588">
        <w:rPr>
          <w:vanish/>
        </w:rPr>
        <w:t xml:space="preserve"> </w:t>
      </w:r>
      <w:r w:rsidR="34883A0E" w:rsidRPr="00C93588">
        <w:rPr>
          <w:vanish/>
        </w:rPr>
        <w:t>2:</w:t>
      </w:r>
      <w:r w:rsidRPr="00C93588">
        <w:rPr>
          <w:vanish/>
        </w:rPr>
        <w:t>396 lid 3 BW).</w:t>
      </w:r>
    </w:p>
    <w:p w14:paraId="07DE393C" w14:textId="77777777" w:rsidR="00E843C2" w:rsidRPr="00E843C2" w:rsidRDefault="00E843C2" w:rsidP="00E843C2">
      <w:pPr>
        <w:pStyle w:val="Plattetekst"/>
      </w:pPr>
      <w:r w:rsidRPr="00E843C2">
        <w:t>Voorraden met een boekwaarde van € 0 zijn met stil pandrecht bezwaard als zekerheid voor de kredietverlening door de bankier.</w:t>
      </w:r>
      <w:r w:rsidR="00F52904">
        <w:t xml:space="preserve"> Zie hiervoor ook noot </w:t>
      </w:r>
      <w:r w:rsidR="00474933">
        <w:t>1</w:t>
      </w:r>
      <w:r w:rsidR="00F913F3">
        <w:t>6</w:t>
      </w:r>
      <w:r w:rsidR="00474933">
        <w:t xml:space="preserve"> Kortlopende schulden</w:t>
      </w:r>
      <w:r w:rsidR="00F52904">
        <w:t>.</w:t>
      </w:r>
    </w:p>
    <w:p w14:paraId="734675A1" w14:textId="77777777" w:rsidR="00E843C2" w:rsidRPr="00E843C2" w:rsidRDefault="00E843C2" w:rsidP="00E843C2">
      <w:pPr>
        <w:pStyle w:val="Plattetekst"/>
      </w:pPr>
      <w:r w:rsidRPr="00E843C2">
        <w:t>De grond- en hulpstoffen die tegen lagere opbrengstwaarde zijn gewaardeerd, hebben op balansdatum een boekwaarde van € 0.</w:t>
      </w:r>
    </w:p>
    <w:p w14:paraId="711BA296" w14:textId="77777777" w:rsidR="00E843C2" w:rsidRPr="00E843C2" w:rsidRDefault="00E843C2" w:rsidP="00E843C2">
      <w:pPr>
        <w:pStyle w:val="Plattetekst"/>
      </w:pPr>
      <w:r w:rsidRPr="00E843C2">
        <w:t>Terugneming van afwaardering heeft plaatsgevonden op gereed product ter waarde van € 0. Dit is het gevolg van ... (omstandigheden en/of gebeurtenissen benoemen).</w:t>
      </w:r>
    </w:p>
    <w:p w14:paraId="4C39537F" w14:textId="77777777" w:rsidR="00E843C2" w:rsidRPr="00E843C2" w:rsidRDefault="5A910AE1" w:rsidP="00981E19">
      <w:pPr>
        <w:pStyle w:val="Kop1"/>
        <w:ind w:left="567" w:hanging="567"/>
      </w:pPr>
      <w:r>
        <w:t>Vorderingen</w:t>
      </w:r>
    </w:p>
    <w:p w14:paraId="4E45047B" w14:textId="77777777" w:rsidR="00D15FD3" w:rsidRPr="00E843C2" w:rsidRDefault="5D6FF8E9" w:rsidP="00404339">
      <w:pPr>
        <w:pStyle w:val="Kop2"/>
        <w:ind w:left="851"/>
      </w:pPr>
      <w:r>
        <w:t>Algemeen</w:t>
      </w:r>
    </w:p>
    <w:p w14:paraId="48C9B840" w14:textId="77777777" w:rsidR="00E843C2" w:rsidRDefault="00D45389" w:rsidP="00963A80">
      <w:pPr>
        <w:pStyle w:val="Plattetekst"/>
        <w:spacing w:after="120"/>
      </w:pPr>
      <w:r>
        <w:t>Er zijn</w:t>
      </w:r>
      <w:r w:rsidR="00F7205D" w:rsidRPr="00E843C2">
        <w:t xml:space="preserve"> </w:t>
      </w:r>
      <w:r w:rsidR="00F7205D">
        <w:t>vorderingen</w:t>
      </w:r>
      <w:r w:rsidR="00F7205D" w:rsidRPr="00E843C2">
        <w:t xml:space="preserve"> opgenomen tot een bedrag van € 0 met een </w:t>
      </w:r>
      <w:r w:rsidR="00F7205D">
        <w:t xml:space="preserve">(verwachte) </w:t>
      </w:r>
      <w:r w:rsidR="00F7205D" w:rsidRPr="00E843C2">
        <w:t>resterende looptijd langer dan een jaar.</w:t>
      </w:r>
    </w:p>
    <w:p w14:paraId="7DAE59B8" w14:textId="77777777" w:rsidR="005213AB" w:rsidRPr="005213AB" w:rsidRDefault="715134BE" w:rsidP="00404339">
      <w:pPr>
        <w:pStyle w:val="Kop2"/>
        <w:ind w:left="851"/>
      </w:pPr>
      <w:r>
        <w:t>Vorderingen op bestuurders en commissarissen</w:t>
      </w:r>
    </w:p>
    <w:p w14:paraId="24B4EC52" w14:textId="1170915A" w:rsidR="00E843C2" w:rsidRPr="00E843C2" w:rsidRDefault="715134BE" w:rsidP="00E843C2">
      <w:pPr>
        <w:pStyle w:val="Plattetekst"/>
      </w:pPr>
      <w:r>
        <w:t>Er zijn</w:t>
      </w:r>
      <w:r w:rsidR="5A910AE1">
        <w:t xml:space="preserve"> leningen aan bestuurders </w:t>
      </w:r>
      <w:r w:rsidR="7632774D">
        <w:t xml:space="preserve">van </w:t>
      </w:r>
      <w:r w:rsidR="5A910AE1">
        <w:t>€ 0 (</w:t>
      </w:r>
      <w:r w:rsidR="22E9E1C0">
        <w:t>202</w:t>
      </w:r>
      <w:r w:rsidR="39292960">
        <w:t>2</w:t>
      </w:r>
      <w:r w:rsidR="5A910AE1">
        <w:t>: € 0) verstrekt tegen 0% en € 0 (</w:t>
      </w:r>
      <w:r w:rsidR="22E9E1C0">
        <w:t>202</w:t>
      </w:r>
      <w:r w:rsidR="39292960">
        <w:t>2</w:t>
      </w:r>
      <w:r w:rsidR="5A910AE1">
        <w:t>: € 0) renteloos.</w:t>
      </w:r>
    </w:p>
    <w:p w14:paraId="4BDABEA9" w14:textId="77777777" w:rsidR="00E843C2" w:rsidRPr="00E843C2" w:rsidRDefault="00E843C2" w:rsidP="00E843C2">
      <w:pPr>
        <w:pStyle w:val="Plattetekst"/>
      </w:pPr>
      <w:r w:rsidRPr="00E843C2">
        <w:t xml:space="preserve">De resterende looptijden bedragen respectievelijk 0 en 0 jaar. Deze leningen moeten </w:t>
      </w:r>
      <w:r w:rsidR="005213AB">
        <w:t xml:space="preserve">uiterlijk </w:t>
      </w:r>
      <w:r w:rsidRPr="00E843C2">
        <w:t>door de desbetreffende bestuurder worden afgelost in het jaar waarin hij zijn functie neerlegt.</w:t>
      </w:r>
      <w:r w:rsidR="005213AB">
        <w:t xml:space="preserve"> </w:t>
      </w:r>
      <w:r w:rsidRPr="00E843C2">
        <w:t>In het boekjaar werd door de bestuurders € 0 op hun leningen afgelost.</w:t>
      </w:r>
    </w:p>
    <w:p w14:paraId="21D12E11" w14:textId="7EEDBE48" w:rsidR="00E843C2" w:rsidRDefault="75183689" w:rsidP="00963A80">
      <w:pPr>
        <w:pStyle w:val="Plattetekst"/>
        <w:spacing w:after="120"/>
      </w:pPr>
      <w:r>
        <w:t>Er zijn leningen aan de commissarissen van € 0 (</w:t>
      </w:r>
      <w:r w:rsidR="22E9E1C0">
        <w:t>202</w:t>
      </w:r>
      <w:r w:rsidR="39292960">
        <w:t>2</w:t>
      </w:r>
      <w:r>
        <w:t xml:space="preserve">: € 0) verstrekt. </w:t>
      </w:r>
      <w:r w:rsidR="5A910AE1">
        <w:t>Alle leningen zijn tegen 0% rente verstrekt. De resterende looptijd varieert van 0 tot 0 jaar. In het boekjaar werd niets afgelost.</w:t>
      </w:r>
    </w:p>
    <w:p w14:paraId="70E0FF64" w14:textId="77777777" w:rsidR="00963A80" w:rsidRDefault="00963A80" w:rsidP="00963A80">
      <w:pPr>
        <w:pStyle w:val="NoteBody"/>
        <w:spacing w:after="0"/>
        <w:rPr>
          <w:vanish/>
        </w:rPr>
      </w:pPr>
      <w:r w:rsidRPr="00C958DF">
        <w:rPr>
          <w:vanish/>
        </w:rPr>
        <w:t>Let op: De rente voor leningen aan bestuurders en commissarissen dient marktconform te zijn, in elk geval op het moment van uitgifte van de leningen. Indien dit niet het geval is, dienen de mogelijke fiscale gevolgen te worden beoordeeld. Raadpleeg daarom in dat geval een fiscalist. Zie verder art. 2:383 lid 2 BW.</w:t>
      </w:r>
    </w:p>
    <w:p w14:paraId="02B28888" w14:textId="77777777" w:rsidR="00957DD5" w:rsidRDefault="00957DD5" w:rsidP="00963A80">
      <w:pPr>
        <w:pStyle w:val="NoteBody"/>
        <w:spacing w:after="0"/>
        <w:rPr>
          <w:vanish/>
        </w:rPr>
      </w:pPr>
    </w:p>
    <w:p w14:paraId="162C7DC9" w14:textId="77777777" w:rsidR="00957DD5" w:rsidRPr="00C958DF" w:rsidRDefault="00957DD5" w:rsidP="00564758">
      <w:pPr>
        <w:pStyle w:val="NoteBody"/>
        <w:jc w:val="both"/>
        <w:rPr>
          <w:vanish/>
        </w:rPr>
      </w:pPr>
      <w:r>
        <w:rPr>
          <w:vanish/>
        </w:rPr>
        <w:t>Indien van toepassing moeten afgewaardeerde bedragen en bedragen waarvan werd afgezien door de rechtspersoon eveneens worden toegelicht (2:383 lid 2 BW).</w:t>
      </w:r>
    </w:p>
    <w:p w14:paraId="43E23A39" w14:textId="77777777" w:rsidR="00963A80" w:rsidRDefault="00963A80" w:rsidP="00963A80">
      <w:pPr>
        <w:spacing w:after="0"/>
        <w:rPr>
          <w:rFonts w:eastAsia="Times New Roman" w:cs="Arial"/>
          <w:sz w:val="18"/>
          <w:szCs w:val="16"/>
          <w:lang w:eastAsia="nl-NL"/>
        </w:rPr>
      </w:pPr>
    </w:p>
    <w:p w14:paraId="58E08202" w14:textId="77777777" w:rsidR="00E843C2" w:rsidRPr="00E843C2" w:rsidRDefault="5A910AE1" w:rsidP="00981E19">
      <w:pPr>
        <w:pStyle w:val="Kop1"/>
        <w:ind w:left="567" w:hanging="567"/>
      </w:pPr>
      <w:r>
        <w:t>Effecten</w:t>
      </w:r>
    </w:p>
    <w:tbl>
      <w:tblPr>
        <w:tblW w:w="9863" w:type="dxa"/>
        <w:tblLayout w:type="fixed"/>
        <w:tblCellMar>
          <w:left w:w="0" w:type="dxa"/>
          <w:right w:w="0" w:type="dxa"/>
        </w:tblCellMar>
        <w:tblLook w:val="0000" w:firstRow="0" w:lastRow="0" w:firstColumn="0" w:lastColumn="0" w:noHBand="0" w:noVBand="0"/>
      </w:tblPr>
      <w:tblGrid>
        <w:gridCol w:w="6689"/>
        <w:gridCol w:w="1587"/>
        <w:gridCol w:w="1587"/>
      </w:tblGrid>
      <w:tr w:rsidR="00E843C2" w:rsidRPr="00E843C2" w14:paraId="2CE82287" w14:textId="77777777" w:rsidTr="00E843C2">
        <w:tc>
          <w:tcPr>
            <w:tcW w:w="6689" w:type="dxa"/>
            <w:vAlign w:val="bottom"/>
          </w:tcPr>
          <w:p w14:paraId="37E876BF" w14:textId="77777777" w:rsidR="00E843C2" w:rsidRPr="00E843C2" w:rsidRDefault="00E843C2" w:rsidP="00E843C2">
            <w:pPr>
              <w:pStyle w:val="ChartText"/>
              <w:rPr>
                <w:lang w:val="nl-NL"/>
              </w:rPr>
            </w:pPr>
          </w:p>
        </w:tc>
        <w:tc>
          <w:tcPr>
            <w:tcW w:w="1587" w:type="dxa"/>
            <w:vAlign w:val="bottom"/>
          </w:tcPr>
          <w:p w14:paraId="6C204611" w14:textId="77777777" w:rsidR="00E843C2" w:rsidRPr="00E843C2" w:rsidRDefault="00E843C2" w:rsidP="00E843C2">
            <w:pPr>
              <w:pStyle w:val="ChartTextRightArial"/>
              <w:rPr>
                <w:lang w:val="nl-NL"/>
              </w:rPr>
            </w:pPr>
          </w:p>
        </w:tc>
        <w:tc>
          <w:tcPr>
            <w:tcW w:w="1587" w:type="dxa"/>
            <w:vAlign w:val="bottom"/>
          </w:tcPr>
          <w:p w14:paraId="2D2CDB5C" w14:textId="77777777" w:rsidR="00E843C2" w:rsidRPr="00E843C2" w:rsidRDefault="00E843C2" w:rsidP="00E843C2">
            <w:pPr>
              <w:pStyle w:val="ChartTextRightArial"/>
              <w:rPr>
                <w:lang w:val="nl-NL"/>
              </w:rPr>
            </w:pPr>
          </w:p>
        </w:tc>
      </w:tr>
    </w:tbl>
    <w:p w14:paraId="6081612B" w14:textId="564D19E0" w:rsidR="00A65DA8" w:rsidRPr="00C93588" w:rsidRDefault="07C7C794" w:rsidP="00981E19">
      <w:pPr>
        <w:pStyle w:val="NoteBody"/>
        <w:ind w:left="0"/>
        <w:rPr>
          <w:vanish/>
        </w:rPr>
      </w:pPr>
      <w:r w:rsidRPr="00C93588">
        <w:rPr>
          <w:vanish/>
        </w:rPr>
        <w:t>Op grond van artikel 2:381b letter b</w:t>
      </w:r>
      <w:r w:rsidR="33E1921D" w:rsidRPr="00C93588">
        <w:rPr>
          <w:vanish/>
        </w:rPr>
        <w:t xml:space="preserve"> </w:t>
      </w:r>
      <w:r w:rsidRPr="00C93588">
        <w:rPr>
          <w:vanish/>
        </w:rPr>
        <w:t xml:space="preserve">dient de boekwaarde en de actuele waarde te worden toegelicht van financiële vaste activa die zijn gewaardeerd tegen een hoger bedrag dan de actuele waarde. Verder dient beargumenteerd te worden toegelicht waarom de (hogere) boekwaarde niet is verminderd. Omdat de wet verwijst naar financiële vaste activa is deze toelichting alleen verplicht indien de effecten ook als zodanig worden gepresenteerd in de balans. </w:t>
      </w:r>
    </w:p>
    <w:p w14:paraId="5E799D70" w14:textId="77777777" w:rsidR="00E843C2" w:rsidRPr="00E843C2" w:rsidRDefault="1AC26E33" w:rsidP="00981E19">
      <w:pPr>
        <w:pStyle w:val="Kop1"/>
        <w:ind w:left="567" w:hanging="567"/>
      </w:pPr>
      <w:r>
        <w:t xml:space="preserve">Geplaatst </w:t>
      </w:r>
      <w:r w:rsidR="5A910AE1">
        <w:t>kapitaal</w:t>
      </w:r>
    </w:p>
    <w:p w14:paraId="5D7921D8" w14:textId="6B83AB5B" w:rsidR="00210538" w:rsidRPr="00AB2A50" w:rsidRDefault="00210538" w:rsidP="00210538">
      <w:pPr>
        <w:pStyle w:val="NoteBody"/>
        <w:spacing w:after="0"/>
        <w:ind w:left="0"/>
        <w:rPr>
          <w:vanish/>
        </w:rPr>
      </w:pPr>
      <w:r>
        <w:rPr>
          <w:vanish/>
        </w:rPr>
        <w:t>Een</w:t>
      </w:r>
      <w:r w:rsidRPr="002A510B">
        <w:rPr>
          <w:vanish/>
        </w:rPr>
        <w:t xml:space="preserve"> verloopoverzicht is niet verplicht voor kleine rechtspersonen. Kleine rechtspersonen zijn vrijgesteld van het vermelden van het aantal winstbewijzen en soortgelijke rechten en de winstbestemming of het voorstel daartoe (art. 2:396 lid 7 BW).</w:t>
      </w:r>
    </w:p>
    <w:p w14:paraId="780DA0E8" w14:textId="4302D182" w:rsidR="00085263" w:rsidRDefault="7C287F6C" w:rsidP="00F913F3">
      <w:pPr>
        <w:pStyle w:val="Plattetekst"/>
        <w:spacing w:after="0"/>
      </w:pPr>
      <w:r>
        <w:t xml:space="preserve">Het ingehouden </w:t>
      </w:r>
      <w:r w:rsidR="6176C64A">
        <w:t xml:space="preserve">deel van het resultaat over </w:t>
      </w:r>
      <w:r w:rsidR="22E9E1C0">
        <w:t>202</w:t>
      </w:r>
      <w:r w:rsidR="047F6EBB">
        <w:t>3</w:t>
      </w:r>
      <w:r>
        <w:t xml:space="preserve"> bedraagt € 0 (</w:t>
      </w:r>
      <w:r w:rsidR="22E9E1C0">
        <w:t>202</w:t>
      </w:r>
      <w:r w:rsidR="047F6EBB">
        <w:t>2</w:t>
      </w:r>
      <w:r>
        <w:t>: € 0).</w:t>
      </w:r>
    </w:p>
    <w:p w14:paraId="3DE2CEC1" w14:textId="77777777" w:rsidR="00941413" w:rsidRDefault="00941413" w:rsidP="00F913F3">
      <w:pPr>
        <w:pStyle w:val="Plattetekst"/>
        <w:spacing w:after="0"/>
      </w:pPr>
    </w:p>
    <w:p w14:paraId="4122A04C" w14:textId="77777777" w:rsidR="008D14C5" w:rsidRPr="00E843C2" w:rsidRDefault="008D14C5" w:rsidP="00F913F3">
      <w:pPr>
        <w:pStyle w:val="Plattetekst"/>
        <w:spacing w:after="0"/>
      </w:pPr>
    </w:p>
    <w:p w14:paraId="686C69CF" w14:textId="77777777" w:rsidR="00FB667F" w:rsidRPr="00E843C2" w:rsidRDefault="0F245419" w:rsidP="00981E19">
      <w:pPr>
        <w:pStyle w:val="Kop1"/>
        <w:ind w:left="567" w:hanging="567"/>
      </w:pPr>
      <w:r>
        <w:t>W</w:t>
      </w:r>
      <w:r w:rsidR="2DF5B552">
        <w:t>ettelijke reserves</w:t>
      </w:r>
    </w:p>
    <w:p w14:paraId="2224211D" w14:textId="77777777" w:rsidR="00D82AD1" w:rsidRPr="00AB2A50" w:rsidRDefault="00D82AD1" w:rsidP="00981E19">
      <w:pPr>
        <w:pStyle w:val="NoteBody"/>
        <w:spacing w:after="0"/>
        <w:ind w:left="0"/>
        <w:rPr>
          <w:vanish/>
        </w:rPr>
      </w:pPr>
      <w:r>
        <w:rPr>
          <w:vanish/>
        </w:rPr>
        <w:t xml:space="preserve">De wettelijke reserves kunnen van toepassing zijn </w:t>
      </w:r>
      <w:r w:rsidR="00DE215F">
        <w:rPr>
          <w:vanish/>
        </w:rPr>
        <w:t xml:space="preserve">met uitzondering van de herwaarderingsreserve, immers, fiscaal wordt </w:t>
      </w:r>
      <w:r w:rsidR="004A725E">
        <w:rPr>
          <w:vanish/>
        </w:rPr>
        <w:t xml:space="preserve">normaliter </w:t>
      </w:r>
      <w:r w:rsidR="00DE215F">
        <w:rPr>
          <w:vanish/>
        </w:rPr>
        <w:t>niet op actuele waarde gewaardeerd. Alle andere wettelijke reserves kunnen wel voorkomen. Zie ook RJ</w:t>
      </w:r>
      <w:r w:rsidR="00E57E47">
        <w:rPr>
          <w:vanish/>
        </w:rPr>
        <w:t>k D3.</w:t>
      </w:r>
      <w:r w:rsidR="008677B8">
        <w:rPr>
          <w:vanish/>
        </w:rPr>
        <w:t xml:space="preserve">2 </w:t>
      </w:r>
      <w:r w:rsidR="00DE215F">
        <w:rPr>
          <w:vanish/>
        </w:rPr>
        <w:t>30</w:t>
      </w:r>
      <w:r w:rsidR="008677B8">
        <w:rPr>
          <w:vanish/>
        </w:rPr>
        <w:t>6</w:t>
      </w:r>
      <w:r w:rsidR="00DE215F">
        <w:rPr>
          <w:vanish/>
        </w:rPr>
        <w:t>.</w:t>
      </w:r>
    </w:p>
    <w:p w14:paraId="5F171320" w14:textId="77777777" w:rsidR="00E843C2" w:rsidRPr="00E843C2" w:rsidRDefault="5A910AE1" w:rsidP="00981E19">
      <w:pPr>
        <w:pStyle w:val="Kop1"/>
        <w:spacing w:before="240"/>
        <w:ind w:left="567" w:hanging="567"/>
      </w:pPr>
      <w:r>
        <w:t>Voorzieningen</w:t>
      </w:r>
    </w:p>
    <w:p w14:paraId="1345984E" w14:textId="10649B79" w:rsidR="00335767" w:rsidRPr="00C93588" w:rsidRDefault="299BD313" w:rsidP="00BE58C5">
      <w:pPr>
        <w:pStyle w:val="NoteBody"/>
        <w:spacing w:after="0"/>
        <w:rPr>
          <w:vanish/>
        </w:rPr>
      </w:pPr>
      <w:r w:rsidRPr="00C93588">
        <w:rPr>
          <w:vanish/>
        </w:rPr>
        <w:t xml:space="preserve">Uitsplitsing van de voorzieningen zoals bedoeld </w:t>
      </w:r>
      <w:r w:rsidR="7632774D" w:rsidRPr="00C93588">
        <w:rPr>
          <w:vanish/>
        </w:rPr>
        <w:t xml:space="preserve">in </w:t>
      </w:r>
      <w:r w:rsidRPr="00C93588">
        <w:rPr>
          <w:vanish/>
        </w:rPr>
        <w:t xml:space="preserve">artikel </w:t>
      </w:r>
      <w:r w:rsidR="4A13B705" w:rsidRPr="00C93588">
        <w:rPr>
          <w:vanish/>
        </w:rPr>
        <w:t>2:</w:t>
      </w:r>
      <w:r w:rsidRPr="00C93588">
        <w:rPr>
          <w:vanish/>
        </w:rPr>
        <w:t>374 lid 3 BW is niet verplicht op grond van artikel 2:396 lid 3 BW.</w:t>
      </w:r>
    </w:p>
    <w:p w14:paraId="6FF0AE77" w14:textId="77777777" w:rsidR="00335767" w:rsidRDefault="00335767" w:rsidP="00BE58C5">
      <w:pPr>
        <w:pStyle w:val="Plattetekst"/>
        <w:spacing w:after="0"/>
      </w:pPr>
    </w:p>
    <w:p w14:paraId="7F620C07" w14:textId="77777777" w:rsidR="00E843C2" w:rsidRPr="00E843C2" w:rsidRDefault="5A910AE1" w:rsidP="00981E19">
      <w:pPr>
        <w:pStyle w:val="Kop1"/>
        <w:ind w:left="567" w:hanging="567"/>
      </w:pPr>
      <w:r>
        <w:t>Langlopende schulden</w:t>
      </w:r>
    </w:p>
    <w:p w14:paraId="6F747209" w14:textId="77777777" w:rsidR="00E843C2" w:rsidRPr="00E843C2" w:rsidRDefault="00E843C2" w:rsidP="00E843C2">
      <w:pPr>
        <w:pStyle w:val="Spacing1mm"/>
        <w:rPr>
          <w:lang w:val="nl-NL"/>
        </w:rPr>
      </w:pPr>
    </w:p>
    <w:p w14:paraId="6147A918" w14:textId="77777777" w:rsidR="00F971CA" w:rsidRDefault="00E843C2" w:rsidP="0036532E">
      <w:pPr>
        <w:pStyle w:val="Plattetekst"/>
      </w:pPr>
      <w:r w:rsidRPr="00E843C2">
        <w:t xml:space="preserve">Aflossingsverplichtingen binnen 12 maanden na afloop van het boekjaar </w:t>
      </w:r>
      <w:r w:rsidR="00F971CA">
        <w:t xml:space="preserve">ter hoogte van € 0 </w:t>
      </w:r>
      <w:r w:rsidRPr="00E843C2">
        <w:t xml:space="preserve">zijn niet begrepen in </w:t>
      </w:r>
      <w:r w:rsidR="00A760E9">
        <w:t>de langlopende schulden</w:t>
      </w:r>
      <w:r w:rsidRPr="00E843C2">
        <w:t xml:space="preserve"> maar opgenomen onder de kortlopende schulden.</w:t>
      </w:r>
      <w:r w:rsidR="004A725E">
        <w:t xml:space="preserve"> In de langlopende schulden zijn begrepen financiële leaseverplichtingen ten bedrage van € 0 met een looptijd langer dan één jaar.</w:t>
      </w:r>
    </w:p>
    <w:p w14:paraId="152EF83B" w14:textId="77777777" w:rsidR="00A760E9" w:rsidRDefault="00A760E9" w:rsidP="00E843C2">
      <w:pPr>
        <w:pStyle w:val="Plattetekst"/>
      </w:pPr>
      <w:r>
        <w:t>Van het totaalbedrag aan langlopende schulden heeft een bedrag van € 0 een resterende looptijd van langer dan 5 jaren.</w:t>
      </w:r>
    </w:p>
    <w:p w14:paraId="45F5A23C" w14:textId="0EEFE70D" w:rsidR="00E843C2" w:rsidRDefault="5A910AE1" w:rsidP="00E843C2">
      <w:pPr>
        <w:pStyle w:val="Plattetekst"/>
      </w:pPr>
      <w:r>
        <w:t xml:space="preserve">De bedrijfsgebouwen en -terreinen </w:t>
      </w:r>
      <w:r w:rsidR="44D5C4E2">
        <w:t>voor een bedrag van €</w:t>
      </w:r>
      <w:r w:rsidR="298202C9">
        <w:t xml:space="preserve"> </w:t>
      </w:r>
      <w:r w:rsidR="44D5C4E2">
        <w:t xml:space="preserve">0 </w:t>
      </w:r>
      <w:r>
        <w:t>dienen als zekerheid voor deze lening.</w:t>
      </w:r>
    </w:p>
    <w:p w14:paraId="7B5DB77A" w14:textId="77777777" w:rsidR="00F75B71" w:rsidRPr="00E843C2" w:rsidRDefault="6705BC23" w:rsidP="00404339">
      <w:pPr>
        <w:pStyle w:val="Kop2"/>
        <w:ind w:left="851"/>
      </w:pPr>
      <w:r>
        <w:lastRenderedPageBreak/>
        <w:t>Financiële leaseverplichtingen</w:t>
      </w:r>
    </w:p>
    <w:p w14:paraId="5554C1CC" w14:textId="77777777" w:rsidR="00A00A56" w:rsidRPr="00E843C2" w:rsidRDefault="00E843C2" w:rsidP="00C75ACC">
      <w:pPr>
        <w:pStyle w:val="Plattetekst"/>
      </w:pPr>
      <w:r w:rsidRPr="00E843C2">
        <w:t>De rentevoet bedraagt 0%</w:t>
      </w:r>
      <w:r w:rsidR="00F75B71">
        <w:t xml:space="preserve"> gedurende de gehele looptijd</w:t>
      </w:r>
      <w:r w:rsidRPr="00E843C2">
        <w:t xml:space="preserve">. De boekwaarde van de </w:t>
      </w:r>
      <w:r w:rsidR="002B166E">
        <w:t>geleasede</w:t>
      </w:r>
      <w:r w:rsidR="00F75B71">
        <w:t xml:space="preserve"> </w:t>
      </w:r>
      <w:r w:rsidRPr="00E843C2">
        <w:t>activa bedraagt € 0.</w:t>
      </w:r>
    </w:p>
    <w:p w14:paraId="2F9BA054" w14:textId="77777777" w:rsidR="00A00A56" w:rsidRDefault="00A00A56" w:rsidP="00C75ACC">
      <w:pPr>
        <w:pStyle w:val="NoteBody"/>
        <w:rPr>
          <w:vanish/>
        </w:rPr>
      </w:pPr>
      <w:r w:rsidRPr="00C958DF">
        <w:rPr>
          <w:vanish/>
        </w:rPr>
        <w:t xml:space="preserve">Op grond van </w:t>
      </w:r>
      <w:r w:rsidR="009738B4">
        <w:rPr>
          <w:vanish/>
        </w:rPr>
        <w:t>RJk</w:t>
      </w:r>
      <w:r w:rsidRPr="00C958DF">
        <w:rPr>
          <w:vanish/>
        </w:rPr>
        <w:t xml:space="preserve"> B11.112 wordt, indien voor de resterende looptijd niet een gelijkblijvende rentevoet is overeengekomen, doch verschillende (leasecontract met een </w:t>
      </w:r>
      <w:r w:rsidR="008B58C6">
        <w:rPr>
          <w:vanish/>
        </w:rPr>
        <w:t>variabel rentepercentage),</w:t>
      </w:r>
      <w:r w:rsidRPr="00C958DF">
        <w:rPr>
          <w:vanish/>
        </w:rPr>
        <w:t xml:space="preserve"> het overeengekomen verloop van de rentevoet aangegeven. Indien de rentevoet niet vaststaat, maar afhankelijk is gesteld van de toekomstige ontwikkeling van bepaalde factoren, wordt de aard van deze factoren en de invloed van de variabiliteit in deze factoren toegelicht.</w:t>
      </w:r>
      <w:r w:rsidR="00945D32">
        <w:rPr>
          <w:vanish/>
        </w:rPr>
        <w:t xml:space="preserve"> </w:t>
      </w:r>
    </w:p>
    <w:p w14:paraId="00627B9B" w14:textId="77777777" w:rsidR="00945D32" w:rsidRPr="00C958DF" w:rsidRDefault="00945D32" w:rsidP="00C75ACC">
      <w:pPr>
        <w:pStyle w:val="NoteBody"/>
        <w:rPr>
          <w:vanish/>
        </w:rPr>
      </w:pPr>
      <w:r>
        <w:rPr>
          <w:vanish/>
        </w:rPr>
        <w:t>Verder wordt toegelicht de resterende looptijd &gt; 1 jaar en &gt; 5 jaar.</w:t>
      </w:r>
    </w:p>
    <w:p w14:paraId="5D2C888D" w14:textId="77777777" w:rsidR="00E843C2" w:rsidRPr="00E843C2" w:rsidRDefault="5A910AE1" w:rsidP="00981E19">
      <w:pPr>
        <w:pStyle w:val="Kop1"/>
        <w:ind w:left="851" w:hanging="851"/>
      </w:pPr>
      <w:r>
        <w:t>Kortlopende schulden</w:t>
      </w:r>
    </w:p>
    <w:p w14:paraId="107F7F9D" w14:textId="77777777" w:rsidR="00D17C4C" w:rsidRDefault="00F971CA">
      <w:pPr>
        <w:pStyle w:val="Plattetekst"/>
      </w:pPr>
      <w:r>
        <w:t xml:space="preserve">Als zekerheid voor de schulden aan banken is een </w:t>
      </w:r>
      <w:r w:rsidR="00A760E9">
        <w:t xml:space="preserve">(stil) </w:t>
      </w:r>
      <w:r>
        <w:t xml:space="preserve">pandrecht </w:t>
      </w:r>
      <w:r w:rsidR="00A760E9">
        <w:t xml:space="preserve">gevestigd </w:t>
      </w:r>
      <w:r>
        <w:t xml:space="preserve">op voorraden </w:t>
      </w:r>
      <w:r w:rsidR="00A760E9">
        <w:t>en handelsdebiteuren</w:t>
      </w:r>
      <w:r>
        <w:t>.</w:t>
      </w:r>
    </w:p>
    <w:p w14:paraId="064F6B9A" w14:textId="77777777" w:rsidR="00E04579" w:rsidRPr="00A3786B" w:rsidRDefault="00E04579">
      <w:pPr>
        <w:pStyle w:val="Plattetekst"/>
      </w:pPr>
      <w:r w:rsidRPr="00A3786B">
        <w:t>Het over het boekjaar aan de houders van gewone aandelen uit te keren dividend is verantwoord als kortlopende verplichting in de balans.</w:t>
      </w:r>
    </w:p>
    <w:p w14:paraId="2FDFA3F3" w14:textId="77777777" w:rsidR="00E843C2" w:rsidRPr="00E843C2" w:rsidRDefault="5A910AE1" w:rsidP="00981E19">
      <w:pPr>
        <w:pStyle w:val="Kop1"/>
        <w:ind w:left="851" w:hanging="851"/>
      </w:pPr>
      <w:r>
        <w:t>Niet in de balans opgenomen activa en verplichtingen</w:t>
      </w:r>
    </w:p>
    <w:p w14:paraId="31A1732D" w14:textId="77777777" w:rsidR="00A54079" w:rsidRDefault="11CE10BD" w:rsidP="00A54079">
      <w:pPr>
        <w:pStyle w:val="Kop2"/>
        <w:ind w:left="851"/>
      </w:pPr>
      <w:r>
        <w:t>Verrekenbare verliezen</w:t>
      </w:r>
    </w:p>
    <w:p w14:paraId="19CC4D48" w14:textId="7737D80A" w:rsidR="00A54079" w:rsidRPr="00A54079" w:rsidRDefault="11CE10BD" w:rsidP="00A54079">
      <w:pPr>
        <w:pStyle w:val="Plattetekst"/>
      </w:pPr>
      <w:r>
        <w:t>Fiscale verliezen kunnen worden verrekend met de fiscale winsten van het afgelopen jaar</w:t>
      </w:r>
      <w:r w:rsidR="6281BAF7">
        <w:t xml:space="preserve">. Verliezen uit boekjaren die beginnen op 1 </w:t>
      </w:r>
      <w:proofErr w:type="spellStart"/>
      <w:r w:rsidR="6281BAF7">
        <w:t>januair</w:t>
      </w:r>
      <w:proofErr w:type="spellEnd"/>
      <w:r w:rsidR="6281BAF7">
        <w:t xml:space="preserve"> of later, zijn onbeperkt voorwaarts verrekenbaar</w:t>
      </w:r>
      <w:r>
        <w:t xml:space="preserve">. De verrekenbare verliezen zijn niet verwerkt in de balans. </w:t>
      </w:r>
    </w:p>
    <w:p w14:paraId="4DBD8505" w14:textId="77777777" w:rsidR="00E843C2" w:rsidRPr="00E843C2" w:rsidRDefault="5A910AE1" w:rsidP="00404339">
      <w:pPr>
        <w:pStyle w:val="Kop2"/>
        <w:ind w:left="851"/>
      </w:pPr>
      <w:r>
        <w:t>Voorwaardelijke verplichtingen</w:t>
      </w:r>
    </w:p>
    <w:p w14:paraId="7AA4DDB1" w14:textId="77777777" w:rsidR="00E843C2" w:rsidRPr="00E843C2" w:rsidRDefault="00E843C2" w:rsidP="00E843C2">
      <w:pPr>
        <w:pStyle w:val="Plattetekst"/>
      </w:pPr>
      <w:r w:rsidRPr="00E843C2">
        <w:t xml:space="preserve">De groepsmaatschappijen zijn over en weer hoofdelijk aansprakelijk </w:t>
      </w:r>
      <w:r w:rsidR="00BA3F20">
        <w:t>jegens</w:t>
      </w:r>
      <w:r w:rsidR="00BA3F20" w:rsidRPr="00E843C2">
        <w:t xml:space="preserve"> </w:t>
      </w:r>
      <w:r w:rsidRPr="00E843C2">
        <w:t>de bankier.</w:t>
      </w:r>
    </w:p>
    <w:p w14:paraId="21D9B714" w14:textId="77777777" w:rsidR="00E843C2" w:rsidRPr="00E843C2" w:rsidRDefault="3382A17D" w:rsidP="00404339">
      <w:pPr>
        <w:pStyle w:val="Kop2"/>
        <w:ind w:left="851"/>
      </w:pPr>
      <w:r>
        <w:t xml:space="preserve"> </w:t>
      </w:r>
      <w:r w:rsidR="5A910AE1">
        <w:t>(Meerjarige) financiële verplichtingen</w:t>
      </w:r>
    </w:p>
    <w:p w14:paraId="385143C5" w14:textId="0AE574BE" w:rsidR="00E843C2" w:rsidRPr="00E843C2" w:rsidRDefault="5A910AE1" w:rsidP="00E843C2">
      <w:pPr>
        <w:pStyle w:val="Plattetekst"/>
      </w:pPr>
      <w:r>
        <w:t>Er zijn niet in de balans opgenomen verplichtingen voor de aankoop van grond- en hulpstoffen in Britse ponden voor een bedrag van € 0</w:t>
      </w:r>
      <w:r w:rsidR="41D42D90">
        <w:t xml:space="preserve"> (</w:t>
      </w:r>
      <w:r w:rsidR="22E9E1C0">
        <w:t>202</w:t>
      </w:r>
      <w:r w:rsidR="047F6EBB">
        <w:t>2</w:t>
      </w:r>
      <w:r w:rsidR="41D42D90">
        <w:t>: € 0)</w:t>
      </w:r>
      <w:r>
        <w:t>. De verplichtin</w:t>
      </w:r>
      <w:r w:rsidR="6176C64A">
        <w:t>gen lopen af per 31 december 20x</w:t>
      </w:r>
      <w:r>
        <w:t>x.</w:t>
      </w:r>
    </w:p>
    <w:p w14:paraId="20A1BDAD" w14:textId="71B048F0" w:rsidR="00E843C2" w:rsidRDefault="5A910AE1" w:rsidP="00E843C2">
      <w:pPr>
        <w:pStyle w:val="Plattetekst"/>
      </w:pPr>
      <w:r>
        <w:t xml:space="preserve">De verplichtingen uit hoofde van operationele leasing bedragen per 31 december </w:t>
      </w:r>
      <w:r w:rsidR="22E9E1C0">
        <w:t>202</w:t>
      </w:r>
      <w:r w:rsidR="047F6EBB">
        <w:t>3</w:t>
      </w:r>
      <w:r w:rsidR="3B7EE649">
        <w:t xml:space="preserve"> </w:t>
      </w:r>
      <w:r>
        <w:t>€ 0</w:t>
      </w:r>
      <w:r w:rsidR="6176C64A">
        <w:t xml:space="preserve"> (</w:t>
      </w:r>
      <w:r w:rsidR="22E9E1C0">
        <w:t>202</w:t>
      </w:r>
      <w:r w:rsidR="047F6EBB">
        <w:t>2</w:t>
      </w:r>
      <w:r w:rsidR="205190BE">
        <w:t>: € 0)</w:t>
      </w:r>
      <w:r>
        <w:t xml:space="preserve"> en hebben een gemiddelde resterende looptijd van 0 jaren</w:t>
      </w:r>
      <w:r w:rsidR="6176C64A">
        <w:t xml:space="preserve"> (</w:t>
      </w:r>
      <w:r w:rsidR="22E9E1C0">
        <w:t>202</w:t>
      </w:r>
      <w:r w:rsidR="047F6EBB">
        <w:t>2</w:t>
      </w:r>
      <w:r w:rsidR="205190BE">
        <w:t>: 0)</w:t>
      </w:r>
      <w:r>
        <w:t>.</w:t>
      </w:r>
    </w:p>
    <w:p w14:paraId="77F658E8" w14:textId="77777777" w:rsidR="00F70774" w:rsidRPr="00C93588" w:rsidRDefault="00F70774" w:rsidP="00F70774">
      <w:pPr>
        <w:pStyle w:val="NoteBody"/>
        <w:rPr>
          <w:vanish/>
        </w:rPr>
      </w:pPr>
      <w:r>
        <w:rPr>
          <w:vanish/>
        </w:rPr>
        <w:t>Verplichtingen die zijn aangegaan voor de aankoop van activa zullen eveneens toelichting behoeven vo</w:t>
      </w:r>
      <w:r w:rsidRPr="00C93588">
        <w:rPr>
          <w:vanish/>
        </w:rPr>
        <w:t>or zover het materiële verplichtingen betreffen. De volgende tekst kan hierbij als voorbeeld worden gehanteerd:</w:t>
      </w:r>
    </w:p>
    <w:p w14:paraId="40BDABED" w14:textId="5E50849F" w:rsidR="00F70774" w:rsidRPr="00C93588" w:rsidRDefault="557A0CEC" w:rsidP="00C04890">
      <w:pPr>
        <w:pStyle w:val="NoteBody"/>
        <w:spacing w:line="360" w:lineRule="auto"/>
        <w:rPr>
          <w:vanish/>
        </w:rPr>
      </w:pPr>
      <w:r w:rsidRPr="00C93588">
        <w:rPr>
          <w:vanish/>
        </w:rPr>
        <w:t xml:space="preserve">Er zijn niet in de balans opgenomen verplichtingen voor de aankoop van machines voor een bedrag van </w:t>
      </w:r>
      <w:r w:rsidR="6176C64A" w:rsidRPr="00C93588">
        <w:rPr>
          <w:vanish/>
        </w:rPr>
        <w:t>€ 0 (</w:t>
      </w:r>
      <w:r w:rsidR="22E9E1C0" w:rsidRPr="00C93588">
        <w:rPr>
          <w:vanish/>
        </w:rPr>
        <w:t>202</w:t>
      </w:r>
      <w:r w:rsidR="047F6EBB" w:rsidRPr="00C93588">
        <w:rPr>
          <w:vanish/>
        </w:rPr>
        <w:t>2</w:t>
      </w:r>
      <w:r w:rsidRPr="00C93588">
        <w:rPr>
          <w:vanish/>
        </w:rPr>
        <w:t>: € 0).</w:t>
      </w:r>
    </w:p>
    <w:p w14:paraId="47796F73" w14:textId="77777777" w:rsidR="00E843C2" w:rsidRPr="00E843C2" w:rsidRDefault="3513F0F2" w:rsidP="00404339">
      <w:pPr>
        <w:pStyle w:val="Kop2"/>
        <w:ind w:left="851"/>
      </w:pPr>
      <w:r>
        <w:t>F</w:t>
      </w:r>
      <w:r w:rsidR="5A910AE1">
        <w:t>iscale eenheid</w:t>
      </w:r>
    </w:p>
    <w:p w14:paraId="18B56C24" w14:textId="77777777" w:rsidR="00E843C2" w:rsidRPr="00E843C2" w:rsidRDefault="00E843C2" w:rsidP="00E843C2">
      <w:pPr>
        <w:pStyle w:val="Plattetekst"/>
      </w:pPr>
      <w:r w:rsidRPr="00E843C2">
        <w:t>De Kleine B.V. is opgenomen in de fiscale eenheid voor de vennootschapsbelasting</w:t>
      </w:r>
      <w:r w:rsidR="00995276">
        <w:t xml:space="preserve"> en omzetbelasting</w:t>
      </w:r>
      <w:r w:rsidRPr="00E843C2">
        <w:t xml:space="preserve"> </w:t>
      </w:r>
      <w:r w:rsidR="00C03245">
        <w:t>tezamen met BV Q en BV R.</w:t>
      </w:r>
    </w:p>
    <w:p w14:paraId="030260FF" w14:textId="50C6F20B" w:rsidR="00E843C2" w:rsidRPr="00E843C2" w:rsidRDefault="00E843C2" w:rsidP="00E843C2">
      <w:pPr>
        <w:pStyle w:val="Plattetekst"/>
      </w:pPr>
      <w:r w:rsidRPr="00E843C2">
        <w:t>Op grond van de Invorderingswet zijn de vennootschap en de met haar gevoegde dochterondernemingen ieder hoofdelijk aansprakelijk voor ter</w:t>
      </w:r>
      <w:r w:rsidR="00983454">
        <w:t xml:space="preserve"> </w:t>
      </w:r>
      <w:r w:rsidRPr="00E843C2">
        <w:t>zake door de combinatie verschuldigde belasting.</w:t>
      </w:r>
    </w:p>
    <w:p w14:paraId="0D4FC7CB" w14:textId="77777777" w:rsidR="00E843C2" w:rsidRPr="00E843C2" w:rsidRDefault="5A910AE1" w:rsidP="00404339">
      <w:pPr>
        <w:pStyle w:val="Kop2"/>
        <w:ind w:left="851"/>
      </w:pPr>
      <w:r>
        <w:t>Niet-verwerkte verplichtingen</w:t>
      </w:r>
    </w:p>
    <w:p w14:paraId="48B07038" w14:textId="77777777" w:rsidR="00E843C2" w:rsidRDefault="00E843C2" w:rsidP="00E843C2">
      <w:pPr>
        <w:pStyle w:val="Plattetekst"/>
      </w:pPr>
      <w:r w:rsidRPr="00E843C2">
        <w:t>De Kleine B.V. heeft een claim ontvangen van een afnemer voor onjuist samengestelde producten. De vennootschap is het niet eens met de claim. Momenteel is er door de afnemer een rechtszaak aangespannen. De directie is van mening dat het niet waarschijnlijk is dat de claim wordt toegekend en heeft daarom geen voorziening getroffen. De kosten inzake rechtsbijstand worden ten laste van de winst-en-verliesrekening gebracht.</w:t>
      </w:r>
    </w:p>
    <w:p w14:paraId="33CDEB07" w14:textId="77777777" w:rsidR="00E843C2" w:rsidRPr="00E843C2" w:rsidRDefault="5A910AE1" w:rsidP="00981E19">
      <w:pPr>
        <w:pStyle w:val="Kop1"/>
        <w:ind w:left="851" w:hanging="851"/>
      </w:pPr>
      <w:r>
        <w:t>Lonen, salarissen en sociale lasten</w:t>
      </w:r>
    </w:p>
    <w:tbl>
      <w:tblPr>
        <w:tblW w:w="9863" w:type="dxa"/>
        <w:tblLayout w:type="fixed"/>
        <w:tblCellMar>
          <w:left w:w="0" w:type="dxa"/>
          <w:right w:w="0" w:type="dxa"/>
        </w:tblCellMar>
        <w:tblLook w:val="0000" w:firstRow="0" w:lastRow="0" w:firstColumn="0" w:lastColumn="0" w:noHBand="0" w:noVBand="0"/>
      </w:tblPr>
      <w:tblGrid>
        <w:gridCol w:w="6689"/>
        <w:gridCol w:w="1587"/>
        <w:gridCol w:w="1587"/>
      </w:tblGrid>
      <w:tr w:rsidR="00E843C2" w:rsidRPr="00E843C2" w14:paraId="23377D72" w14:textId="77777777" w:rsidTr="43982E57">
        <w:tc>
          <w:tcPr>
            <w:tcW w:w="6689" w:type="dxa"/>
            <w:vAlign w:val="bottom"/>
          </w:tcPr>
          <w:p w14:paraId="7DBE3C2A" w14:textId="77777777" w:rsidR="00E843C2" w:rsidRPr="00E843C2" w:rsidRDefault="00E843C2" w:rsidP="00E843C2">
            <w:pPr>
              <w:pStyle w:val="ChartText"/>
              <w:rPr>
                <w:lang w:val="nl-NL"/>
              </w:rPr>
            </w:pPr>
          </w:p>
        </w:tc>
        <w:tc>
          <w:tcPr>
            <w:tcW w:w="1587" w:type="dxa"/>
          </w:tcPr>
          <w:p w14:paraId="0617022F" w14:textId="2681C1EE" w:rsidR="00E843C2" w:rsidRPr="00E843C2" w:rsidRDefault="22E9E1C0" w:rsidP="0052635C">
            <w:pPr>
              <w:pStyle w:val="ChartTableTitleRight"/>
            </w:pPr>
            <w:r>
              <w:t>202</w:t>
            </w:r>
            <w:r w:rsidR="047F6EBB">
              <w:t>3</w:t>
            </w:r>
          </w:p>
        </w:tc>
        <w:tc>
          <w:tcPr>
            <w:tcW w:w="1587" w:type="dxa"/>
          </w:tcPr>
          <w:p w14:paraId="3BBB8058" w14:textId="4DD5D736" w:rsidR="00E843C2" w:rsidRPr="00E843C2" w:rsidRDefault="22E9E1C0" w:rsidP="00CB747E">
            <w:pPr>
              <w:pStyle w:val="ChartTableTitleRight"/>
            </w:pPr>
            <w:r>
              <w:t>202</w:t>
            </w:r>
            <w:r w:rsidR="047F6EBB">
              <w:t>2</w:t>
            </w:r>
          </w:p>
        </w:tc>
      </w:tr>
      <w:tr w:rsidR="00E843C2" w:rsidRPr="00E843C2" w14:paraId="7CD349CE" w14:textId="77777777" w:rsidTr="43982E57">
        <w:tc>
          <w:tcPr>
            <w:tcW w:w="6689" w:type="dxa"/>
            <w:vAlign w:val="bottom"/>
          </w:tcPr>
          <w:p w14:paraId="22D45136" w14:textId="77777777" w:rsidR="00E843C2" w:rsidRPr="00E843C2" w:rsidRDefault="00E843C2" w:rsidP="00E843C2">
            <w:pPr>
              <w:pStyle w:val="ChartText"/>
              <w:rPr>
                <w:lang w:val="nl-NL"/>
              </w:rPr>
            </w:pPr>
          </w:p>
        </w:tc>
        <w:tc>
          <w:tcPr>
            <w:tcW w:w="1587" w:type="dxa"/>
          </w:tcPr>
          <w:p w14:paraId="463C5371" w14:textId="77777777" w:rsidR="00E843C2" w:rsidRPr="00E843C2" w:rsidRDefault="00E843C2" w:rsidP="00E843C2">
            <w:pPr>
              <w:pStyle w:val="ChartTableLine"/>
            </w:pPr>
          </w:p>
        </w:tc>
        <w:tc>
          <w:tcPr>
            <w:tcW w:w="1587" w:type="dxa"/>
          </w:tcPr>
          <w:p w14:paraId="1359F331" w14:textId="77777777" w:rsidR="00E843C2" w:rsidRPr="00E843C2" w:rsidRDefault="00E843C2" w:rsidP="00E843C2">
            <w:pPr>
              <w:pStyle w:val="ChartTableLine"/>
            </w:pPr>
          </w:p>
        </w:tc>
      </w:tr>
      <w:tr w:rsidR="00E843C2" w:rsidRPr="00E843C2" w14:paraId="249C64DC" w14:textId="77777777" w:rsidTr="43982E57">
        <w:tc>
          <w:tcPr>
            <w:tcW w:w="6689" w:type="dxa"/>
            <w:vAlign w:val="bottom"/>
          </w:tcPr>
          <w:p w14:paraId="50C36E14" w14:textId="77777777" w:rsidR="00E843C2" w:rsidRPr="00E843C2" w:rsidRDefault="00E843C2" w:rsidP="00E843C2">
            <w:pPr>
              <w:pStyle w:val="SmallChartText"/>
              <w:rPr>
                <w:lang w:val="nl-NL"/>
              </w:rPr>
            </w:pPr>
          </w:p>
        </w:tc>
        <w:tc>
          <w:tcPr>
            <w:tcW w:w="1587" w:type="dxa"/>
            <w:vAlign w:val="bottom"/>
          </w:tcPr>
          <w:p w14:paraId="7462D40C" w14:textId="77777777" w:rsidR="00E843C2" w:rsidRPr="00E843C2" w:rsidRDefault="00E843C2" w:rsidP="00E843C2">
            <w:pPr>
              <w:pStyle w:val="ChartTextRight"/>
              <w:rPr>
                <w:lang w:val="nl-NL"/>
              </w:rPr>
            </w:pPr>
            <w:r w:rsidRPr="00E843C2">
              <w:rPr>
                <w:lang w:val="nl-NL"/>
              </w:rPr>
              <w:t>€</w:t>
            </w:r>
          </w:p>
        </w:tc>
        <w:tc>
          <w:tcPr>
            <w:tcW w:w="1587" w:type="dxa"/>
            <w:vAlign w:val="bottom"/>
          </w:tcPr>
          <w:p w14:paraId="0E6DC7F3" w14:textId="77777777" w:rsidR="00E843C2" w:rsidRPr="00E843C2" w:rsidRDefault="00E843C2" w:rsidP="00E843C2">
            <w:pPr>
              <w:pStyle w:val="ChartTextRight"/>
              <w:rPr>
                <w:lang w:val="nl-NL"/>
              </w:rPr>
            </w:pPr>
            <w:r w:rsidRPr="00E843C2">
              <w:rPr>
                <w:lang w:val="nl-NL"/>
              </w:rPr>
              <w:t>€</w:t>
            </w:r>
          </w:p>
        </w:tc>
      </w:tr>
      <w:tr w:rsidR="00E843C2" w:rsidRPr="00E843C2" w14:paraId="2A1FBC14" w14:textId="77777777" w:rsidTr="43982E57">
        <w:tc>
          <w:tcPr>
            <w:tcW w:w="6689" w:type="dxa"/>
            <w:vAlign w:val="bottom"/>
          </w:tcPr>
          <w:p w14:paraId="1ED60C83" w14:textId="77777777" w:rsidR="00E843C2" w:rsidRPr="00E843C2" w:rsidRDefault="00E843C2" w:rsidP="00E843C2">
            <w:pPr>
              <w:pStyle w:val="ChartText"/>
              <w:rPr>
                <w:lang w:val="nl-NL"/>
              </w:rPr>
            </w:pPr>
          </w:p>
        </w:tc>
        <w:tc>
          <w:tcPr>
            <w:tcW w:w="1587" w:type="dxa"/>
            <w:vAlign w:val="bottom"/>
          </w:tcPr>
          <w:p w14:paraId="14AAC719" w14:textId="77777777" w:rsidR="00E843C2" w:rsidRPr="00E843C2" w:rsidRDefault="00E843C2" w:rsidP="00E843C2">
            <w:pPr>
              <w:pStyle w:val="ChartTextRightArial"/>
              <w:rPr>
                <w:lang w:val="nl-NL"/>
              </w:rPr>
            </w:pPr>
          </w:p>
        </w:tc>
        <w:tc>
          <w:tcPr>
            <w:tcW w:w="1587" w:type="dxa"/>
            <w:vAlign w:val="bottom"/>
          </w:tcPr>
          <w:p w14:paraId="76A4C4D3" w14:textId="77777777" w:rsidR="00E843C2" w:rsidRPr="00E843C2" w:rsidRDefault="00E843C2" w:rsidP="00E843C2">
            <w:pPr>
              <w:pStyle w:val="ChartTextRightArial"/>
              <w:rPr>
                <w:lang w:val="nl-NL"/>
              </w:rPr>
            </w:pPr>
          </w:p>
        </w:tc>
      </w:tr>
      <w:tr w:rsidR="00E843C2" w:rsidRPr="00E843C2" w14:paraId="47522085" w14:textId="77777777" w:rsidTr="43982E57">
        <w:tc>
          <w:tcPr>
            <w:tcW w:w="6689" w:type="dxa"/>
            <w:vAlign w:val="bottom"/>
          </w:tcPr>
          <w:p w14:paraId="1E7F149F" w14:textId="77777777" w:rsidR="00E843C2" w:rsidRPr="00E843C2" w:rsidRDefault="00E843C2" w:rsidP="00E843C2">
            <w:pPr>
              <w:pStyle w:val="ChartText"/>
              <w:rPr>
                <w:lang w:val="nl-NL"/>
              </w:rPr>
            </w:pPr>
            <w:r w:rsidRPr="00E843C2">
              <w:rPr>
                <w:lang w:val="nl-NL"/>
              </w:rPr>
              <w:t>Lonen en salarissen</w:t>
            </w:r>
          </w:p>
        </w:tc>
        <w:tc>
          <w:tcPr>
            <w:tcW w:w="1587" w:type="dxa"/>
            <w:vAlign w:val="bottom"/>
          </w:tcPr>
          <w:p w14:paraId="0C46EAF0" w14:textId="77777777" w:rsidR="00E843C2" w:rsidRPr="00E843C2" w:rsidRDefault="00A21160" w:rsidP="00E843C2">
            <w:pPr>
              <w:pStyle w:val="ChartTextRightArial"/>
              <w:rPr>
                <w:lang w:val="nl-NL"/>
              </w:rPr>
            </w:pPr>
            <w:r>
              <w:rPr>
                <w:lang w:val="nl-NL"/>
              </w:rPr>
              <w:t>0</w:t>
            </w:r>
          </w:p>
        </w:tc>
        <w:tc>
          <w:tcPr>
            <w:tcW w:w="1587" w:type="dxa"/>
            <w:vAlign w:val="bottom"/>
          </w:tcPr>
          <w:p w14:paraId="17AF9E21" w14:textId="77777777" w:rsidR="00E843C2" w:rsidRPr="00E843C2" w:rsidRDefault="00A21160" w:rsidP="00E843C2">
            <w:pPr>
              <w:pStyle w:val="ChartTextRightArial"/>
              <w:rPr>
                <w:lang w:val="nl-NL"/>
              </w:rPr>
            </w:pPr>
            <w:r>
              <w:rPr>
                <w:lang w:val="nl-NL"/>
              </w:rPr>
              <w:t>0</w:t>
            </w:r>
          </w:p>
        </w:tc>
      </w:tr>
      <w:tr w:rsidR="00E843C2" w:rsidRPr="00E843C2" w14:paraId="75D8F289" w14:textId="77777777" w:rsidTr="43982E57">
        <w:tc>
          <w:tcPr>
            <w:tcW w:w="6689" w:type="dxa"/>
            <w:vAlign w:val="bottom"/>
          </w:tcPr>
          <w:p w14:paraId="34B66190" w14:textId="77777777" w:rsidR="00E843C2" w:rsidRPr="00E843C2" w:rsidRDefault="00E843C2" w:rsidP="00E843C2">
            <w:pPr>
              <w:pStyle w:val="ChartText"/>
              <w:rPr>
                <w:lang w:val="nl-NL"/>
              </w:rPr>
            </w:pPr>
            <w:r w:rsidRPr="00E843C2">
              <w:rPr>
                <w:lang w:val="nl-NL"/>
              </w:rPr>
              <w:t>Sociale lasten</w:t>
            </w:r>
          </w:p>
        </w:tc>
        <w:tc>
          <w:tcPr>
            <w:tcW w:w="1587" w:type="dxa"/>
            <w:vAlign w:val="bottom"/>
          </w:tcPr>
          <w:p w14:paraId="53C9A395" w14:textId="77777777" w:rsidR="00E843C2" w:rsidRPr="00E843C2" w:rsidRDefault="00A21160" w:rsidP="00E843C2">
            <w:pPr>
              <w:pStyle w:val="ChartTextRightArial"/>
              <w:rPr>
                <w:lang w:val="nl-NL"/>
              </w:rPr>
            </w:pPr>
            <w:r>
              <w:rPr>
                <w:lang w:val="nl-NL"/>
              </w:rPr>
              <w:t>0</w:t>
            </w:r>
          </w:p>
        </w:tc>
        <w:tc>
          <w:tcPr>
            <w:tcW w:w="1587" w:type="dxa"/>
            <w:vAlign w:val="bottom"/>
          </w:tcPr>
          <w:p w14:paraId="799575E6" w14:textId="77777777" w:rsidR="00E843C2" w:rsidRPr="00E843C2" w:rsidRDefault="00A21160" w:rsidP="00E843C2">
            <w:pPr>
              <w:pStyle w:val="ChartTextRightArial"/>
              <w:rPr>
                <w:lang w:val="nl-NL"/>
              </w:rPr>
            </w:pPr>
            <w:r>
              <w:rPr>
                <w:lang w:val="nl-NL"/>
              </w:rPr>
              <w:t>0</w:t>
            </w:r>
          </w:p>
        </w:tc>
      </w:tr>
      <w:tr w:rsidR="00E843C2" w:rsidRPr="00E843C2" w14:paraId="13EE0959" w14:textId="77777777" w:rsidTr="43982E57">
        <w:tc>
          <w:tcPr>
            <w:tcW w:w="6689" w:type="dxa"/>
            <w:vAlign w:val="bottom"/>
          </w:tcPr>
          <w:p w14:paraId="1EDD66E3" w14:textId="77777777" w:rsidR="00E843C2" w:rsidRPr="00E843C2" w:rsidRDefault="00E843C2" w:rsidP="00E843C2">
            <w:pPr>
              <w:pStyle w:val="ChartText"/>
              <w:rPr>
                <w:lang w:val="nl-NL"/>
              </w:rPr>
            </w:pPr>
            <w:r w:rsidRPr="00E843C2">
              <w:rPr>
                <w:lang w:val="nl-NL"/>
              </w:rPr>
              <w:t>Pensioenlasten</w:t>
            </w:r>
          </w:p>
        </w:tc>
        <w:tc>
          <w:tcPr>
            <w:tcW w:w="1587" w:type="dxa"/>
            <w:vAlign w:val="bottom"/>
          </w:tcPr>
          <w:p w14:paraId="2EC0C258" w14:textId="77777777" w:rsidR="00E843C2" w:rsidRPr="00E843C2" w:rsidRDefault="00A21160" w:rsidP="00E843C2">
            <w:pPr>
              <w:pStyle w:val="ChartTextRightArial"/>
              <w:rPr>
                <w:lang w:val="nl-NL"/>
              </w:rPr>
            </w:pPr>
            <w:r>
              <w:rPr>
                <w:lang w:val="nl-NL"/>
              </w:rPr>
              <w:t>0</w:t>
            </w:r>
          </w:p>
        </w:tc>
        <w:tc>
          <w:tcPr>
            <w:tcW w:w="1587" w:type="dxa"/>
            <w:vAlign w:val="bottom"/>
          </w:tcPr>
          <w:p w14:paraId="33EC866E" w14:textId="77777777" w:rsidR="00E843C2" w:rsidRPr="00E843C2" w:rsidRDefault="00A21160" w:rsidP="00E843C2">
            <w:pPr>
              <w:pStyle w:val="ChartTextRightArial"/>
              <w:rPr>
                <w:lang w:val="nl-NL"/>
              </w:rPr>
            </w:pPr>
            <w:r>
              <w:rPr>
                <w:lang w:val="nl-NL"/>
              </w:rPr>
              <w:t>0</w:t>
            </w:r>
          </w:p>
        </w:tc>
      </w:tr>
      <w:tr w:rsidR="00030B2F" w:rsidRPr="00E843C2" w14:paraId="2CE23CDA" w14:textId="77777777" w:rsidTr="43982E57">
        <w:tc>
          <w:tcPr>
            <w:tcW w:w="6689" w:type="dxa"/>
            <w:vAlign w:val="bottom"/>
          </w:tcPr>
          <w:p w14:paraId="35C6E459" w14:textId="5FE15AF2" w:rsidR="00030B2F" w:rsidRPr="008F76F6" w:rsidRDefault="00030B2F" w:rsidP="00E843C2">
            <w:pPr>
              <w:pStyle w:val="ChartText"/>
              <w:rPr>
                <w:i/>
                <w:iCs/>
                <w:lang w:val="nl-NL"/>
              </w:rPr>
            </w:pPr>
            <w:r>
              <w:rPr>
                <w:i/>
                <w:iCs/>
                <w:lang w:val="nl-NL"/>
              </w:rPr>
              <w:t>Af; ontvangen vergoeding NOW</w:t>
            </w:r>
          </w:p>
        </w:tc>
        <w:tc>
          <w:tcPr>
            <w:tcW w:w="1587" w:type="dxa"/>
            <w:vAlign w:val="bottom"/>
          </w:tcPr>
          <w:p w14:paraId="2A32F57D" w14:textId="30A0976E" w:rsidR="00030B2F" w:rsidRDefault="00030B2F" w:rsidP="00E843C2">
            <w:pPr>
              <w:pStyle w:val="ChartTextRightArial"/>
              <w:rPr>
                <w:lang w:val="nl-NL"/>
              </w:rPr>
            </w:pPr>
            <w:r>
              <w:rPr>
                <w:lang w:val="nl-NL"/>
              </w:rPr>
              <w:t>0</w:t>
            </w:r>
          </w:p>
        </w:tc>
        <w:tc>
          <w:tcPr>
            <w:tcW w:w="1587" w:type="dxa"/>
            <w:vAlign w:val="bottom"/>
          </w:tcPr>
          <w:p w14:paraId="00007702" w14:textId="33F3D99F" w:rsidR="00030B2F" w:rsidRDefault="00030B2F" w:rsidP="00E843C2">
            <w:pPr>
              <w:pStyle w:val="ChartTextRightArial"/>
              <w:rPr>
                <w:lang w:val="nl-NL"/>
              </w:rPr>
            </w:pPr>
            <w:r>
              <w:rPr>
                <w:lang w:val="nl-NL"/>
              </w:rPr>
              <w:t>0</w:t>
            </w:r>
          </w:p>
        </w:tc>
      </w:tr>
      <w:tr w:rsidR="00E843C2" w:rsidRPr="00E843C2" w14:paraId="2BCB2585" w14:textId="77777777" w:rsidTr="43982E57">
        <w:tc>
          <w:tcPr>
            <w:tcW w:w="6689" w:type="dxa"/>
            <w:vAlign w:val="bottom"/>
          </w:tcPr>
          <w:p w14:paraId="2DE95793" w14:textId="77777777" w:rsidR="00E843C2" w:rsidRPr="00E843C2" w:rsidRDefault="00E843C2" w:rsidP="00E843C2">
            <w:pPr>
              <w:pStyle w:val="ChartText"/>
              <w:rPr>
                <w:lang w:val="nl-NL"/>
              </w:rPr>
            </w:pPr>
          </w:p>
        </w:tc>
        <w:tc>
          <w:tcPr>
            <w:tcW w:w="1587" w:type="dxa"/>
            <w:vAlign w:val="bottom"/>
          </w:tcPr>
          <w:p w14:paraId="6BD17DBD" w14:textId="77777777" w:rsidR="00E843C2" w:rsidRPr="00E843C2" w:rsidRDefault="00E843C2" w:rsidP="00E843C2">
            <w:pPr>
              <w:pStyle w:val="ChartTableLine"/>
            </w:pPr>
          </w:p>
        </w:tc>
        <w:tc>
          <w:tcPr>
            <w:tcW w:w="1587" w:type="dxa"/>
            <w:vAlign w:val="bottom"/>
          </w:tcPr>
          <w:p w14:paraId="5ED1A59B" w14:textId="77777777" w:rsidR="00E843C2" w:rsidRPr="00E843C2" w:rsidRDefault="00E843C2" w:rsidP="00E843C2">
            <w:pPr>
              <w:pStyle w:val="ChartTableLine"/>
            </w:pPr>
          </w:p>
        </w:tc>
      </w:tr>
      <w:tr w:rsidR="00E843C2" w:rsidRPr="00E843C2" w14:paraId="07513C22" w14:textId="77777777" w:rsidTr="43982E57">
        <w:tc>
          <w:tcPr>
            <w:tcW w:w="6689" w:type="dxa"/>
            <w:vAlign w:val="bottom"/>
          </w:tcPr>
          <w:p w14:paraId="2B6B1C9C" w14:textId="77777777" w:rsidR="00E843C2" w:rsidRPr="00E843C2" w:rsidRDefault="00E843C2" w:rsidP="00E843C2">
            <w:pPr>
              <w:pStyle w:val="ChartText"/>
              <w:rPr>
                <w:lang w:val="nl-NL"/>
              </w:rPr>
            </w:pPr>
          </w:p>
        </w:tc>
        <w:tc>
          <w:tcPr>
            <w:tcW w:w="1587" w:type="dxa"/>
            <w:vAlign w:val="bottom"/>
          </w:tcPr>
          <w:p w14:paraId="4735567A" w14:textId="77777777" w:rsidR="00E843C2" w:rsidRPr="00E843C2" w:rsidRDefault="00A21160" w:rsidP="00E843C2">
            <w:pPr>
              <w:pStyle w:val="ChartTextRightArial"/>
              <w:rPr>
                <w:lang w:val="nl-NL"/>
              </w:rPr>
            </w:pPr>
            <w:r>
              <w:rPr>
                <w:lang w:val="nl-NL"/>
              </w:rPr>
              <w:t>0</w:t>
            </w:r>
          </w:p>
        </w:tc>
        <w:tc>
          <w:tcPr>
            <w:tcW w:w="1587" w:type="dxa"/>
            <w:vAlign w:val="bottom"/>
          </w:tcPr>
          <w:p w14:paraId="64435CEF" w14:textId="77777777" w:rsidR="00E843C2" w:rsidRPr="00E843C2" w:rsidRDefault="00A21160" w:rsidP="00E843C2">
            <w:pPr>
              <w:pStyle w:val="ChartTextRightArial"/>
              <w:rPr>
                <w:lang w:val="nl-NL"/>
              </w:rPr>
            </w:pPr>
            <w:r>
              <w:rPr>
                <w:lang w:val="nl-NL"/>
              </w:rPr>
              <w:t>0</w:t>
            </w:r>
          </w:p>
        </w:tc>
      </w:tr>
      <w:tr w:rsidR="00E843C2" w:rsidRPr="00E843C2" w14:paraId="460AD9FC" w14:textId="77777777" w:rsidTr="43982E57">
        <w:tc>
          <w:tcPr>
            <w:tcW w:w="6689" w:type="dxa"/>
            <w:vAlign w:val="bottom"/>
          </w:tcPr>
          <w:p w14:paraId="527C88C4" w14:textId="77777777" w:rsidR="00E843C2" w:rsidRPr="00E843C2" w:rsidRDefault="00E843C2" w:rsidP="00E843C2">
            <w:pPr>
              <w:pStyle w:val="ChartText"/>
              <w:rPr>
                <w:lang w:val="nl-NL"/>
              </w:rPr>
            </w:pPr>
          </w:p>
        </w:tc>
        <w:tc>
          <w:tcPr>
            <w:tcW w:w="1587" w:type="dxa"/>
            <w:vAlign w:val="bottom"/>
          </w:tcPr>
          <w:p w14:paraId="0E97ABAF" w14:textId="77777777" w:rsidR="00E843C2" w:rsidRPr="00E843C2" w:rsidRDefault="00E843C2" w:rsidP="00E843C2">
            <w:pPr>
              <w:pStyle w:val="ChartTableLineBold"/>
            </w:pPr>
          </w:p>
        </w:tc>
        <w:tc>
          <w:tcPr>
            <w:tcW w:w="1587" w:type="dxa"/>
            <w:vAlign w:val="bottom"/>
          </w:tcPr>
          <w:p w14:paraId="6BA2224D" w14:textId="77777777" w:rsidR="00E843C2" w:rsidRPr="00E843C2" w:rsidRDefault="00E843C2" w:rsidP="00E843C2">
            <w:pPr>
              <w:pStyle w:val="ChartTableLineBold"/>
            </w:pPr>
          </w:p>
        </w:tc>
      </w:tr>
      <w:tr w:rsidR="00E843C2" w:rsidRPr="00E843C2" w14:paraId="03009876" w14:textId="77777777" w:rsidTr="43982E57">
        <w:tc>
          <w:tcPr>
            <w:tcW w:w="6689" w:type="dxa"/>
            <w:vAlign w:val="bottom"/>
          </w:tcPr>
          <w:p w14:paraId="295975AF" w14:textId="77777777" w:rsidR="00E843C2" w:rsidRPr="00E843C2" w:rsidRDefault="00E843C2" w:rsidP="00E843C2">
            <w:pPr>
              <w:pStyle w:val="ChartText"/>
              <w:rPr>
                <w:lang w:val="nl-NL"/>
              </w:rPr>
            </w:pPr>
          </w:p>
        </w:tc>
        <w:tc>
          <w:tcPr>
            <w:tcW w:w="1587" w:type="dxa"/>
            <w:vAlign w:val="bottom"/>
          </w:tcPr>
          <w:p w14:paraId="68048BF2" w14:textId="77777777" w:rsidR="00E843C2" w:rsidRPr="00E843C2" w:rsidRDefault="00E843C2" w:rsidP="00E843C2">
            <w:pPr>
              <w:pStyle w:val="ChartTextRightArial"/>
              <w:rPr>
                <w:lang w:val="nl-NL"/>
              </w:rPr>
            </w:pPr>
          </w:p>
        </w:tc>
        <w:tc>
          <w:tcPr>
            <w:tcW w:w="1587" w:type="dxa"/>
            <w:vAlign w:val="bottom"/>
          </w:tcPr>
          <w:p w14:paraId="1179A6CC" w14:textId="77777777" w:rsidR="00E843C2" w:rsidRPr="00E843C2" w:rsidRDefault="00E843C2" w:rsidP="00E843C2">
            <w:pPr>
              <w:pStyle w:val="ChartTextRightArial"/>
              <w:rPr>
                <w:lang w:val="nl-NL"/>
              </w:rPr>
            </w:pPr>
          </w:p>
        </w:tc>
      </w:tr>
    </w:tbl>
    <w:p w14:paraId="48E58AC2" w14:textId="77777777" w:rsidR="00E843C2" w:rsidRPr="00E843C2" w:rsidRDefault="5A910AE1" w:rsidP="00981E19">
      <w:pPr>
        <w:pStyle w:val="Kop1"/>
        <w:ind w:left="851" w:hanging="851"/>
      </w:pPr>
      <w:r>
        <w:lastRenderedPageBreak/>
        <w:t>Overige toelichtingen op de winst-en-verliesrekening</w:t>
      </w:r>
    </w:p>
    <w:p w14:paraId="29090E8B" w14:textId="77777777" w:rsidR="00E843C2" w:rsidRPr="00E843C2" w:rsidRDefault="5A910AE1" w:rsidP="00404339">
      <w:pPr>
        <w:pStyle w:val="Kop2"/>
        <w:ind w:left="851"/>
      </w:pPr>
      <w:r>
        <w:t>Overheidssubsidies</w:t>
      </w:r>
    </w:p>
    <w:tbl>
      <w:tblPr>
        <w:tblW w:w="9864" w:type="dxa"/>
        <w:tblLayout w:type="fixed"/>
        <w:tblCellMar>
          <w:left w:w="0" w:type="dxa"/>
          <w:right w:w="0" w:type="dxa"/>
        </w:tblCellMar>
        <w:tblLook w:val="0000" w:firstRow="0" w:lastRow="0" w:firstColumn="0" w:lastColumn="0" w:noHBand="0" w:noVBand="0"/>
      </w:tblPr>
      <w:tblGrid>
        <w:gridCol w:w="9864"/>
      </w:tblGrid>
      <w:tr w:rsidR="00E843C2" w:rsidRPr="008E0E5D" w14:paraId="4F374D71" w14:textId="77777777" w:rsidTr="773FBF49">
        <w:tc>
          <w:tcPr>
            <w:tcW w:w="9864" w:type="dxa"/>
          </w:tcPr>
          <w:p w14:paraId="5B7FC1B6" w14:textId="52FB2135" w:rsidR="00E843C2" w:rsidRPr="00BB6A00" w:rsidRDefault="6176C64A" w:rsidP="43982E57">
            <w:pPr>
              <w:pStyle w:val="ChartText"/>
              <w:rPr>
                <w:rFonts w:cstheme="minorBidi"/>
                <w:lang w:val="nl-NL"/>
              </w:rPr>
            </w:pPr>
            <w:r w:rsidRPr="43982E57">
              <w:rPr>
                <w:rFonts w:cstheme="minorBidi"/>
                <w:lang w:val="nl-NL"/>
              </w:rPr>
              <w:t xml:space="preserve">De vennootschap heeft in </w:t>
            </w:r>
            <w:r w:rsidR="22E9E1C0" w:rsidRPr="43982E57">
              <w:rPr>
                <w:rFonts w:cstheme="minorBidi"/>
                <w:lang w:val="nl-NL"/>
              </w:rPr>
              <w:t>202</w:t>
            </w:r>
            <w:r w:rsidR="047F6EBB" w:rsidRPr="43982E57">
              <w:rPr>
                <w:rFonts w:cstheme="minorBidi"/>
                <w:lang w:val="nl-NL"/>
              </w:rPr>
              <w:t>3</w:t>
            </w:r>
            <w:r w:rsidR="5483BE9A" w:rsidRPr="43982E57">
              <w:rPr>
                <w:rFonts w:cstheme="minorBidi"/>
                <w:lang w:val="nl-NL"/>
              </w:rPr>
              <w:t xml:space="preserve"> </w:t>
            </w:r>
            <w:r w:rsidR="3C105AFC" w:rsidRPr="43982E57">
              <w:rPr>
                <w:rFonts w:cstheme="minorBidi"/>
                <w:lang w:val="nl-NL"/>
              </w:rPr>
              <w:t>de volgende overheidssubsidies verwerkt:</w:t>
            </w:r>
          </w:p>
        </w:tc>
      </w:tr>
      <w:tr w:rsidR="00E843C2" w:rsidRPr="008E0E5D" w14:paraId="58824A2F" w14:textId="77777777" w:rsidTr="773FBF49">
        <w:tc>
          <w:tcPr>
            <w:tcW w:w="9864" w:type="dxa"/>
          </w:tcPr>
          <w:p w14:paraId="17A2B83A" w14:textId="3DAA90E0" w:rsidR="00E843C2" w:rsidRPr="00BB6A00" w:rsidRDefault="190FB8DD" w:rsidP="00FE15C4">
            <w:pPr>
              <w:pStyle w:val="ChartTableListBullet"/>
            </w:pPr>
            <w:r>
              <w:t xml:space="preserve">Subsidie met betrekking tot </w:t>
            </w:r>
            <w:r w:rsidR="587F1E38">
              <w:t xml:space="preserve">onderzoek </w:t>
            </w:r>
            <w:r>
              <w:t>en ontwikkeling (WBSO) ten bedrage van € 0. De subsidie is in mindering gebracht op de overige personeelskosten.</w:t>
            </w:r>
          </w:p>
        </w:tc>
      </w:tr>
      <w:tr w:rsidR="00E843C2" w:rsidRPr="008E0E5D" w14:paraId="494CBAE5" w14:textId="77777777" w:rsidTr="773FBF49">
        <w:tc>
          <w:tcPr>
            <w:tcW w:w="9864" w:type="dxa"/>
          </w:tcPr>
          <w:p w14:paraId="1964C0FF" w14:textId="77777777" w:rsidR="00E843C2" w:rsidRPr="00BB6A00" w:rsidRDefault="008E3ECE" w:rsidP="00E843C2">
            <w:pPr>
              <w:pStyle w:val="ChartTableListBullet"/>
            </w:pPr>
            <w:r w:rsidRPr="00BB6A00">
              <w:t>Subsidie voor de investering in milieuvriendelijke machines voor een lagere CO2-uitstoot ten bedrage van € 0. De subsidie is in mindering gebracht op de investeringen in de machine.</w:t>
            </w:r>
          </w:p>
        </w:tc>
      </w:tr>
    </w:tbl>
    <w:p w14:paraId="1FAACF3E" w14:textId="77777777" w:rsidR="00E843C2" w:rsidRPr="00E843C2" w:rsidRDefault="00E843C2" w:rsidP="00E843C2">
      <w:pPr>
        <w:pStyle w:val="BodySingle"/>
      </w:pPr>
    </w:p>
    <w:p w14:paraId="76DD2E26" w14:textId="77777777" w:rsidR="00E843C2" w:rsidRDefault="3AEEE4D4" w:rsidP="00981E19">
      <w:pPr>
        <w:pStyle w:val="Kop1"/>
        <w:ind w:left="851" w:hanging="851"/>
      </w:pPr>
      <w:r>
        <w:t>Rente</w:t>
      </w:r>
      <w:r w:rsidR="5A910AE1">
        <w:t>lasten</w:t>
      </w:r>
      <w:r>
        <w:t xml:space="preserve"> en soortgelijke kosten</w:t>
      </w:r>
    </w:p>
    <w:p w14:paraId="1E406397" w14:textId="22BB1ABA" w:rsidR="00963A80" w:rsidRDefault="00F779D1" w:rsidP="00963A80">
      <w:pPr>
        <w:pStyle w:val="Plattetekst"/>
        <w:rPr>
          <w:rFonts w:eastAsiaTheme="majorEastAsia" w:cstheme="majorBidi"/>
          <w:b/>
          <w:bCs/>
          <w:i/>
          <w:sz w:val="24"/>
          <w:szCs w:val="28"/>
        </w:rPr>
      </w:pPr>
      <w:r>
        <w:t>Gedurende het boekjaar is er geen rente geactiveerd als onderdeel van de vervaardigingsprijs van een actief.</w:t>
      </w:r>
    </w:p>
    <w:p w14:paraId="27394E08" w14:textId="3DEAA6DD" w:rsidR="00E843C2" w:rsidRPr="00E843C2" w:rsidRDefault="5A910AE1" w:rsidP="00981E19">
      <w:pPr>
        <w:pStyle w:val="Kop1"/>
        <w:ind w:left="851" w:hanging="851"/>
      </w:pPr>
      <w:r>
        <w:t>Gemiddeld aantal werknemers</w:t>
      </w:r>
    </w:p>
    <w:p w14:paraId="5C7348E5" w14:textId="46CDE39E" w:rsidR="004A725E" w:rsidRPr="004A725E" w:rsidRDefault="5A910AE1" w:rsidP="00564758">
      <w:pPr>
        <w:pStyle w:val="Plattetekst"/>
      </w:pPr>
      <w:r>
        <w:t xml:space="preserve">Gedurende het jaar </w:t>
      </w:r>
      <w:r w:rsidR="22E9E1C0">
        <w:t>202</w:t>
      </w:r>
      <w:r w:rsidR="047F6EBB">
        <w:t>3</w:t>
      </w:r>
      <w:r w:rsidR="0CC20D68">
        <w:t xml:space="preserve"> </w:t>
      </w:r>
      <w:r>
        <w:t>waren 2,0 werknemers in dienst op basis van een volledig dienstverband (</w:t>
      </w:r>
      <w:r w:rsidR="22E9E1C0">
        <w:t>202</w:t>
      </w:r>
      <w:r w:rsidR="047F6EBB">
        <w:t>2</w:t>
      </w:r>
      <w:r>
        <w:t xml:space="preserve">: 2,0). </w:t>
      </w:r>
    </w:p>
    <w:p w14:paraId="4DC057AD" w14:textId="42AABCAD" w:rsidR="004A725E" w:rsidRDefault="1D297F84" w:rsidP="00981E19">
      <w:pPr>
        <w:pStyle w:val="Kop1"/>
        <w:ind w:left="851" w:hanging="851"/>
      </w:pPr>
      <w:r>
        <w:t>Gebeurtenissen na balansdatum</w:t>
      </w:r>
    </w:p>
    <w:p w14:paraId="66F0638F" w14:textId="5148049A" w:rsidR="004A725E" w:rsidRDefault="1D297F84" w:rsidP="004A725E">
      <w:pPr>
        <w:pStyle w:val="Plattetekst"/>
      </w:pPr>
      <w:r>
        <w:t xml:space="preserve">In </w:t>
      </w:r>
      <w:r w:rsidR="22E9E1C0">
        <w:t>202</w:t>
      </w:r>
      <w:r w:rsidR="047F6EBB">
        <w:t>4</w:t>
      </w:r>
      <w:r w:rsidR="0CC20D68">
        <w:t xml:space="preserve"> </w:t>
      </w:r>
      <w:r>
        <w:t xml:space="preserve">loopt een contract met een belangrijke afnemer af. In de jaarrekening over </w:t>
      </w:r>
      <w:r w:rsidR="22E9E1C0">
        <w:t>202</w:t>
      </w:r>
      <w:r w:rsidR="047F6EBB">
        <w:t>3</w:t>
      </w:r>
      <w:r w:rsidR="0CC20D68">
        <w:t xml:space="preserve"> </w:t>
      </w:r>
      <w:r>
        <w:t>werd ongeveer 40% van de netto-omzet gerealiseerd met dit contract. Het wegvallen van het contract zal een belangrijke invloed hebben op het bedrijfsresultaat.</w:t>
      </w:r>
    </w:p>
    <w:p w14:paraId="2F284B61" w14:textId="1CFBDE04" w:rsidR="004A725E" w:rsidRDefault="1D297F84" w:rsidP="004A725E">
      <w:pPr>
        <w:pStyle w:val="Plattetekst"/>
      </w:pPr>
      <w:r>
        <w:t xml:space="preserve">In februari </w:t>
      </w:r>
      <w:r w:rsidR="22E9E1C0">
        <w:t>202</w:t>
      </w:r>
      <w:r w:rsidR="047F6EBB">
        <w:t>4</w:t>
      </w:r>
      <w:r w:rsidR="0CC20D68">
        <w:t xml:space="preserve"> </w:t>
      </w:r>
      <w:r>
        <w:t>zijn voor € 0 eigen aandelen uitgegeven.</w:t>
      </w:r>
    </w:p>
    <w:p w14:paraId="37E08754" w14:textId="09D36ED7" w:rsidR="004A725E" w:rsidRDefault="1D297F84" w:rsidP="00981E19">
      <w:pPr>
        <w:pStyle w:val="Kop1"/>
        <w:ind w:left="851" w:hanging="851"/>
      </w:pPr>
      <w:r>
        <w:t>Baten en lasten uit voorgaande jaren</w:t>
      </w:r>
      <w:r w:rsidR="134B71D9">
        <w:t xml:space="preserve"> en bijzondere baten en lasten</w:t>
      </w:r>
    </w:p>
    <w:p w14:paraId="3BB4791B" w14:textId="77777777" w:rsidR="004A725E" w:rsidRPr="008203F9" w:rsidRDefault="004A725E" w:rsidP="004A725E">
      <w:pPr>
        <w:pStyle w:val="NoteBody"/>
        <w:spacing w:after="0"/>
        <w:rPr>
          <w:b/>
          <w:vanish/>
        </w:rPr>
      </w:pPr>
      <w:r w:rsidRPr="008203F9">
        <w:rPr>
          <w:b/>
          <w:vanish/>
        </w:rPr>
        <w:t>Toelichting baten en lasten uit voorgaande jaren</w:t>
      </w:r>
    </w:p>
    <w:p w14:paraId="1596E79D" w14:textId="77777777" w:rsidR="004A725E" w:rsidRDefault="004A725E" w:rsidP="004A725E">
      <w:pPr>
        <w:pStyle w:val="NoteBody"/>
        <w:spacing w:after="0"/>
        <w:rPr>
          <w:vanish/>
        </w:rPr>
      </w:pPr>
      <w:r>
        <w:rPr>
          <w:vanish/>
        </w:rPr>
        <w:t>De rechtspersoon dient baten en lasten die betrekking hebben op voorgaande jaren naar aard en omvang toe te lichten (2:377 lid 7 BW).</w:t>
      </w:r>
    </w:p>
    <w:p w14:paraId="59402D9A" w14:textId="77777777" w:rsidR="004A725E" w:rsidRDefault="004A725E" w:rsidP="004A725E">
      <w:pPr>
        <w:pStyle w:val="NoteBody"/>
        <w:spacing w:after="0"/>
        <w:rPr>
          <w:vanish/>
        </w:rPr>
      </w:pPr>
    </w:p>
    <w:p w14:paraId="0E22564C" w14:textId="77777777" w:rsidR="004A725E" w:rsidRPr="008203F9" w:rsidRDefault="004A725E" w:rsidP="004A725E">
      <w:pPr>
        <w:pStyle w:val="NoteBody"/>
        <w:spacing w:after="0"/>
        <w:rPr>
          <w:b/>
          <w:vanish/>
        </w:rPr>
      </w:pPr>
      <w:r w:rsidRPr="008203F9">
        <w:rPr>
          <w:b/>
          <w:vanish/>
        </w:rPr>
        <w:t>Toelichting bijzondere baten en lasten</w:t>
      </w:r>
    </w:p>
    <w:p w14:paraId="565563EB" w14:textId="77777777" w:rsidR="004A725E" w:rsidRDefault="004A725E" w:rsidP="004A725E">
      <w:pPr>
        <w:pStyle w:val="NoteBody"/>
        <w:spacing w:after="0"/>
        <w:rPr>
          <w:vanish/>
        </w:rPr>
      </w:pPr>
      <w:r>
        <w:rPr>
          <w:vanish/>
        </w:rPr>
        <w:t>Bijzondere baten en lasten dienen naar aard en omvang toegelicht te worden (2:377 lid 8 BW).</w:t>
      </w:r>
    </w:p>
    <w:p w14:paraId="24E7250F" w14:textId="00D928E9" w:rsidR="004A725E" w:rsidRDefault="004A725E" w:rsidP="004A725E">
      <w:pPr>
        <w:pStyle w:val="BodySingle"/>
      </w:pPr>
    </w:p>
    <w:p w14:paraId="71338DED" w14:textId="09D16B9C" w:rsidR="00E37688" w:rsidRDefault="6E8FF3E8" w:rsidP="00E37688">
      <w:pPr>
        <w:pStyle w:val="Kop1"/>
        <w:ind w:left="851" w:hanging="851"/>
      </w:pPr>
      <w:r>
        <w:t>Bijzondere baten en lasten</w:t>
      </w:r>
    </w:p>
    <w:p w14:paraId="4219F2FF" w14:textId="64674337" w:rsidR="00E37688" w:rsidRPr="00E37688" w:rsidRDefault="00E37688" w:rsidP="00EA6CC7">
      <w:pPr>
        <w:pStyle w:val="Plattetekst"/>
      </w:pPr>
      <w:r>
        <w:t xml:space="preserve">In de </w:t>
      </w:r>
      <w:r w:rsidR="003713A3">
        <w:t xml:space="preserve">‘….. (bijv. overige bedrijfskosten)’ zijn bijzondere posten begrepen tot een bedrag van </w:t>
      </w:r>
      <w:r w:rsidR="003244EA">
        <w:t>€ 0. Dit bedrag kan als volgt worden gespecificeerd:</w:t>
      </w:r>
    </w:p>
    <w:tbl>
      <w:tblPr>
        <w:tblW w:w="9863" w:type="dxa"/>
        <w:tblLayout w:type="fixed"/>
        <w:tblCellMar>
          <w:left w:w="0" w:type="dxa"/>
          <w:right w:w="0" w:type="dxa"/>
        </w:tblCellMar>
        <w:tblLook w:val="0000" w:firstRow="0" w:lastRow="0" w:firstColumn="0" w:lastColumn="0" w:noHBand="0" w:noVBand="0"/>
      </w:tblPr>
      <w:tblGrid>
        <w:gridCol w:w="6689"/>
        <w:gridCol w:w="1587"/>
        <w:gridCol w:w="1587"/>
      </w:tblGrid>
      <w:tr w:rsidR="00E37688" w:rsidRPr="00E843C2" w14:paraId="60FA9A11" w14:textId="77777777" w:rsidTr="43982E57">
        <w:tc>
          <w:tcPr>
            <w:tcW w:w="6689" w:type="dxa"/>
            <w:vAlign w:val="bottom"/>
          </w:tcPr>
          <w:p w14:paraId="61D8A133" w14:textId="77777777" w:rsidR="00E37688" w:rsidRPr="00E843C2" w:rsidRDefault="00E37688" w:rsidP="00462797">
            <w:pPr>
              <w:pStyle w:val="ChartText"/>
              <w:rPr>
                <w:lang w:val="nl-NL"/>
              </w:rPr>
            </w:pPr>
          </w:p>
        </w:tc>
        <w:tc>
          <w:tcPr>
            <w:tcW w:w="1587" w:type="dxa"/>
          </w:tcPr>
          <w:p w14:paraId="4EAD1524" w14:textId="167FEA18" w:rsidR="00E37688" w:rsidRPr="00E843C2" w:rsidRDefault="6E8FF3E8" w:rsidP="00462797">
            <w:pPr>
              <w:pStyle w:val="ChartTableTitleRight"/>
            </w:pPr>
            <w:r>
              <w:t>202</w:t>
            </w:r>
            <w:r w:rsidR="047F6EBB">
              <w:t>3</w:t>
            </w:r>
          </w:p>
        </w:tc>
        <w:tc>
          <w:tcPr>
            <w:tcW w:w="1587" w:type="dxa"/>
          </w:tcPr>
          <w:p w14:paraId="6110EA55" w14:textId="63FC8DDA" w:rsidR="00E37688" w:rsidRPr="00E843C2" w:rsidRDefault="6E8FF3E8" w:rsidP="00462797">
            <w:pPr>
              <w:pStyle w:val="ChartTableTitleRight"/>
            </w:pPr>
            <w:r>
              <w:t>202</w:t>
            </w:r>
            <w:r w:rsidR="047F6EBB">
              <w:t>2</w:t>
            </w:r>
          </w:p>
        </w:tc>
      </w:tr>
      <w:tr w:rsidR="00E37688" w:rsidRPr="00E843C2" w14:paraId="4AAC298F" w14:textId="77777777" w:rsidTr="43982E57">
        <w:tc>
          <w:tcPr>
            <w:tcW w:w="6689" w:type="dxa"/>
            <w:vAlign w:val="bottom"/>
          </w:tcPr>
          <w:p w14:paraId="08F55A31" w14:textId="77777777" w:rsidR="00E37688" w:rsidRPr="00E843C2" w:rsidRDefault="00E37688" w:rsidP="00462797">
            <w:pPr>
              <w:pStyle w:val="ChartText"/>
              <w:rPr>
                <w:lang w:val="nl-NL"/>
              </w:rPr>
            </w:pPr>
          </w:p>
        </w:tc>
        <w:tc>
          <w:tcPr>
            <w:tcW w:w="1587" w:type="dxa"/>
          </w:tcPr>
          <w:p w14:paraId="4791BF60" w14:textId="77777777" w:rsidR="00E37688" w:rsidRPr="00E843C2" w:rsidRDefault="00E37688" w:rsidP="00462797">
            <w:pPr>
              <w:pStyle w:val="ChartTableLine"/>
            </w:pPr>
          </w:p>
        </w:tc>
        <w:tc>
          <w:tcPr>
            <w:tcW w:w="1587" w:type="dxa"/>
          </w:tcPr>
          <w:p w14:paraId="3D679AD8" w14:textId="77777777" w:rsidR="00E37688" w:rsidRPr="00E843C2" w:rsidRDefault="00E37688" w:rsidP="00462797">
            <w:pPr>
              <w:pStyle w:val="ChartTableLine"/>
            </w:pPr>
          </w:p>
        </w:tc>
      </w:tr>
      <w:tr w:rsidR="00E37688" w:rsidRPr="00E843C2" w14:paraId="73003880" w14:textId="77777777" w:rsidTr="43982E57">
        <w:tc>
          <w:tcPr>
            <w:tcW w:w="6689" w:type="dxa"/>
            <w:vAlign w:val="bottom"/>
          </w:tcPr>
          <w:p w14:paraId="49C32BAA" w14:textId="77777777" w:rsidR="00E37688" w:rsidRPr="00E843C2" w:rsidRDefault="00E37688" w:rsidP="00462797">
            <w:pPr>
              <w:pStyle w:val="SmallChartText"/>
              <w:rPr>
                <w:lang w:val="nl-NL"/>
              </w:rPr>
            </w:pPr>
          </w:p>
        </w:tc>
        <w:tc>
          <w:tcPr>
            <w:tcW w:w="1587" w:type="dxa"/>
            <w:vAlign w:val="bottom"/>
          </w:tcPr>
          <w:p w14:paraId="5F6EF4FE" w14:textId="77777777" w:rsidR="00E37688" w:rsidRPr="00E843C2" w:rsidRDefault="00E37688" w:rsidP="00462797">
            <w:pPr>
              <w:pStyle w:val="ChartTextRight"/>
              <w:rPr>
                <w:lang w:val="nl-NL"/>
              </w:rPr>
            </w:pPr>
            <w:r w:rsidRPr="00E843C2">
              <w:rPr>
                <w:lang w:val="nl-NL"/>
              </w:rPr>
              <w:t>€</w:t>
            </w:r>
          </w:p>
        </w:tc>
        <w:tc>
          <w:tcPr>
            <w:tcW w:w="1587" w:type="dxa"/>
            <w:vAlign w:val="bottom"/>
          </w:tcPr>
          <w:p w14:paraId="3EB9A51E" w14:textId="77777777" w:rsidR="00E37688" w:rsidRPr="00E843C2" w:rsidRDefault="00E37688" w:rsidP="00462797">
            <w:pPr>
              <w:pStyle w:val="ChartTextRight"/>
              <w:rPr>
                <w:lang w:val="nl-NL"/>
              </w:rPr>
            </w:pPr>
            <w:r w:rsidRPr="00E843C2">
              <w:rPr>
                <w:lang w:val="nl-NL"/>
              </w:rPr>
              <w:t>€</w:t>
            </w:r>
          </w:p>
        </w:tc>
      </w:tr>
      <w:tr w:rsidR="00E37688" w:rsidRPr="00E843C2" w14:paraId="7ADA0E47" w14:textId="77777777" w:rsidTr="43982E57">
        <w:tc>
          <w:tcPr>
            <w:tcW w:w="6689" w:type="dxa"/>
            <w:vAlign w:val="bottom"/>
          </w:tcPr>
          <w:p w14:paraId="6A848713" w14:textId="77777777" w:rsidR="00E37688" w:rsidRPr="00E843C2" w:rsidRDefault="00E37688" w:rsidP="00462797">
            <w:pPr>
              <w:pStyle w:val="ChartText"/>
              <w:rPr>
                <w:lang w:val="nl-NL"/>
              </w:rPr>
            </w:pPr>
          </w:p>
        </w:tc>
        <w:tc>
          <w:tcPr>
            <w:tcW w:w="1587" w:type="dxa"/>
            <w:vAlign w:val="bottom"/>
          </w:tcPr>
          <w:p w14:paraId="793ED86A" w14:textId="77777777" w:rsidR="00E37688" w:rsidRPr="00E843C2" w:rsidRDefault="00E37688" w:rsidP="00462797">
            <w:pPr>
              <w:pStyle w:val="ChartTextRightArial"/>
              <w:rPr>
                <w:lang w:val="nl-NL"/>
              </w:rPr>
            </w:pPr>
          </w:p>
        </w:tc>
        <w:tc>
          <w:tcPr>
            <w:tcW w:w="1587" w:type="dxa"/>
            <w:vAlign w:val="bottom"/>
          </w:tcPr>
          <w:p w14:paraId="7B0145A7" w14:textId="77777777" w:rsidR="00E37688" w:rsidRPr="00E843C2" w:rsidRDefault="00E37688" w:rsidP="00462797">
            <w:pPr>
              <w:pStyle w:val="ChartTextRightArial"/>
              <w:rPr>
                <w:lang w:val="nl-NL"/>
              </w:rPr>
            </w:pPr>
          </w:p>
        </w:tc>
      </w:tr>
      <w:tr w:rsidR="00E37688" w:rsidRPr="00E843C2" w14:paraId="20838F9F" w14:textId="77777777" w:rsidTr="43982E57">
        <w:tc>
          <w:tcPr>
            <w:tcW w:w="6689" w:type="dxa"/>
            <w:vAlign w:val="bottom"/>
          </w:tcPr>
          <w:p w14:paraId="1A62A851" w14:textId="04EFB2F6" w:rsidR="00E37688" w:rsidRPr="00E843C2" w:rsidRDefault="003244EA" w:rsidP="00462797">
            <w:pPr>
              <w:pStyle w:val="ChartText"/>
              <w:rPr>
                <w:lang w:val="nl-NL"/>
              </w:rPr>
            </w:pPr>
            <w:r>
              <w:rPr>
                <w:lang w:val="nl-NL"/>
              </w:rPr>
              <w:t>Naheffing loonbelasting</w:t>
            </w:r>
          </w:p>
        </w:tc>
        <w:tc>
          <w:tcPr>
            <w:tcW w:w="1587" w:type="dxa"/>
            <w:vAlign w:val="bottom"/>
          </w:tcPr>
          <w:p w14:paraId="55DFDBE7" w14:textId="77777777" w:rsidR="00E37688" w:rsidRPr="00E843C2" w:rsidRDefault="00E37688" w:rsidP="00462797">
            <w:pPr>
              <w:pStyle w:val="ChartTextRightArial"/>
              <w:rPr>
                <w:lang w:val="nl-NL"/>
              </w:rPr>
            </w:pPr>
            <w:r>
              <w:rPr>
                <w:lang w:val="nl-NL"/>
              </w:rPr>
              <w:t>0</w:t>
            </w:r>
          </w:p>
        </w:tc>
        <w:tc>
          <w:tcPr>
            <w:tcW w:w="1587" w:type="dxa"/>
            <w:vAlign w:val="bottom"/>
          </w:tcPr>
          <w:p w14:paraId="08041AC4" w14:textId="77777777" w:rsidR="00E37688" w:rsidRPr="00E843C2" w:rsidRDefault="00E37688" w:rsidP="00462797">
            <w:pPr>
              <w:pStyle w:val="ChartTextRightArial"/>
              <w:rPr>
                <w:lang w:val="nl-NL"/>
              </w:rPr>
            </w:pPr>
            <w:r>
              <w:rPr>
                <w:lang w:val="nl-NL"/>
              </w:rPr>
              <w:t>0</w:t>
            </w:r>
          </w:p>
        </w:tc>
      </w:tr>
      <w:tr w:rsidR="00E37688" w:rsidRPr="00E843C2" w14:paraId="1A935680" w14:textId="77777777" w:rsidTr="43982E57">
        <w:tc>
          <w:tcPr>
            <w:tcW w:w="6689" w:type="dxa"/>
            <w:vAlign w:val="bottom"/>
          </w:tcPr>
          <w:p w14:paraId="72298600" w14:textId="69353F8C" w:rsidR="00E37688" w:rsidRPr="00E843C2" w:rsidRDefault="003244EA" w:rsidP="00462797">
            <w:pPr>
              <w:pStyle w:val="ChartText"/>
              <w:rPr>
                <w:lang w:val="nl-NL"/>
              </w:rPr>
            </w:pPr>
            <w:r>
              <w:rPr>
                <w:lang w:val="nl-NL"/>
              </w:rPr>
              <w:t>Claim inzake…</w:t>
            </w:r>
          </w:p>
        </w:tc>
        <w:tc>
          <w:tcPr>
            <w:tcW w:w="1587" w:type="dxa"/>
            <w:vAlign w:val="bottom"/>
          </w:tcPr>
          <w:p w14:paraId="3E069387" w14:textId="77777777" w:rsidR="00E37688" w:rsidRPr="00E843C2" w:rsidRDefault="00E37688" w:rsidP="00462797">
            <w:pPr>
              <w:pStyle w:val="ChartTextRightArial"/>
              <w:rPr>
                <w:lang w:val="nl-NL"/>
              </w:rPr>
            </w:pPr>
            <w:r>
              <w:rPr>
                <w:lang w:val="nl-NL"/>
              </w:rPr>
              <w:t>0</w:t>
            </w:r>
          </w:p>
        </w:tc>
        <w:tc>
          <w:tcPr>
            <w:tcW w:w="1587" w:type="dxa"/>
            <w:vAlign w:val="bottom"/>
          </w:tcPr>
          <w:p w14:paraId="1D5680AE" w14:textId="77777777" w:rsidR="00E37688" w:rsidRPr="00E843C2" w:rsidRDefault="00E37688" w:rsidP="00462797">
            <w:pPr>
              <w:pStyle w:val="ChartTextRightArial"/>
              <w:rPr>
                <w:lang w:val="nl-NL"/>
              </w:rPr>
            </w:pPr>
            <w:r>
              <w:rPr>
                <w:lang w:val="nl-NL"/>
              </w:rPr>
              <w:t>0</w:t>
            </w:r>
          </w:p>
        </w:tc>
      </w:tr>
      <w:tr w:rsidR="00E37688" w:rsidRPr="00E843C2" w14:paraId="3893573F" w14:textId="77777777" w:rsidTr="43982E57">
        <w:tc>
          <w:tcPr>
            <w:tcW w:w="6689" w:type="dxa"/>
            <w:vAlign w:val="bottom"/>
          </w:tcPr>
          <w:p w14:paraId="216A2453" w14:textId="6465F6D1" w:rsidR="00E37688" w:rsidRPr="00E843C2" w:rsidRDefault="003244EA" w:rsidP="00462797">
            <w:pPr>
              <w:pStyle w:val="ChartText"/>
              <w:rPr>
                <w:lang w:val="nl-NL"/>
              </w:rPr>
            </w:pPr>
            <w:r>
              <w:rPr>
                <w:lang w:val="nl-NL"/>
              </w:rPr>
              <w:t>Bijdrage NOW</w:t>
            </w:r>
          </w:p>
        </w:tc>
        <w:tc>
          <w:tcPr>
            <w:tcW w:w="1587" w:type="dxa"/>
            <w:vAlign w:val="bottom"/>
          </w:tcPr>
          <w:p w14:paraId="000043FF" w14:textId="77777777" w:rsidR="00E37688" w:rsidRPr="00E843C2" w:rsidRDefault="00E37688" w:rsidP="00462797">
            <w:pPr>
              <w:pStyle w:val="ChartTextRightArial"/>
              <w:rPr>
                <w:lang w:val="nl-NL"/>
              </w:rPr>
            </w:pPr>
            <w:r>
              <w:rPr>
                <w:lang w:val="nl-NL"/>
              </w:rPr>
              <w:t>0</w:t>
            </w:r>
          </w:p>
        </w:tc>
        <w:tc>
          <w:tcPr>
            <w:tcW w:w="1587" w:type="dxa"/>
            <w:vAlign w:val="bottom"/>
          </w:tcPr>
          <w:p w14:paraId="253D37D3" w14:textId="77777777" w:rsidR="00E37688" w:rsidRPr="00E843C2" w:rsidRDefault="00E37688" w:rsidP="00462797">
            <w:pPr>
              <w:pStyle w:val="ChartTextRightArial"/>
              <w:rPr>
                <w:lang w:val="nl-NL"/>
              </w:rPr>
            </w:pPr>
            <w:r>
              <w:rPr>
                <w:lang w:val="nl-NL"/>
              </w:rPr>
              <w:t>0</w:t>
            </w:r>
          </w:p>
        </w:tc>
      </w:tr>
      <w:tr w:rsidR="00E37688" w:rsidRPr="00E843C2" w14:paraId="677C96BC" w14:textId="77777777" w:rsidTr="43982E57">
        <w:tc>
          <w:tcPr>
            <w:tcW w:w="6689" w:type="dxa"/>
            <w:vAlign w:val="bottom"/>
          </w:tcPr>
          <w:p w14:paraId="2954ACD2" w14:textId="77777777" w:rsidR="00E37688" w:rsidRPr="00E843C2" w:rsidRDefault="00E37688" w:rsidP="00462797">
            <w:pPr>
              <w:pStyle w:val="ChartText"/>
              <w:rPr>
                <w:lang w:val="nl-NL"/>
              </w:rPr>
            </w:pPr>
          </w:p>
        </w:tc>
        <w:tc>
          <w:tcPr>
            <w:tcW w:w="1587" w:type="dxa"/>
            <w:vAlign w:val="bottom"/>
          </w:tcPr>
          <w:p w14:paraId="3076CC1B" w14:textId="77777777" w:rsidR="00E37688" w:rsidRPr="00E843C2" w:rsidRDefault="00E37688" w:rsidP="00462797">
            <w:pPr>
              <w:pStyle w:val="ChartTableLine"/>
            </w:pPr>
          </w:p>
        </w:tc>
        <w:tc>
          <w:tcPr>
            <w:tcW w:w="1587" w:type="dxa"/>
            <w:vAlign w:val="bottom"/>
          </w:tcPr>
          <w:p w14:paraId="5880FD27" w14:textId="77777777" w:rsidR="00E37688" w:rsidRPr="00E843C2" w:rsidRDefault="00E37688" w:rsidP="00462797">
            <w:pPr>
              <w:pStyle w:val="ChartTableLine"/>
            </w:pPr>
          </w:p>
        </w:tc>
      </w:tr>
      <w:tr w:rsidR="00E37688" w:rsidRPr="00E843C2" w14:paraId="56DCB54C" w14:textId="77777777" w:rsidTr="43982E57">
        <w:tc>
          <w:tcPr>
            <w:tcW w:w="6689" w:type="dxa"/>
            <w:vAlign w:val="bottom"/>
          </w:tcPr>
          <w:p w14:paraId="31AF94C5" w14:textId="77777777" w:rsidR="00E37688" w:rsidRPr="00E843C2" w:rsidRDefault="00E37688" w:rsidP="00462797">
            <w:pPr>
              <w:pStyle w:val="ChartText"/>
              <w:rPr>
                <w:lang w:val="nl-NL"/>
              </w:rPr>
            </w:pPr>
          </w:p>
        </w:tc>
        <w:tc>
          <w:tcPr>
            <w:tcW w:w="1587" w:type="dxa"/>
            <w:vAlign w:val="bottom"/>
          </w:tcPr>
          <w:p w14:paraId="37EB27AD" w14:textId="77777777" w:rsidR="00E37688" w:rsidRPr="00E843C2" w:rsidRDefault="00E37688" w:rsidP="00462797">
            <w:pPr>
              <w:pStyle w:val="ChartTextRightArial"/>
              <w:rPr>
                <w:lang w:val="nl-NL"/>
              </w:rPr>
            </w:pPr>
            <w:r>
              <w:rPr>
                <w:lang w:val="nl-NL"/>
              </w:rPr>
              <w:t>0</w:t>
            </w:r>
          </w:p>
        </w:tc>
        <w:tc>
          <w:tcPr>
            <w:tcW w:w="1587" w:type="dxa"/>
            <w:vAlign w:val="bottom"/>
          </w:tcPr>
          <w:p w14:paraId="535DF715" w14:textId="77777777" w:rsidR="00E37688" w:rsidRPr="00E843C2" w:rsidRDefault="00E37688" w:rsidP="00462797">
            <w:pPr>
              <w:pStyle w:val="ChartTextRightArial"/>
              <w:rPr>
                <w:lang w:val="nl-NL"/>
              </w:rPr>
            </w:pPr>
            <w:r>
              <w:rPr>
                <w:lang w:val="nl-NL"/>
              </w:rPr>
              <w:t>0</w:t>
            </w:r>
          </w:p>
        </w:tc>
      </w:tr>
      <w:tr w:rsidR="00E37688" w:rsidRPr="00E843C2" w14:paraId="5B34C634" w14:textId="77777777" w:rsidTr="43982E57">
        <w:tc>
          <w:tcPr>
            <w:tcW w:w="6689" w:type="dxa"/>
            <w:vAlign w:val="bottom"/>
          </w:tcPr>
          <w:p w14:paraId="6C240830" w14:textId="77777777" w:rsidR="00E37688" w:rsidRPr="00E843C2" w:rsidRDefault="00E37688" w:rsidP="00462797">
            <w:pPr>
              <w:pStyle w:val="ChartText"/>
              <w:rPr>
                <w:lang w:val="nl-NL"/>
              </w:rPr>
            </w:pPr>
          </w:p>
        </w:tc>
        <w:tc>
          <w:tcPr>
            <w:tcW w:w="1587" w:type="dxa"/>
            <w:vAlign w:val="bottom"/>
          </w:tcPr>
          <w:p w14:paraId="3D5B02A3" w14:textId="77777777" w:rsidR="00E37688" w:rsidRPr="00E843C2" w:rsidRDefault="00E37688" w:rsidP="00462797">
            <w:pPr>
              <w:pStyle w:val="ChartTableLineBold"/>
            </w:pPr>
          </w:p>
        </w:tc>
        <w:tc>
          <w:tcPr>
            <w:tcW w:w="1587" w:type="dxa"/>
            <w:vAlign w:val="bottom"/>
          </w:tcPr>
          <w:p w14:paraId="678101F3" w14:textId="77777777" w:rsidR="00E37688" w:rsidRPr="00E843C2" w:rsidRDefault="00E37688" w:rsidP="00462797">
            <w:pPr>
              <w:pStyle w:val="ChartTableLineBold"/>
            </w:pPr>
          </w:p>
        </w:tc>
      </w:tr>
    </w:tbl>
    <w:p w14:paraId="26032539" w14:textId="3307DEDD" w:rsidR="00E37688" w:rsidRDefault="00E37688" w:rsidP="004A725E">
      <w:pPr>
        <w:pStyle w:val="BodySingle"/>
      </w:pPr>
    </w:p>
    <w:p w14:paraId="4FFDA17F" w14:textId="77777777" w:rsidR="00E37688" w:rsidRDefault="00E37688" w:rsidP="004A725E">
      <w:pPr>
        <w:pStyle w:val="BodySingle"/>
      </w:pPr>
    </w:p>
    <w:p w14:paraId="52857F7F" w14:textId="2A98F0FA" w:rsidR="004A725E" w:rsidRPr="00E843C2" w:rsidRDefault="004A725E" w:rsidP="004A725E">
      <w:pPr>
        <w:pStyle w:val="BodySingle"/>
      </w:pPr>
    </w:p>
    <w:p w14:paraId="66791D2D" w14:textId="77777777" w:rsidR="004A725E" w:rsidRDefault="004A725E" w:rsidP="00E843C2">
      <w:pPr>
        <w:pStyle w:val="BodySingle"/>
      </w:pPr>
    </w:p>
    <w:p w14:paraId="4F6132B8" w14:textId="77777777" w:rsidR="004A725E" w:rsidRDefault="004A725E" w:rsidP="00E843C2">
      <w:pPr>
        <w:pStyle w:val="BodySingle"/>
      </w:pPr>
    </w:p>
    <w:p w14:paraId="5EE3A1D8" w14:textId="77777777" w:rsidR="004A725E" w:rsidRPr="00E843C2" w:rsidRDefault="004A725E" w:rsidP="00E843C2">
      <w:pPr>
        <w:pStyle w:val="BodySingle"/>
      </w:pPr>
    </w:p>
    <w:p w14:paraId="5DC4D5FA" w14:textId="6EAB2764" w:rsidR="00E843C2" w:rsidRPr="00E843C2" w:rsidRDefault="5A910AE1" w:rsidP="00E843C2">
      <w:pPr>
        <w:pStyle w:val="BodySingle"/>
      </w:pPr>
      <w:r>
        <w:t xml:space="preserve">Statutaire vestigingsplaats, </w:t>
      </w:r>
      <w:r w:rsidR="6A36CA33">
        <w:t xml:space="preserve">d.d. </w:t>
      </w:r>
      <w:r w:rsidR="7632774D">
        <w:t xml:space="preserve">maand </w:t>
      </w:r>
      <w:r w:rsidR="22E9E1C0">
        <w:t>202</w:t>
      </w:r>
      <w:r w:rsidR="047F6EBB">
        <w:t>4</w:t>
      </w:r>
    </w:p>
    <w:p w14:paraId="6351B0FC" w14:textId="77777777" w:rsidR="00E843C2" w:rsidRPr="00E843C2" w:rsidRDefault="00E843C2" w:rsidP="00E843C2">
      <w:pPr>
        <w:pStyle w:val="BodySingle"/>
      </w:pPr>
      <w:r w:rsidRPr="00E843C2">
        <w:t>De Kleine B.V.</w:t>
      </w:r>
      <w:r w:rsidR="00F92875">
        <w:t xml:space="preserve"> (fiscaal)</w:t>
      </w:r>
    </w:p>
    <w:p w14:paraId="4FFF933B" w14:textId="77777777" w:rsidR="005C288F" w:rsidRDefault="005C288F" w:rsidP="00E843C2">
      <w:pPr>
        <w:pStyle w:val="BodySingle"/>
      </w:pPr>
    </w:p>
    <w:p w14:paraId="1AC0168D" w14:textId="77777777" w:rsidR="00E67133" w:rsidRDefault="00E67133" w:rsidP="00E843C2">
      <w:pPr>
        <w:pStyle w:val="BodySingle"/>
      </w:pPr>
    </w:p>
    <w:p w14:paraId="562DEA13" w14:textId="77777777" w:rsidR="005C288F" w:rsidRPr="00E843C2" w:rsidRDefault="005C288F" w:rsidP="00E843C2">
      <w:pPr>
        <w:pStyle w:val="BodySingle"/>
      </w:pPr>
    </w:p>
    <w:tbl>
      <w:tblPr>
        <w:tblW w:w="9864" w:type="dxa"/>
        <w:tblLayout w:type="fixed"/>
        <w:tblCellMar>
          <w:left w:w="0" w:type="dxa"/>
          <w:right w:w="0" w:type="dxa"/>
        </w:tblCellMar>
        <w:tblLook w:val="0000" w:firstRow="0" w:lastRow="0" w:firstColumn="0" w:lastColumn="0" w:noHBand="0" w:noVBand="0"/>
      </w:tblPr>
      <w:tblGrid>
        <w:gridCol w:w="9864"/>
      </w:tblGrid>
      <w:tr w:rsidR="00E843C2" w:rsidRPr="00B3603E" w14:paraId="6CBB304D" w14:textId="77777777" w:rsidTr="00E843C2">
        <w:tc>
          <w:tcPr>
            <w:tcW w:w="9864" w:type="dxa"/>
            <w:vAlign w:val="bottom"/>
          </w:tcPr>
          <w:p w14:paraId="3A79C65A" w14:textId="77777777" w:rsidR="00E843C2" w:rsidRPr="00E843C2" w:rsidRDefault="00E843C2" w:rsidP="00E843C2">
            <w:pPr>
              <w:pStyle w:val="ChartText"/>
              <w:rPr>
                <w:lang w:val="nl-NL"/>
              </w:rPr>
            </w:pPr>
            <w:r w:rsidRPr="00E843C2">
              <w:rPr>
                <w:lang w:val="nl-NL"/>
              </w:rPr>
              <w:t>Bestuurder (huidig)</w:t>
            </w:r>
          </w:p>
        </w:tc>
      </w:tr>
    </w:tbl>
    <w:p w14:paraId="7769D2F5" w14:textId="375901D8" w:rsidR="004A725E" w:rsidRPr="00C93588" w:rsidRDefault="6A36CA33" w:rsidP="005C288F">
      <w:pPr>
        <w:pStyle w:val="NoteBody"/>
        <w:rPr>
          <w:vanish/>
        </w:rPr>
      </w:pPr>
      <w:r w:rsidRPr="00C93588">
        <w:rPr>
          <w:vanish/>
        </w:rPr>
        <w:t xml:space="preserve">Als er sprake is van een </w:t>
      </w:r>
      <w:proofErr w:type="spellStart"/>
      <w:r w:rsidRPr="00C93588">
        <w:rPr>
          <w:vanish/>
        </w:rPr>
        <w:t>dga</w:t>
      </w:r>
      <w:proofErr w:type="spellEnd"/>
      <w:r w:rsidRPr="00C93588">
        <w:rPr>
          <w:vanish/>
        </w:rPr>
        <w:t xml:space="preserve"> vennootschap (de enige aandeelhouder is tevens de enige bestuurder) geldt de ondertekening van de jaarrekening tevens als vaststelling ervan, art. </w:t>
      </w:r>
      <w:r w:rsidR="34883A0E" w:rsidRPr="00C93588">
        <w:rPr>
          <w:vanish/>
        </w:rPr>
        <w:t>2:</w:t>
      </w:r>
      <w:r w:rsidRPr="00C93588">
        <w:rPr>
          <w:vanish/>
        </w:rPr>
        <w:t>210 lid 5 BW</w:t>
      </w:r>
      <w:r w:rsidR="58393841" w:rsidRPr="00C93588">
        <w:rPr>
          <w:vanish/>
        </w:rPr>
        <w:t>, tenzij in de statuten anders is bepaald.</w:t>
      </w:r>
    </w:p>
    <w:bookmarkEnd w:id="0"/>
    <w:p w14:paraId="31CF0388" w14:textId="77777777" w:rsidR="00E843C2" w:rsidRPr="00E843C2" w:rsidRDefault="00E843C2" w:rsidP="00A3786B"/>
    <w:sectPr w:rsidR="00E843C2" w:rsidRPr="00E843C2" w:rsidSect="004D36CC">
      <w:headerReference w:type="default" r:id="rId13"/>
      <w:footerReference w:type="default" r:id="rId14"/>
      <w:pgSz w:w="11906" w:h="16838" w:code="9"/>
      <w:pgMar w:top="1474" w:right="1021" w:bottom="1474" w:left="102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F4BE5" w14:textId="77777777" w:rsidR="00815144" w:rsidRDefault="00815144" w:rsidP="00436A45">
      <w:pPr>
        <w:spacing w:after="0" w:line="240" w:lineRule="auto"/>
      </w:pPr>
      <w:r>
        <w:separator/>
      </w:r>
    </w:p>
  </w:endnote>
  <w:endnote w:type="continuationSeparator" w:id="0">
    <w:p w14:paraId="213C15A3" w14:textId="77777777" w:rsidR="00815144" w:rsidRDefault="00815144" w:rsidP="00436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wC_Logo 3.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Times">
    <w:altName w:val="Sylfae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5" w:type="dxa"/>
      <w:tblInd w:w="-70" w:type="dxa"/>
      <w:tblLayout w:type="fixed"/>
      <w:tblCellMar>
        <w:left w:w="0" w:type="dxa"/>
        <w:right w:w="0" w:type="dxa"/>
      </w:tblCellMar>
      <w:tblLook w:val="0000" w:firstRow="0" w:lastRow="0" w:firstColumn="0" w:lastColumn="0" w:noHBand="0" w:noVBand="0"/>
    </w:tblPr>
    <w:tblGrid>
      <w:gridCol w:w="7030"/>
      <w:gridCol w:w="2835"/>
    </w:tblGrid>
    <w:tr w:rsidR="001D0B36" w14:paraId="4B195AD6" w14:textId="77777777" w:rsidTr="00E843C2">
      <w:trPr>
        <w:trHeight w:val="510"/>
      </w:trPr>
      <w:tc>
        <w:tcPr>
          <w:tcW w:w="9865" w:type="dxa"/>
          <w:gridSpan w:val="2"/>
          <w:vAlign w:val="bottom"/>
        </w:tcPr>
        <w:p w14:paraId="122FB402" w14:textId="77777777" w:rsidR="001D0B36" w:rsidRDefault="001D0B36" w:rsidP="00E843C2">
          <w:pPr>
            <w:pStyle w:val="HeaderTextRight"/>
          </w:pPr>
        </w:p>
      </w:tc>
    </w:tr>
    <w:tr w:rsidR="001D0B36" w14:paraId="0E8DA746" w14:textId="77777777" w:rsidTr="00E843C2">
      <w:tc>
        <w:tcPr>
          <w:tcW w:w="7030" w:type="dxa"/>
        </w:tcPr>
        <w:p w14:paraId="26BEA0BB" w14:textId="77777777" w:rsidR="001D0B36" w:rsidRDefault="001D0B36" w:rsidP="00E843C2">
          <w:pPr>
            <w:pStyle w:val="HeaderText"/>
          </w:pPr>
          <w:r>
            <w:t>De Kleine B.V. (fiscaal), Statutaire vestigingsplaats</w:t>
          </w:r>
        </w:p>
      </w:tc>
      <w:tc>
        <w:tcPr>
          <w:tcW w:w="2835" w:type="dxa"/>
        </w:tcPr>
        <w:p w14:paraId="7A28E95E" w14:textId="707A63BC" w:rsidR="001D0B36" w:rsidRDefault="001D0B36" w:rsidP="00E843C2">
          <w:pPr>
            <w:pStyle w:val="HeaderTextRight"/>
          </w:pPr>
          <w:r>
            <w:t xml:space="preserve">Pagina </w:t>
          </w:r>
          <w:r>
            <w:fldChar w:fldCharType="begin"/>
          </w:r>
          <w:r>
            <w:instrText xml:space="preserve"> PAGE  \* MERGEFORMAT </w:instrText>
          </w:r>
          <w:r>
            <w:fldChar w:fldCharType="separate"/>
          </w:r>
          <w:r>
            <w:rPr>
              <w:noProof/>
            </w:rPr>
            <w:t>13</w:t>
          </w:r>
          <w:r>
            <w:rPr>
              <w:noProof/>
            </w:rPr>
            <w:fldChar w:fldCharType="end"/>
          </w:r>
          <w:r>
            <w:t xml:space="preserve"> van </w:t>
          </w:r>
          <w:r w:rsidR="007A21B8">
            <w:fldChar w:fldCharType="begin"/>
          </w:r>
          <w:r w:rsidR="007A21B8">
            <w:instrText>NUMPAGES  \* MERGEFORMAT</w:instrText>
          </w:r>
          <w:r w:rsidR="007A21B8">
            <w:fldChar w:fldCharType="separate"/>
          </w:r>
          <w:r>
            <w:rPr>
              <w:noProof/>
            </w:rPr>
            <w:t>35</w:t>
          </w:r>
          <w:r w:rsidR="007A21B8">
            <w:rPr>
              <w:noProof/>
            </w:rPr>
            <w:fldChar w:fldCharType="end"/>
          </w:r>
        </w:p>
      </w:tc>
    </w:tr>
  </w:tbl>
  <w:p w14:paraId="6B56E019" w14:textId="77777777" w:rsidR="001D0B36" w:rsidRDefault="001D0B36" w:rsidP="00E843C2">
    <w:pPr>
      <w:pStyle w:val="Spacing1mm"/>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363BE" w14:textId="77777777" w:rsidR="00815144" w:rsidRDefault="00815144" w:rsidP="00436A45">
      <w:pPr>
        <w:spacing w:after="0" w:line="240" w:lineRule="auto"/>
      </w:pPr>
      <w:r>
        <w:separator/>
      </w:r>
    </w:p>
  </w:footnote>
  <w:footnote w:type="continuationSeparator" w:id="0">
    <w:p w14:paraId="7666EF74" w14:textId="77777777" w:rsidR="00815144" w:rsidRDefault="00815144" w:rsidP="00436A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5" w:type="dxa"/>
      <w:tblLayout w:type="fixed"/>
      <w:tblCellMar>
        <w:left w:w="0" w:type="dxa"/>
        <w:right w:w="0" w:type="dxa"/>
      </w:tblCellMar>
      <w:tblLook w:val="0000" w:firstRow="0" w:lastRow="0" w:firstColumn="0" w:lastColumn="0" w:noHBand="0" w:noVBand="0"/>
    </w:tblPr>
    <w:tblGrid>
      <w:gridCol w:w="5386"/>
      <w:gridCol w:w="4479"/>
    </w:tblGrid>
    <w:tr w:rsidR="001D0B36" w:rsidRPr="007F322C" w14:paraId="05EA5E33" w14:textId="77777777" w:rsidTr="00E843C2">
      <w:trPr>
        <w:trHeight w:val="680"/>
      </w:trPr>
      <w:tc>
        <w:tcPr>
          <w:tcW w:w="5386" w:type="dxa"/>
        </w:tcPr>
        <w:p w14:paraId="2E377F1E" w14:textId="77777777" w:rsidR="001D0B36" w:rsidRDefault="001D0B36" w:rsidP="00504B9E">
          <w:pPr>
            <w:pStyle w:val="HeaderText"/>
          </w:pPr>
        </w:p>
      </w:tc>
      <w:tc>
        <w:tcPr>
          <w:tcW w:w="4479" w:type="dxa"/>
        </w:tcPr>
        <w:p w14:paraId="22147572" w14:textId="77777777" w:rsidR="001D0B36" w:rsidRDefault="001D0B36" w:rsidP="00E843C2">
          <w:pPr>
            <w:pStyle w:val="HeaderTextRight"/>
          </w:pPr>
        </w:p>
      </w:tc>
    </w:tr>
  </w:tbl>
  <w:p w14:paraId="0B2C7E75" w14:textId="77777777" w:rsidR="001D0B36" w:rsidRPr="001A4AFB" w:rsidRDefault="001D0B36" w:rsidP="00E843C2">
    <w:pPr>
      <w:pStyle w:val="Headerli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D526A"/>
    <w:multiLevelType w:val="multilevel"/>
    <w:tmpl w:val="DF1AA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4204C2"/>
    <w:multiLevelType w:val="multilevel"/>
    <w:tmpl w:val="6220F2E4"/>
    <w:name w:val="PwCListBullets15"/>
    <w:numStyleLink w:val="PwCListBullets1"/>
  </w:abstractNum>
  <w:abstractNum w:abstractNumId="2" w15:restartNumberingAfterBreak="0">
    <w:nsid w:val="0984408E"/>
    <w:multiLevelType w:val="multilevel"/>
    <w:tmpl w:val="628E5592"/>
    <w:name w:val="PwCListNumbers1"/>
    <w:styleLink w:val="PwCListNumbers1"/>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left"/>
      <w:pPr>
        <w:tabs>
          <w:tab w:val="num" w:pos="2381"/>
        </w:tabs>
        <w:ind w:left="2382" w:hanging="397"/>
      </w:pPr>
      <w:rPr>
        <w:rFonts w:hint="default"/>
      </w:rPr>
    </w:lvl>
    <w:lvl w:ilvl="6">
      <w:start w:val="1"/>
      <w:numFmt w:val="decimal"/>
      <w:lvlText w:val="%7."/>
      <w:lvlJc w:val="left"/>
      <w:pPr>
        <w:tabs>
          <w:tab w:val="num" w:pos="2778"/>
        </w:tabs>
        <w:ind w:left="2779" w:hanging="397"/>
      </w:pPr>
      <w:rPr>
        <w:rFonts w:hint="default"/>
      </w:rPr>
    </w:lvl>
    <w:lvl w:ilvl="7">
      <w:start w:val="1"/>
      <w:numFmt w:val="lowerLetter"/>
      <w:lvlText w:val="%8."/>
      <w:lvlJc w:val="left"/>
      <w:pPr>
        <w:tabs>
          <w:tab w:val="num" w:pos="3175"/>
        </w:tabs>
        <w:ind w:left="3176" w:hanging="397"/>
      </w:pPr>
      <w:rPr>
        <w:rFonts w:hint="default"/>
      </w:rPr>
    </w:lvl>
    <w:lvl w:ilvl="8">
      <w:start w:val="1"/>
      <w:numFmt w:val="lowerRoman"/>
      <w:lvlText w:val="%9."/>
      <w:lvlJc w:val="left"/>
      <w:pPr>
        <w:tabs>
          <w:tab w:val="num" w:pos="3572"/>
        </w:tabs>
        <w:ind w:left="3573" w:hanging="397"/>
      </w:pPr>
      <w:rPr>
        <w:rFonts w:hint="default"/>
      </w:rPr>
    </w:lvl>
  </w:abstractNum>
  <w:abstractNum w:abstractNumId="3" w15:restartNumberingAfterBreak="0">
    <w:nsid w:val="0BDC2FC4"/>
    <w:multiLevelType w:val="multilevel"/>
    <w:tmpl w:val="41E2F3BC"/>
    <w:name w:val="PwCListBullets34"/>
    <w:lvl w:ilvl="0">
      <w:start w:val="1"/>
      <w:numFmt w:val="bullet"/>
      <w:pStyle w:val="NoteBullet"/>
      <w:lvlText w:val=""/>
      <w:lvlJc w:val="left"/>
      <w:pPr>
        <w:ind w:left="567" w:hanging="465"/>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DE77DAA"/>
    <w:multiLevelType w:val="hybridMultilevel"/>
    <w:tmpl w:val="7ECA6A4C"/>
    <w:lvl w:ilvl="0" w:tplc="F2CAF3EA">
      <w:start w:val="1"/>
      <w:numFmt w:val="bullet"/>
      <w:pStyle w:val="ZZRJbullet"/>
      <w:lvlText w:val=""/>
      <w:lvlJc w:val="left"/>
      <w:pPr>
        <w:ind w:left="1080" w:hanging="360"/>
      </w:pPr>
      <w:rPr>
        <w:rFonts w:ascii="Symbol" w:hAnsi="Symbol" w:hint="default"/>
      </w:rPr>
    </w:lvl>
    <w:lvl w:ilvl="1" w:tplc="04130003">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5" w15:restartNumberingAfterBreak="0">
    <w:nsid w:val="15DA091D"/>
    <w:multiLevelType w:val="multilevel"/>
    <w:tmpl w:val="0413001D"/>
    <w:name w:val="PwCListBullets1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5FE5607"/>
    <w:multiLevelType w:val="hybridMultilevel"/>
    <w:tmpl w:val="7E5E5BA8"/>
    <w:lvl w:ilvl="0" w:tplc="1A4657C4">
      <w:start w:val="405"/>
      <w:numFmt w:val="bullet"/>
      <w:lvlText w:val="-"/>
      <w:lvlJc w:val="left"/>
      <w:pPr>
        <w:ind w:left="720" w:hanging="360"/>
      </w:pPr>
      <w:rPr>
        <w:rFonts w:ascii="Georgia" w:eastAsia="Times New Roman" w:hAnsi="Georgi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EB576D"/>
    <w:multiLevelType w:val="multilevel"/>
    <w:tmpl w:val="52F86B52"/>
    <w:name w:val="Headings"/>
    <w:lvl w:ilvl="0">
      <w:start w:val="1"/>
      <w:numFmt w:val="decimal"/>
      <w:lvlText w:val="%1."/>
      <w:lvlJc w:val="left"/>
      <w:pPr>
        <w:ind w:left="1077" w:hanging="1077"/>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964" w:hanging="964"/>
      </w:pPr>
      <w:rPr>
        <w:rFonts w:hint="default"/>
      </w:rPr>
    </w:lvl>
    <w:lvl w:ilvl="3">
      <w:start w:val="1"/>
      <w:numFmt w:val="decimal"/>
      <w:lvlText w:val="%1.%2.%3.%4."/>
      <w:lvlJc w:val="left"/>
      <w:pPr>
        <w:ind w:left="1077" w:hanging="1077"/>
      </w:pPr>
      <w:rPr>
        <w:rFonts w:hint="default"/>
      </w:rPr>
    </w:lvl>
    <w:lvl w:ilvl="4">
      <w:start w:val="1"/>
      <w:numFmt w:val="decimal"/>
      <w:lvlText w:val="%1.%2.%3.%4.%5."/>
      <w:lvlJc w:val="left"/>
      <w:pPr>
        <w:ind w:left="1191" w:hanging="1191"/>
      </w:pPr>
      <w:rPr>
        <w:rFonts w:hint="default"/>
      </w:rPr>
    </w:lvl>
    <w:lvl w:ilvl="5">
      <w:start w:val="1"/>
      <w:numFmt w:val="decimal"/>
      <w:lvlText w:val="%1.%2.%3.%4.%5.%6."/>
      <w:lvlJc w:val="left"/>
      <w:pPr>
        <w:ind w:left="1304" w:hanging="1304"/>
      </w:pPr>
      <w:rPr>
        <w:rFonts w:hint="default"/>
      </w:rPr>
    </w:lvl>
    <w:lvl w:ilvl="6">
      <w:start w:val="1"/>
      <w:numFmt w:val="decimal"/>
      <w:lvlText w:val="%1.%2.%3.%4.%5.%6.%7."/>
      <w:lvlJc w:val="left"/>
      <w:pPr>
        <w:ind w:left="1418" w:hanging="1418"/>
      </w:pPr>
      <w:rPr>
        <w:rFonts w:hint="default"/>
      </w:rPr>
    </w:lvl>
    <w:lvl w:ilvl="7">
      <w:start w:val="1"/>
      <w:numFmt w:val="decimal"/>
      <w:lvlText w:val="%1.%2.%3.%4.%5.%6.%7.%8."/>
      <w:lvlJc w:val="left"/>
      <w:pPr>
        <w:ind w:left="1531" w:hanging="1531"/>
      </w:pPr>
      <w:rPr>
        <w:rFonts w:hint="default"/>
      </w:rPr>
    </w:lvl>
    <w:lvl w:ilvl="8">
      <w:start w:val="1"/>
      <w:numFmt w:val="decimal"/>
      <w:lvlText w:val="%1.%2.%3.%4.%5.%6.%7.%8.%9."/>
      <w:lvlJc w:val="left"/>
      <w:pPr>
        <w:ind w:left="1644" w:hanging="1644"/>
      </w:pPr>
      <w:rPr>
        <w:rFonts w:hint="default"/>
      </w:rPr>
    </w:lvl>
  </w:abstractNum>
  <w:abstractNum w:abstractNumId="8" w15:restartNumberingAfterBreak="0">
    <w:nsid w:val="21FA1A8D"/>
    <w:multiLevelType w:val="multilevel"/>
    <w:tmpl w:val="33387CAA"/>
    <w:name w:val="PwCListBullets33"/>
    <w:lvl w:ilvl="0">
      <w:start w:val="1"/>
      <w:numFmt w:val="bullet"/>
      <w:pStyle w:val="Lijstopsomteken"/>
      <w:lvlText w:val=""/>
      <w:lvlJc w:val="left"/>
      <w:pPr>
        <w:ind w:left="567" w:hanging="567"/>
      </w:pPr>
      <w:rPr>
        <w:rFonts w:ascii="Symbol" w:hAnsi="Symbol" w:hint="default"/>
      </w:rPr>
    </w:lvl>
    <w:lvl w:ilvl="1">
      <w:start w:val="1"/>
      <w:numFmt w:val="bullet"/>
      <w:pStyle w:val="Lijstopsomteken2"/>
      <w:lvlText w:val=""/>
      <w:lvlJc w:val="left"/>
      <w:pPr>
        <w:ind w:left="1134" w:hanging="567"/>
      </w:pPr>
      <w:rPr>
        <w:rFonts w:ascii="Symbol" w:hAnsi="Symbol" w:hint="default"/>
      </w:rPr>
    </w:lvl>
    <w:lvl w:ilvl="2">
      <w:start w:val="1"/>
      <w:numFmt w:val="bullet"/>
      <w:pStyle w:val="Lijstopsomteken3"/>
      <w:lvlText w:val="◦"/>
      <w:lvlJc w:val="left"/>
      <w:pPr>
        <w:ind w:left="1701" w:hanging="567"/>
      </w:pPr>
    </w:lvl>
    <w:lvl w:ilvl="3">
      <w:start w:val="1"/>
      <w:numFmt w:val="bullet"/>
      <w:pStyle w:val="Lijstopsomteken4"/>
      <w:lvlText w:val=""/>
      <w:lvlJc w:val="left"/>
      <w:pPr>
        <w:ind w:left="2268" w:hanging="567"/>
      </w:pPr>
      <w:rPr>
        <w:rFonts w:ascii="Symbol" w:hAnsi="Symbol" w:hint="default"/>
      </w:rPr>
    </w:lvl>
    <w:lvl w:ilvl="4">
      <w:start w:val="1"/>
      <w:numFmt w:val="bullet"/>
      <w:pStyle w:val="Lijstopsomteken5"/>
      <w:lvlText w:val="~"/>
      <w:lvlJc w:val="left"/>
      <w:pPr>
        <w:ind w:left="2835" w:hanging="567"/>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39589F7"/>
    <w:multiLevelType w:val="hybridMultilevel"/>
    <w:tmpl w:val="C4465ABA"/>
    <w:lvl w:ilvl="0" w:tplc="FB36F1E4">
      <w:start w:val="1"/>
      <w:numFmt w:val="bullet"/>
      <w:lvlText w:val=""/>
      <w:lvlJc w:val="left"/>
      <w:pPr>
        <w:ind w:left="462" w:hanging="360"/>
      </w:pPr>
      <w:rPr>
        <w:rFonts w:ascii="Symbol" w:hAnsi="Symbol" w:hint="default"/>
      </w:rPr>
    </w:lvl>
    <w:lvl w:ilvl="1" w:tplc="67966A24">
      <w:start w:val="1"/>
      <w:numFmt w:val="bullet"/>
      <w:lvlText w:val="o"/>
      <w:lvlJc w:val="left"/>
      <w:pPr>
        <w:ind w:left="1440" w:hanging="360"/>
      </w:pPr>
      <w:rPr>
        <w:rFonts w:ascii="Courier New" w:hAnsi="Courier New" w:hint="default"/>
      </w:rPr>
    </w:lvl>
    <w:lvl w:ilvl="2" w:tplc="752EC05A">
      <w:start w:val="1"/>
      <w:numFmt w:val="bullet"/>
      <w:lvlText w:val=""/>
      <w:lvlJc w:val="left"/>
      <w:pPr>
        <w:ind w:left="2160" w:hanging="360"/>
      </w:pPr>
      <w:rPr>
        <w:rFonts w:ascii="Wingdings" w:hAnsi="Wingdings" w:hint="default"/>
      </w:rPr>
    </w:lvl>
    <w:lvl w:ilvl="3" w:tplc="B08460B0">
      <w:start w:val="1"/>
      <w:numFmt w:val="bullet"/>
      <w:lvlText w:val=""/>
      <w:lvlJc w:val="left"/>
      <w:pPr>
        <w:ind w:left="2880" w:hanging="360"/>
      </w:pPr>
      <w:rPr>
        <w:rFonts w:ascii="Symbol" w:hAnsi="Symbol" w:hint="default"/>
      </w:rPr>
    </w:lvl>
    <w:lvl w:ilvl="4" w:tplc="C64A76B0">
      <w:start w:val="1"/>
      <w:numFmt w:val="bullet"/>
      <w:lvlText w:val="o"/>
      <w:lvlJc w:val="left"/>
      <w:pPr>
        <w:ind w:left="3600" w:hanging="360"/>
      </w:pPr>
      <w:rPr>
        <w:rFonts w:ascii="Courier New" w:hAnsi="Courier New" w:hint="default"/>
      </w:rPr>
    </w:lvl>
    <w:lvl w:ilvl="5" w:tplc="BE845AD6">
      <w:start w:val="1"/>
      <w:numFmt w:val="bullet"/>
      <w:lvlText w:val=""/>
      <w:lvlJc w:val="left"/>
      <w:pPr>
        <w:ind w:left="4320" w:hanging="360"/>
      </w:pPr>
      <w:rPr>
        <w:rFonts w:ascii="Wingdings" w:hAnsi="Wingdings" w:hint="default"/>
      </w:rPr>
    </w:lvl>
    <w:lvl w:ilvl="6" w:tplc="2996A39E">
      <w:start w:val="1"/>
      <w:numFmt w:val="bullet"/>
      <w:lvlText w:val=""/>
      <w:lvlJc w:val="left"/>
      <w:pPr>
        <w:ind w:left="5040" w:hanging="360"/>
      </w:pPr>
      <w:rPr>
        <w:rFonts w:ascii="Symbol" w:hAnsi="Symbol" w:hint="default"/>
      </w:rPr>
    </w:lvl>
    <w:lvl w:ilvl="7" w:tplc="83362598">
      <w:start w:val="1"/>
      <w:numFmt w:val="bullet"/>
      <w:lvlText w:val="o"/>
      <w:lvlJc w:val="left"/>
      <w:pPr>
        <w:ind w:left="5760" w:hanging="360"/>
      </w:pPr>
      <w:rPr>
        <w:rFonts w:ascii="Courier New" w:hAnsi="Courier New" w:hint="default"/>
      </w:rPr>
    </w:lvl>
    <w:lvl w:ilvl="8" w:tplc="BC0A841A">
      <w:start w:val="1"/>
      <w:numFmt w:val="bullet"/>
      <w:lvlText w:val=""/>
      <w:lvlJc w:val="left"/>
      <w:pPr>
        <w:ind w:left="6480" w:hanging="360"/>
      </w:pPr>
      <w:rPr>
        <w:rFonts w:ascii="Wingdings" w:hAnsi="Wingdings" w:hint="default"/>
      </w:rPr>
    </w:lvl>
  </w:abstractNum>
  <w:abstractNum w:abstractNumId="10" w15:restartNumberingAfterBreak="0">
    <w:nsid w:val="23B62FBF"/>
    <w:multiLevelType w:val="multilevel"/>
    <w:tmpl w:val="6220F2E4"/>
    <w:name w:val="PwCListBullets16"/>
    <w:numStyleLink w:val="PwCListBullets1"/>
  </w:abstractNum>
  <w:abstractNum w:abstractNumId="11" w15:restartNumberingAfterBreak="0">
    <w:nsid w:val="270C3AB4"/>
    <w:multiLevelType w:val="multilevel"/>
    <w:tmpl w:val="0413001D"/>
    <w:name w:val="Appendices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E231EC3"/>
    <w:multiLevelType w:val="hybridMultilevel"/>
    <w:tmpl w:val="3EA4AAAC"/>
    <w:lvl w:ilvl="0" w:tplc="58A89AFC">
      <w:start w:val="405"/>
      <w:numFmt w:val="bullet"/>
      <w:lvlText w:val="-"/>
      <w:lvlJc w:val="left"/>
      <w:pPr>
        <w:ind w:left="720" w:hanging="360"/>
      </w:pPr>
      <w:rPr>
        <w:rFonts w:ascii="Georgia" w:eastAsia="Times New Roman" w:hAnsi="Georgi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227915"/>
    <w:multiLevelType w:val="hybridMultilevel"/>
    <w:tmpl w:val="FEEE7474"/>
    <w:lvl w:ilvl="0" w:tplc="1D78F5AC">
      <w:numFmt w:val="bullet"/>
      <w:lvlText w:val="-"/>
      <w:lvlJc w:val="left"/>
      <w:pPr>
        <w:ind w:left="759" w:hanging="360"/>
      </w:pPr>
      <w:rPr>
        <w:rFonts w:ascii="Georgia" w:eastAsia="Times New Roman" w:hAnsi="Georgia" w:cs="Arial" w:hint="default"/>
      </w:rPr>
    </w:lvl>
    <w:lvl w:ilvl="1" w:tplc="04090003" w:tentative="1">
      <w:start w:val="1"/>
      <w:numFmt w:val="bullet"/>
      <w:lvlText w:val="o"/>
      <w:lvlJc w:val="left"/>
      <w:pPr>
        <w:ind w:left="1479" w:hanging="360"/>
      </w:pPr>
      <w:rPr>
        <w:rFonts w:ascii="Courier New" w:hAnsi="Courier New" w:cs="Courier New" w:hint="default"/>
      </w:rPr>
    </w:lvl>
    <w:lvl w:ilvl="2" w:tplc="04090005" w:tentative="1">
      <w:start w:val="1"/>
      <w:numFmt w:val="bullet"/>
      <w:lvlText w:val=""/>
      <w:lvlJc w:val="left"/>
      <w:pPr>
        <w:ind w:left="2199" w:hanging="360"/>
      </w:pPr>
      <w:rPr>
        <w:rFonts w:ascii="Wingdings" w:hAnsi="Wingdings" w:hint="default"/>
      </w:rPr>
    </w:lvl>
    <w:lvl w:ilvl="3" w:tplc="04090001" w:tentative="1">
      <w:start w:val="1"/>
      <w:numFmt w:val="bullet"/>
      <w:lvlText w:val=""/>
      <w:lvlJc w:val="left"/>
      <w:pPr>
        <w:ind w:left="2919" w:hanging="360"/>
      </w:pPr>
      <w:rPr>
        <w:rFonts w:ascii="Symbol" w:hAnsi="Symbol" w:hint="default"/>
      </w:rPr>
    </w:lvl>
    <w:lvl w:ilvl="4" w:tplc="04090003" w:tentative="1">
      <w:start w:val="1"/>
      <w:numFmt w:val="bullet"/>
      <w:lvlText w:val="o"/>
      <w:lvlJc w:val="left"/>
      <w:pPr>
        <w:ind w:left="3639" w:hanging="360"/>
      </w:pPr>
      <w:rPr>
        <w:rFonts w:ascii="Courier New" w:hAnsi="Courier New" w:cs="Courier New" w:hint="default"/>
      </w:rPr>
    </w:lvl>
    <w:lvl w:ilvl="5" w:tplc="04090005" w:tentative="1">
      <w:start w:val="1"/>
      <w:numFmt w:val="bullet"/>
      <w:lvlText w:val=""/>
      <w:lvlJc w:val="left"/>
      <w:pPr>
        <w:ind w:left="4359" w:hanging="360"/>
      </w:pPr>
      <w:rPr>
        <w:rFonts w:ascii="Wingdings" w:hAnsi="Wingdings" w:hint="default"/>
      </w:rPr>
    </w:lvl>
    <w:lvl w:ilvl="6" w:tplc="04090001" w:tentative="1">
      <w:start w:val="1"/>
      <w:numFmt w:val="bullet"/>
      <w:lvlText w:val=""/>
      <w:lvlJc w:val="left"/>
      <w:pPr>
        <w:ind w:left="5079" w:hanging="360"/>
      </w:pPr>
      <w:rPr>
        <w:rFonts w:ascii="Symbol" w:hAnsi="Symbol" w:hint="default"/>
      </w:rPr>
    </w:lvl>
    <w:lvl w:ilvl="7" w:tplc="04090003" w:tentative="1">
      <w:start w:val="1"/>
      <w:numFmt w:val="bullet"/>
      <w:lvlText w:val="o"/>
      <w:lvlJc w:val="left"/>
      <w:pPr>
        <w:ind w:left="5799" w:hanging="360"/>
      </w:pPr>
      <w:rPr>
        <w:rFonts w:ascii="Courier New" w:hAnsi="Courier New" w:cs="Courier New" w:hint="default"/>
      </w:rPr>
    </w:lvl>
    <w:lvl w:ilvl="8" w:tplc="04090005" w:tentative="1">
      <w:start w:val="1"/>
      <w:numFmt w:val="bullet"/>
      <w:lvlText w:val=""/>
      <w:lvlJc w:val="left"/>
      <w:pPr>
        <w:ind w:left="6519" w:hanging="360"/>
      </w:pPr>
      <w:rPr>
        <w:rFonts w:ascii="Wingdings" w:hAnsi="Wingdings" w:hint="default"/>
      </w:rPr>
    </w:lvl>
  </w:abstractNum>
  <w:abstractNum w:abstractNumId="14" w15:restartNumberingAfterBreak="0">
    <w:nsid w:val="35D85248"/>
    <w:multiLevelType w:val="multilevel"/>
    <w:tmpl w:val="E86C26E8"/>
    <w:name w:val="Headings33"/>
    <w:lvl w:ilvl="0">
      <w:start w:val="1"/>
      <w:numFmt w:val="decimal"/>
      <w:pStyle w:val="Kop1"/>
      <w:lvlText w:val="%1."/>
      <w:lvlJc w:val="left"/>
      <w:pPr>
        <w:ind w:left="1503" w:hanging="1077"/>
      </w:pPr>
      <w:rPr>
        <w:rFonts w:hint="default"/>
      </w:rPr>
    </w:lvl>
    <w:lvl w:ilvl="1">
      <w:start w:val="1"/>
      <w:numFmt w:val="decimal"/>
      <w:pStyle w:val="Kop2"/>
      <w:lvlText w:val="%1.%2."/>
      <w:lvlJc w:val="left"/>
      <w:pPr>
        <w:ind w:left="1985" w:hanging="85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Kop3"/>
      <w:lvlText w:val="%1.%2.%3."/>
      <w:lvlJc w:val="left"/>
      <w:pPr>
        <w:ind w:left="1106" w:hanging="964"/>
      </w:pPr>
      <w:rPr>
        <w:rFonts w:hint="default"/>
      </w:rPr>
    </w:lvl>
    <w:lvl w:ilvl="3">
      <w:start w:val="1"/>
      <w:numFmt w:val="decimal"/>
      <w:pStyle w:val="Kop4"/>
      <w:lvlText w:val="%1.%2.%3.%4."/>
      <w:lvlJc w:val="left"/>
      <w:pPr>
        <w:ind w:left="1077" w:hanging="1077"/>
      </w:pPr>
      <w:rPr>
        <w:rFonts w:hint="default"/>
      </w:rPr>
    </w:lvl>
    <w:lvl w:ilvl="4">
      <w:start w:val="1"/>
      <w:numFmt w:val="decimal"/>
      <w:pStyle w:val="Kop5"/>
      <w:lvlText w:val="%1.%2.%3.%4.%5."/>
      <w:lvlJc w:val="left"/>
      <w:pPr>
        <w:ind w:left="1191" w:hanging="1191"/>
      </w:pPr>
      <w:rPr>
        <w:rFonts w:hint="default"/>
      </w:rPr>
    </w:lvl>
    <w:lvl w:ilvl="5">
      <w:start w:val="1"/>
      <w:numFmt w:val="decimal"/>
      <w:pStyle w:val="Kop6"/>
      <w:lvlText w:val="%1.%2.%3.%4.%5.%6."/>
      <w:lvlJc w:val="left"/>
      <w:pPr>
        <w:ind w:left="1304" w:hanging="1304"/>
      </w:pPr>
      <w:rPr>
        <w:rFonts w:hint="default"/>
      </w:rPr>
    </w:lvl>
    <w:lvl w:ilvl="6">
      <w:start w:val="1"/>
      <w:numFmt w:val="decimal"/>
      <w:pStyle w:val="Kop7"/>
      <w:lvlText w:val="%1.%2.%3.%4.%5.%6.%7."/>
      <w:lvlJc w:val="left"/>
      <w:pPr>
        <w:ind w:left="1417" w:hanging="1417"/>
      </w:pPr>
      <w:rPr>
        <w:rFonts w:hint="default"/>
      </w:rPr>
    </w:lvl>
    <w:lvl w:ilvl="7">
      <w:start w:val="1"/>
      <w:numFmt w:val="decimal"/>
      <w:pStyle w:val="Kop8"/>
      <w:lvlText w:val="%1.%2.%3.%4.%5.%6.%7.%8."/>
      <w:lvlJc w:val="left"/>
      <w:pPr>
        <w:ind w:left="1531" w:hanging="1531"/>
      </w:pPr>
      <w:rPr>
        <w:rFonts w:hint="default"/>
      </w:rPr>
    </w:lvl>
    <w:lvl w:ilvl="8">
      <w:start w:val="1"/>
      <w:numFmt w:val="decimal"/>
      <w:pStyle w:val="Kop9"/>
      <w:lvlText w:val="%1.%2.%3.%4.%5.%6.%7.%8.%9."/>
      <w:lvlJc w:val="left"/>
      <w:pPr>
        <w:ind w:left="1644" w:hanging="1644"/>
      </w:pPr>
      <w:rPr>
        <w:rFonts w:hint="default"/>
      </w:rPr>
    </w:lvl>
  </w:abstractNum>
  <w:abstractNum w:abstractNumId="15" w15:restartNumberingAfterBreak="0">
    <w:nsid w:val="3677385F"/>
    <w:multiLevelType w:val="multilevel"/>
    <w:tmpl w:val="628E5592"/>
    <w:name w:val="PwCListBullets13"/>
    <w:numStyleLink w:val="PwCListNumbers1"/>
  </w:abstractNum>
  <w:abstractNum w:abstractNumId="16" w15:restartNumberingAfterBreak="0">
    <w:nsid w:val="39F52284"/>
    <w:multiLevelType w:val="hybridMultilevel"/>
    <w:tmpl w:val="C5B4367A"/>
    <w:lvl w:ilvl="0" w:tplc="2E3897FE">
      <w:start w:val="1"/>
      <w:numFmt w:val="bullet"/>
      <w:pStyle w:val="ZZRJbulletSmall"/>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3A58057C"/>
    <w:multiLevelType w:val="hybridMultilevel"/>
    <w:tmpl w:val="965814F0"/>
    <w:lvl w:ilvl="0" w:tplc="7FC88BE0">
      <w:start w:val="1"/>
      <w:numFmt w:val="bullet"/>
      <w:pStyle w:val="ZZRJbulletNOKWN"/>
      <w:lvlText w:val=""/>
      <w:lvlJc w:val="left"/>
      <w:pPr>
        <w:ind w:left="851" w:hanging="360"/>
      </w:pPr>
      <w:rPr>
        <w:rFonts w:ascii="Symbol" w:hAnsi="Symbol" w:hint="default"/>
        <w:color w:val="339933"/>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3D145FD4"/>
    <w:multiLevelType w:val="multilevel"/>
    <w:tmpl w:val="22D6BFB2"/>
    <w:name w:val="PwCListNumbers12"/>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9" w15:restartNumberingAfterBreak="0">
    <w:nsid w:val="40566386"/>
    <w:multiLevelType w:val="multilevel"/>
    <w:tmpl w:val="0413001D"/>
    <w:styleLink w:val="1ai"/>
    <w:lvl w:ilvl="0">
      <w:start w:val="1"/>
      <w:numFmt w:val="decimal"/>
      <w:lvlText w:val="%1)"/>
      <w:lvlJc w:val="left"/>
      <w:pPr>
        <w:ind w:left="360" w:hanging="360"/>
      </w:pPr>
      <w:rPr>
        <w:color w:val="auto"/>
        <w:spacing w:val="0"/>
        <w:kern w:val="0"/>
        <w:u w:val="none"/>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0C803EE"/>
    <w:multiLevelType w:val="multilevel"/>
    <w:tmpl w:val="5CBE71F6"/>
    <w:name w:val="PwCListBullets17"/>
    <w:lvl w:ilvl="0">
      <w:start w:val="1"/>
      <w:numFmt w:val="upperLetter"/>
      <w:lvlText w:val="%1"/>
      <w:lvlJc w:val="left"/>
      <w:pPr>
        <w:ind w:left="851" w:hanging="851"/>
      </w:pPr>
      <w:rPr>
        <w:rFonts w:hint="default"/>
      </w:rPr>
    </w:lvl>
    <w:lvl w:ilvl="1">
      <w:start w:val="1"/>
      <w:numFmt w:val="lowerLetter"/>
      <w:lvlText w:val="%2)"/>
      <w:lvlJc w:val="left"/>
      <w:pPr>
        <w:ind w:left="851" w:hanging="851"/>
      </w:pPr>
      <w:rPr>
        <w:rFonts w:hint="default"/>
      </w:rPr>
    </w:lvl>
    <w:lvl w:ilvl="2">
      <w:start w:val="1"/>
      <w:numFmt w:val="lowerRoman"/>
      <w:lvlText w:val="%3)"/>
      <w:lvlJc w:val="left"/>
      <w:pPr>
        <w:ind w:left="851" w:hanging="851"/>
      </w:pPr>
      <w:rPr>
        <w:rFonts w:hint="default"/>
      </w:rPr>
    </w:lvl>
    <w:lvl w:ilvl="3">
      <w:start w:val="1"/>
      <w:numFmt w:val="decimal"/>
      <w:lvlText w:val="(%4)"/>
      <w:lvlJc w:val="left"/>
      <w:pPr>
        <w:ind w:left="851" w:hanging="851"/>
      </w:pPr>
      <w:rPr>
        <w:rFonts w:hint="default"/>
      </w:rPr>
    </w:lvl>
    <w:lvl w:ilvl="4">
      <w:start w:val="1"/>
      <w:numFmt w:val="lowerLetter"/>
      <w:lvlText w:val="(%5)"/>
      <w:lvlJc w:val="left"/>
      <w:pPr>
        <w:ind w:left="851" w:hanging="851"/>
      </w:pPr>
      <w:rPr>
        <w:rFonts w:hint="default"/>
      </w:rPr>
    </w:lvl>
    <w:lvl w:ilvl="5">
      <w:start w:val="1"/>
      <w:numFmt w:val="lowerRoman"/>
      <w:lvlText w:val="(%6)"/>
      <w:lvlJc w:val="left"/>
      <w:pPr>
        <w:ind w:left="851" w:hanging="851"/>
      </w:pPr>
      <w:rPr>
        <w:rFonts w:hint="default"/>
      </w:rPr>
    </w:lvl>
    <w:lvl w:ilvl="6">
      <w:start w:val="1"/>
      <w:numFmt w:val="decimal"/>
      <w:lvlText w:val="%7."/>
      <w:lvlJc w:val="left"/>
      <w:pPr>
        <w:ind w:left="851" w:hanging="851"/>
      </w:pPr>
      <w:rPr>
        <w:rFonts w:hint="default"/>
      </w:rPr>
    </w:lvl>
    <w:lvl w:ilvl="7">
      <w:start w:val="1"/>
      <w:numFmt w:val="lowerLetter"/>
      <w:lvlText w:val="%8."/>
      <w:lvlJc w:val="left"/>
      <w:pPr>
        <w:ind w:left="851" w:hanging="851"/>
      </w:pPr>
      <w:rPr>
        <w:rFonts w:hint="default"/>
      </w:rPr>
    </w:lvl>
    <w:lvl w:ilvl="8">
      <w:start w:val="1"/>
      <w:numFmt w:val="lowerRoman"/>
      <w:lvlText w:val="%9."/>
      <w:lvlJc w:val="left"/>
      <w:pPr>
        <w:ind w:left="851" w:hanging="851"/>
      </w:pPr>
      <w:rPr>
        <w:rFonts w:hint="default"/>
      </w:rPr>
    </w:lvl>
  </w:abstractNum>
  <w:abstractNum w:abstractNumId="21" w15:restartNumberingAfterBreak="0">
    <w:nsid w:val="43480CB4"/>
    <w:multiLevelType w:val="multilevel"/>
    <w:tmpl w:val="3F0898C0"/>
    <w:lvl w:ilvl="0">
      <w:start w:val="1"/>
      <w:numFmt w:val="bullet"/>
      <w:lvlText w:val=""/>
      <w:lvlJc w:val="left"/>
      <w:pPr>
        <w:ind w:left="567" w:hanging="465"/>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35E2F94"/>
    <w:multiLevelType w:val="multilevel"/>
    <w:tmpl w:val="129E7C5E"/>
    <w:name w:val="PwCListNumber34"/>
    <w:lvl w:ilvl="0">
      <w:start w:val="1"/>
      <w:numFmt w:val="decimal"/>
      <w:pStyle w:val="NoteNumber"/>
      <w:lvlText w:val="%1."/>
      <w:lvlJc w:val="left"/>
      <w:pPr>
        <w:ind w:left="567" w:hanging="465"/>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4B16D24"/>
    <w:multiLevelType w:val="multilevel"/>
    <w:tmpl w:val="6220F2E4"/>
    <w:name w:val="AppendixNumbering"/>
    <w:numStyleLink w:val="PwCListBullets1"/>
  </w:abstractNum>
  <w:abstractNum w:abstractNumId="24" w15:restartNumberingAfterBreak="0">
    <w:nsid w:val="47D31D75"/>
    <w:multiLevelType w:val="multilevel"/>
    <w:tmpl w:val="0413001D"/>
    <w:name w:val="Appendices34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94B747C"/>
    <w:multiLevelType w:val="multilevel"/>
    <w:tmpl w:val="628E5592"/>
    <w:name w:val="PwCListBullets14"/>
    <w:numStyleLink w:val="PwCListNumbers1"/>
  </w:abstractNum>
  <w:abstractNum w:abstractNumId="26" w15:restartNumberingAfterBreak="0">
    <w:nsid w:val="49A46A71"/>
    <w:multiLevelType w:val="multilevel"/>
    <w:tmpl w:val="20723D0E"/>
    <w:name w:val="Headings34"/>
    <w:lvl w:ilvl="0">
      <w:start w:val="1"/>
      <w:numFmt w:val="decimal"/>
      <w:pStyle w:val="LtrHeading1"/>
      <w:lvlText w:val="%1."/>
      <w:lvlJc w:val="left"/>
      <w:pPr>
        <w:ind w:left="567" w:hanging="567"/>
      </w:pPr>
    </w:lvl>
    <w:lvl w:ilvl="1">
      <w:start w:val="1"/>
      <w:numFmt w:val="decimal"/>
      <w:pStyle w:val="LtrHeading2"/>
      <w:lvlText w:val="%1.%2."/>
      <w:lvlJc w:val="left"/>
      <w:pPr>
        <w:ind w:left="680" w:hanging="680"/>
      </w:pPr>
    </w:lvl>
    <w:lvl w:ilvl="2">
      <w:start w:val="1"/>
      <w:numFmt w:val="decimal"/>
      <w:pStyle w:val="LtrHeading3"/>
      <w:lvlText w:val="%1.%2.%3."/>
      <w:lvlJc w:val="left"/>
      <w:pPr>
        <w:ind w:left="794" w:hanging="794"/>
      </w:pPr>
    </w:lvl>
    <w:lvl w:ilvl="3">
      <w:start w:val="1"/>
      <w:numFmt w:val="decimal"/>
      <w:pStyle w:val="LtrHeading4"/>
      <w:lvlText w:val="%1.%2.%3.%4."/>
      <w:lvlJc w:val="left"/>
      <w:pPr>
        <w:ind w:left="907" w:hanging="907"/>
      </w:pPr>
    </w:lvl>
    <w:lvl w:ilvl="4">
      <w:start w:val="1"/>
      <w:numFmt w:val="decimal"/>
      <w:pStyle w:val="LtrHeading5"/>
      <w:lvlText w:val="%1.%2.%3.%4.%5."/>
      <w:lvlJc w:val="left"/>
      <w:pPr>
        <w:ind w:left="1020" w:hanging="1020"/>
      </w:pPr>
    </w:lvl>
    <w:lvl w:ilvl="5">
      <w:start w:val="1"/>
      <w:numFmt w:val="decimal"/>
      <w:pStyle w:val="LtrHeading6"/>
      <w:lvlText w:val="%1.%2.%3.%4.%5.%6."/>
      <w:lvlJc w:val="left"/>
      <w:pPr>
        <w:ind w:left="1134" w:hanging="1134"/>
      </w:pPr>
    </w:lvl>
    <w:lvl w:ilvl="6">
      <w:start w:val="1"/>
      <w:numFmt w:val="decimal"/>
      <w:pStyle w:val="LtrHeading7"/>
      <w:lvlText w:val="%1.%2.%3.%4.%5.%6.%7."/>
      <w:lvlJc w:val="left"/>
      <w:pPr>
        <w:ind w:left="1247" w:hanging="1247"/>
      </w:pPr>
    </w:lvl>
    <w:lvl w:ilvl="7">
      <w:start w:val="1"/>
      <w:numFmt w:val="decimal"/>
      <w:pStyle w:val="LtrHeading8"/>
      <w:lvlText w:val="%1.%2.%3.%4.%5.%6.%7.%8."/>
      <w:lvlJc w:val="left"/>
      <w:pPr>
        <w:ind w:left="1361" w:hanging="1361"/>
      </w:pPr>
    </w:lvl>
    <w:lvl w:ilvl="8">
      <w:start w:val="1"/>
      <w:numFmt w:val="decimal"/>
      <w:pStyle w:val="LtrHeading9"/>
      <w:lvlText w:val="%1.%2.%3.%4.%5.%6.%7.%8.%9."/>
      <w:lvlJc w:val="left"/>
      <w:pPr>
        <w:ind w:left="1474" w:hanging="1474"/>
      </w:pPr>
    </w:lvl>
  </w:abstractNum>
  <w:abstractNum w:abstractNumId="27" w15:restartNumberingAfterBreak="0">
    <w:nsid w:val="4E17202A"/>
    <w:multiLevelType w:val="hybridMultilevel"/>
    <w:tmpl w:val="CFC07276"/>
    <w:lvl w:ilvl="0" w:tplc="31B8B518">
      <w:numFmt w:val="bullet"/>
      <w:lvlText w:val="-"/>
      <w:lvlJc w:val="left"/>
      <w:pPr>
        <w:ind w:left="462" w:hanging="360"/>
      </w:pPr>
      <w:rPr>
        <w:rFonts w:ascii="Georgia" w:eastAsia="Times New Roman" w:hAnsi="Georgia" w:cs="Arial" w:hint="default"/>
      </w:rPr>
    </w:lvl>
    <w:lvl w:ilvl="1" w:tplc="04130003" w:tentative="1">
      <w:start w:val="1"/>
      <w:numFmt w:val="bullet"/>
      <w:lvlText w:val="o"/>
      <w:lvlJc w:val="left"/>
      <w:pPr>
        <w:ind w:left="1182" w:hanging="360"/>
      </w:pPr>
      <w:rPr>
        <w:rFonts w:ascii="Courier New" w:hAnsi="Courier New" w:cs="Courier New" w:hint="default"/>
      </w:rPr>
    </w:lvl>
    <w:lvl w:ilvl="2" w:tplc="04130005" w:tentative="1">
      <w:start w:val="1"/>
      <w:numFmt w:val="bullet"/>
      <w:lvlText w:val=""/>
      <w:lvlJc w:val="left"/>
      <w:pPr>
        <w:ind w:left="1902" w:hanging="360"/>
      </w:pPr>
      <w:rPr>
        <w:rFonts w:ascii="Wingdings" w:hAnsi="Wingdings" w:hint="default"/>
      </w:rPr>
    </w:lvl>
    <w:lvl w:ilvl="3" w:tplc="04130001" w:tentative="1">
      <w:start w:val="1"/>
      <w:numFmt w:val="bullet"/>
      <w:lvlText w:val=""/>
      <w:lvlJc w:val="left"/>
      <w:pPr>
        <w:ind w:left="2622" w:hanging="360"/>
      </w:pPr>
      <w:rPr>
        <w:rFonts w:ascii="Symbol" w:hAnsi="Symbol" w:hint="default"/>
      </w:rPr>
    </w:lvl>
    <w:lvl w:ilvl="4" w:tplc="04130003" w:tentative="1">
      <w:start w:val="1"/>
      <w:numFmt w:val="bullet"/>
      <w:lvlText w:val="o"/>
      <w:lvlJc w:val="left"/>
      <w:pPr>
        <w:ind w:left="3342" w:hanging="360"/>
      </w:pPr>
      <w:rPr>
        <w:rFonts w:ascii="Courier New" w:hAnsi="Courier New" w:cs="Courier New" w:hint="default"/>
      </w:rPr>
    </w:lvl>
    <w:lvl w:ilvl="5" w:tplc="04130005" w:tentative="1">
      <w:start w:val="1"/>
      <w:numFmt w:val="bullet"/>
      <w:lvlText w:val=""/>
      <w:lvlJc w:val="left"/>
      <w:pPr>
        <w:ind w:left="4062" w:hanging="360"/>
      </w:pPr>
      <w:rPr>
        <w:rFonts w:ascii="Wingdings" w:hAnsi="Wingdings" w:hint="default"/>
      </w:rPr>
    </w:lvl>
    <w:lvl w:ilvl="6" w:tplc="04130001" w:tentative="1">
      <w:start w:val="1"/>
      <w:numFmt w:val="bullet"/>
      <w:lvlText w:val=""/>
      <w:lvlJc w:val="left"/>
      <w:pPr>
        <w:ind w:left="4782" w:hanging="360"/>
      </w:pPr>
      <w:rPr>
        <w:rFonts w:ascii="Symbol" w:hAnsi="Symbol" w:hint="default"/>
      </w:rPr>
    </w:lvl>
    <w:lvl w:ilvl="7" w:tplc="04130003" w:tentative="1">
      <w:start w:val="1"/>
      <w:numFmt w:val="bullet"/>
      <w:lvlText w:val="o"/>
      <w:lvlJc w:val="left"/>
      <w:pPr>
        <w:ind w:left="5502" w:hanging="360"/>
      </w:pPr>
      <w:rPr>
        <w:rFonts w:ascii="Courier New" w:hAnsi="Courier New" w:cs="Courier New" w:hint="default"/>
      </w:rPr>
    </w:lvl>
    <w:lvl w:ilvl="8" w:tplc="04130005" w:tentative="1">
      <w:start w:val="1"/>
      <w:numFmt w:val="bullet"/>
      <w:lvlText w:val=""/>
      <w:lvlJc w:val="left"/>
      <w:pPr>
        <w:ind w:left="6222" w:hanging="360"/>
      </w:pPr>
      <w:rPr>
        <w:rFonts w:ascii="Wingdings" w:hAnsi="Wingdings" w:hint="default"/>
      </w:rPr>
    </w:lvl>
  </w:abstractNum>
  <w:abstractNum w:abstractNumId="28" w15:restartNumberingAfterBreak="0">
    <w:nsid w:val="4E2A6936"/>
    <w:multiLevelType w:val="hybridMultilevel"/>
    <w:tmpl w:val="70DC43CA"/>
    <w:lvl w:ilvl="0" w:tplc="82BC06A6">
      <w:start w:val="1"/>
      <w:numFmt w:val="lowerLetter"/>
      <w:pStyle w:val="ZZRJbulletabc"/>
      <w:lvlText w:val="%1."/>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4F222326"/>
    <w:multiLevelType w:val="multilevel"/>
    <w:tmpl w:val="0413001F"/>
    <w:styleLink w:val="111111"/>
    <w:lvl w:ilvl="0">
      <w:start w:val="1"/>
      <w:numFmt w:val="decimal"/>
      <w:lvlText w:val="%1."/>
      <w:lvlJc w:val="left"/>
      <w:pPr>
        <w:ind w:left="360" w:hanging="360"/>
      </w:pPr>
      <w:rPr>
        <w:color w:val="auto"/>
        <w:spacing w:val="0"/>
        <w:kern w:val="0"/>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2C770C2"/>
    <w:multiLevelType w:val="hybridMultilevel"/>
    <w:tmpl w:val="21B8FC0A"/>
    <w:lvl w:ilvl="0" w:tplc="29805616">
      <w:start w:val="1"/>
      <w:numFmt w:val="decimal"/>
      <w:pStyle w:val="ZZRJnumbers"/>
      <w:lvlText w:val="%1."/>
      <w:lvlJc w:val="left"/>
      <w:pPr>
        <w:ind w:left="1440" w:hanging="360"/>
      </w:p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31" w15:restartNumberingAfterBreak="0">
    <w:nsid w:val="54840A41"/>
    <w:multiLevelType w:val="multilevel"/>
    <w:tmpl w:val="628E5592"/>
    <w:name w:val="PwCListNumbers13"/>
    <w:numStyleLink w:val="PwCListNumbers1"/>
  </w:abstractNum>
  <w:abstractNum w:abstractNumId="32" w15:restartNumberingAfterBreak="0">
    <w:nsid w:val="586E4039"/>
    <w:multiLevelType w:val="hybridMultilevel"/>
    <w:tmpl w:val="284063C0"/>
    <w:lvl w:ilvl="0" w:tplc="04090001">
      <w:start w:val="1"/>
      <w:numFmt w:val="bullet"/>
      <w:lvlText w:val=""/>
      <w:lvlJc w:val="left"/>
      <w:pPr>
        <w:ind w:left="759" w:hanging="360"/>
      </w:pPr>
      <w:rPr>
        <w:rFonts w:ascii="Symbol" w:hAnsi="Symbol" w:hint="default"/>
      </w:rPr>
    </w:lvl>
    <w:lvl w:ilvl="1" w:tplc="04090003" w:tentative="1">
      <w:start w:val="1"/>
      <w:numFmt w:val="bullet"/>
      <w:lvlText w:val="o"/>
      <w:lvlJc w:val="left"/>
      <w:pPr>
        <w:ind w:left="1479" w:hanging="360"/>
      </w:pPr>
      <w:rPr>
        <w:rFonts w:ascii="Courier New" w:hAnsi="Courier New" w:cs="Courier New" w:hint="default"/>
      </w:rPr>
    </w:lvl>
    <w:lvl w:ilvl="2" w:tplc="04090005" w:tentative="1">
      <w:start w:val="1"/>
      <w:numFmt w:val="bullet"/>
      <w:lvlText w:val=""/>
      <w:lvlJc w:val="left"/>
      <w:pPr>
        <w:ind w:left="2199" w:hanging="360"/>
      </w:pPr>
      <w:rPr>
        <w:rFonts w:ascii="Wingdings" w:hAnsi="Wingdings" w:hint="default"/>
      </w:rPr>
    </w:lvl>
    <w:lvl w:ilvl="3" w:tplc="04090001" w:tentative="1">
      <w:start w:val="1"/>
      <w:numFmt w:val="bullet"/>
      <w:lvlText w:val=""/>
      <w:lvlJc w:val="left"/>
      <w:pPr>
        <w:ind w:left="2919" w:hanging="360"/>
      </w:pPr>
      <w:rPr>
        <w:rFonts w:ascii="Symbol" w:hAnsi="Symbol" w:hint="default"/>
      </w:rPr>
    </w:lvl>
    <w:lvl w:ilvl="4" w:tplc="04090003" w:tentative="1">
      <w:start w:val="1"/>
      <w:numFmt w:val="bullet"/>
      <w:lvlText w:val="o"/>
      <w:lvlJc w:val="left"/>
      <w:pPr>
        <w:ind w:left="3639" w:hanging="360"/>
      </w:pPr>
      <w:rPr>
        <w:rFonts w:ascii="Courier New" w:hAnsi="Courier New" w:cs="Courier New" w:hint="default"/>
      </w:rPr>
    </w:lvl>
    <w:lvl w:ilvl="5" w:tplc="04090005" w:tentative="1">
      <w:start w:val="1"/>
      <w:numFmt w:val="bullet"/>
      <w:lvlText w:val=""/>
      <w:lvlJc w:val="left"/>
      <w:pPr>
        <w:ind w:left="4359" w:hanging="360"/>
      </w:pPr>
      <w:rPr>
        <w:rFonts w:ascii="Wingdings" w:hAnsi="Wingdings" w:hint="default"/>
      </w:rPr>
    </w:lvl>
    <w:lvl w:ilvl="6" w:tplc="04090001" w:tentative="1">
      <w:start w:val="1"/>
      <w:numFmt w:val="bullet"/>
      <w:lvlText w:val=""/>
      <w:lvlJc w:val="left"/>
      <w:pPr>
        <w:ind w:left="5079" w:hanging="360"/>
      </w:pPr>
      <w:rPr>
        <w:rFonts w:ascii="Symbol" w:hAnsi="Symbol" w:hint="default"/>
      </w:rPr>
    </w:lvl>
    <w:lvl w:ilvl="7" w:tplc="04090003" w:tentative="1">
      <w:start w:val="1"/>
      <w:numFmt w:val="bullet"/>
      <w:lvlText w:val="o"/>
      <w:lvlJc w:val="left"/>
      <w:pPr>
        <w:ind w:left="5799" w:hanging="360"/>
      </w:pPr>
      <w:rPr>
        <w:rFonts w:ascii="Courier New" w:hAnsi="Courier New" w:cs="Courier New" w:hint="default"/>
      </w:rPr>
    </w:lvl>
    <w:lvl w:ilvl="8" w:tplc="04090005" w:tentative="1">
      <w:start w:val="1"/>
      <w:numFmt w:val="bullet"/>
      <w:lvlText w:val=""/>
      <w:lvlJc w:val="left"/>
      <w:pPr>
        <w:ind w:left="6519" w:hanging="360"/>
      </w:pPr>
      <w:rPr>
        <w:rFonts w:ascii="Wingdings" w:hAnsi="Wingdings" w:hint="default"/>
      </w:rPr>
    </w:lvl>
  </w:abstractNum>
  <w:abstractNum w:abstractNumId="33" w15:restartNumberingAfterBreak="0">
    <w:nsid w:val="5C3D4B59"/>
    <w:multiLevelType w:val="multilevel"/>
    <w:tmpl w:val="6220F2E4"/>
    <w:name w:val="PwCListNumbers14"/>
    <w:numStyleLink w:val="PwCListBullets1"/>
  </w:abstractNum>
  <w:abstractNum w:abstractNumId="34" w15:restartNumberingAfterBreak="0">
    <w:nsid w:val="5C9910F0"/>
    <w:multiLevelType w:val="multilevel"/>
    <w:tmpl w:val="D5F6C478"/>
    <w:name w:val="Appendices34"/>
    <w:lvl w:ilvl="0">
      <w:start w:val="1"/>
      <w:numFmt w:val="upperLetter"/>
      <w:pStyle w:val="Appendix1"/>
      <w:lvlText w:val="%1."/>
      <w:lvlJc w:val="left"/>
      <w:pPr>
        <w:ind w:left="1077" w:hanging="1077"/>
      </w:pPr>
      <w:rPr>
        <w:rFonts w:hint="default"/>
      </w:rPr>
    </w:lvl>
    <w:lvl w:ilvl="1">
      <w:start w:val="1"/>
      <w:numFmt w:val="decimal"/>
      <w:pStyle w:val="Appendix2"/>
      <w:lvlText w:val="%1.%2."/>
      <w:lvlJc w:val="left"/>
      <w:pPr>
        <w:ind w:left="850" w:hanging="850"/>
      </w:pPr>
      <w:rPr>
        <w:rFonts w:hint="default"/>
      </w:rPr>
    </w:lvl>
    <w:lvl w:ilvl="2">
      <w:start w:val="1"/>
      <w:numFmt w:val="decimal"/>
      <w:pStyle w:val="Appendix3"/>
      <w:lvlText w:val="%1.%2.%3."/>
      <w:lvlJc w:val="left"/>
      <w:pPr>
        <w:ind w:left="964" w:hanging="964"/>
      </w:pPr>
      <w:rPr>
        <w:rFonts w:hint="default"/>
      </w:rPr>
    </w:lvl>
    <w:lvl w:ilvl="3">
      <w:start w:val="1"/>
      <w:numFmt w:val="decimal"/>
      <w:pStyle w:val="Appendix4"/>
      <w:lvlText w:val="%1.%2.%3.%4."/>
      <w:lvlJc w:val="left"/>
      <w:pPr>
        <w:ind w:left="1077" w:hanging="1077"/>
      </w:pPr>
      <w:rPr>
        <w:rFonts w:hint="default"/>
      </w:rPr>
    </w:lvl>
    <w:lvl w:ilvl="4">
      <w:start w:val="1"/>
      <w:numFmt w:val="decimal"/>
      <w:pStyle w:val="Appendix5"/>
      <w:lvlText w:val="%1.%2.%3.%4.%5."/>
      <w:lvlJc w:val="left"/>
      <w:pPr>
        <w:ind w:left="1191" w:hanging="1191"/>
      </w:pPr>
      <w:rPr>
        <w:rFonts w:hint="default"/>
      </w:rPr>
    </w:lvl>
    <w:lvl w:ilvl="5">
      <w:start w:val="1"/>
      <w:numFmt w:val="decimal"/>
      <w:pStyle w:val="Appendix6"/>
      <w:lvlText w:val="%1.%2.%3.%4.%5.%6."/>
      <w:lvlJc w:val="left"/>
      <w:pPr>
        <w:ind w:left="1304" w:hanging="1304"/>
      </w:pPr>
      <w:rPr>
        <w:rFonts w:hint="default"/>
      </w:rPr>
    </w:lvl>
    <w:lvl w:ilvl="6">
      <w:start w:val="1"/>
      <w:numFmt w:val="decimal"/>
      <w:pStyle w:val="Appendix7"/>
      <w:lvlText w:val="%1.%2.%3.%4.%5.%6.%7."/>
      <w:lvlJc w:val="left"/>
      <w:pPr>
        <w:ind w:left="1417" w:hanging="1417"/>
      </w:pPr>
      <w:rPr>
        <w:rFonts w:hint="default"/>
      </w:rPr>
    </w:lvl>
    <w:lvl w:ilvl="7">
      <w:start w:val="1"/>
      <w:numFmt w:val="decimal"/>
      <w:pStyle w:val="Appendix8"/>
      <w:lvlText w:val="%1.%2.%3.%4.%5.%6.%7.%8."/>
      <w:lvlJc w:val="left"/>
      <w:pPr>
        <w:ind w:left="1531" w:hanging="1531"/>
      </w:pPr>
      <w:rPr>
        <w:rFonts w:hint="default"/>
      </w:rPr>
    </w:lvl>
    <w:lvl w:ilvl="8">
      <w:start w:val="1"/>
      <w:numFmt w:val="decimal"/>
      <w:pStyle w:val="Appendix9"/>
      <w:lvlText w:val="%1.%2.%3.%4.%5.%6.%7.%8.%9."/>
      <w:lvlJc w:val="left"/>
      <w:pPr>
        <w:ind w:left="1644" w:hanging="1644"/>
      </w:pPr>
      <w:rPr>
        <w:rFonts w:hint="default"/>
      </w:rPr>
    </w:lvl>
  </w:abstractNum>
  <w:abstractNum w:abstractNumId="35" w15:restartNumberingAfterBreak="0">
    <w:nsid w:val="5E67561A"/>
    <w:multiLevelType w:val="multilevel"/>
    <w:tmpl w:val="50B80FC2"/>
    <w:name w:val="Appendices34"/>
    <w:lvl w:ilvl="0">
      <w:start w:val="1"/>
      <w:numFmt w:val="upperLetter"/>
      <w:pStyle w:val="AppendixNumbering"/>
      <w:lvlText w:val="%1."/>
      <w:lvlJc w:val="left"/>
      <w:pPr>
        <w:ind w:left="567" w:hanging="567"/>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5EFB1FBF"/>
    <w:multiLevelType w:val="hybridMultilevel"/>
    <w:tmpl w:val="2D4AEDCE"/>
    <w:lvl w:ilvl="0" w:tplc="04090001">
      <w:start w:val="1"/>
      <w:numFmt w:val="bullet"/>
      <w:lvlText w:val=""/>
      <w:lvlJc w:val="left"/>
      <w:pPr>
        <w:ind w:left="462" w:hanging="360"/>
      </w:pPr>
      <w:rPr>
        <w:rFonts w:ascii="Symbol" w:hAnsi="Symbol" w:hint="default"/>
      </w:rPr>
    </w:lvl>
    <w:lvl w:ilvl="1" w:tplc="04130003" w:tentative="1">
      <w:start w:val="1"/>
      <w:numFmt w:val="bullet"/>
      <w:lvlText w:val="o"/>
      <w:lvlJc w:val="left"/>
      <w:pPr>
        <w:ind w:left="1182" w:hanging="360"/>
      </w:pPr>
      <w:rPr>
        <w:rFonts w:ascii="Courier New" w:hAnsi="Courier New" w:cs="Courier New" w:hint="default"/>
      </w:rPr>
    </w:lvl>
    <w:lvl w:ilvl="2" w:tplc="04130005" w:tentative="1">
      <w:start w:val="1"/>
      <w:numFmt w:val="bullet"/>
      <w:lvlText w:val=""/>
      <w:lvlJc w:val="left"/>
      <w:pPr>
        <w:ind w:left="1902" w:hanging="360"/>
      </w:pPr>
      <w:rPr>
        <w:rFonts w:ascii="Wingdings" w:hAnsi="Wingdings" w:hint="default"/>
      </w:rPr>
    </w:lvl>
    <w:lvl w:ilvl="3" w:tplc="04130001" w:tentative="1">
      <w:start w:val="1"/>
      <w:numFmt w:val="bullet"/>
      <w:lvlText w:val=""/>
      <w:lvlJc w:val="left"/>
      <w:pPr>
        <w:ind w:left="2622" w:hanging="360"/>
      </w:pPr>
      <w:rPr>
        <w:rFonts w:ascii="Symbol" w:hAnsi="Symbol" w:hint="default"/>
      </w:rPr>
    </w:lvl>
    <w:lvl w:ilvl="4" w:tplc="04130003" w:tentative="1">
      <w:start w:val="1"/>
      <w:numFmt w:val="bullet"/>
      <w:lvlText w:val="o"/>
      <w:lvlJc w:val="left"/>
      <w:pPr>
        <w:ind w:left="3342" w:hanging="360"/>
      </w:pPr>
      <w:rPr>
        <w:rFonts w:ascii="Courier New" w:hAnsi="Courier New" w:cs="Courier New" w:hint="default"/>
      </w:rPr>
    </w:lvl>
    <w:lvl w:ilvl="5" w:tplc="04130005" w:tentative="1">
      <w:start w:val="1"/>
      <w:numFmt w:val="bullet"/>
      <w:lvlText w:val=""/>
      <w:lvlJc w:val="left"/>
      <w:pPr>
        <w:ind w:left="4062" w:hanging="360"/>
      </w:pPr>
      <w:rPr>
        <w:rFonts w:ascii="Wingdings" w:hAnsi="Wingdings" w:hint="default"/>
      </w:rPr>
    </w:lvl>
    <w:lvl w:ilvl="6" w:tplc="04130001" w:tentative="1">
      <w:start w:val="1"/>
      <w:numFmt w:val="bullet"/>
      <w:lvlText w:val=""/>
      <w:lvlJc w:val="left"/>
      <w:pPr>
        <w:ind w:left="4782" w:hanging="360"/>
      </w:pPr>
      <w:rPr>
        <w:rFonts w:ascii="Symbol" w:hAnsi="Symbol" w:hint="default"/>
      </w:rPr>
    </w:lvl>
    <w:lvl w:ilvl="7" w:tplc="04130003" w:tentative="1">
      <w:start w:val="1"/>
      <w:numFmt w:val="bullet"/>
      <w:lvlText w:val="o"/>
      <w:lvlJc w:val="left"/>
      <w:pPr>
        <w:ind w:left="5502" w:hanging="360"/>
      </w:pPr>
      <w:rPr>
        <w:rFonts w:ascii="Courier New" w:hAnsi="Courier New" w:cs="Courier New" w:hint="default"/>
      </w:rPr>
    </w:lvl>
    <w:lvl w:ilvl="8" w:tplc="04130005" w:tentative="1">
      <w:start w:val="1"/>
      <w:numFmt w:val="bullet"/>
      <w:lvlText w:val=""/>
      <w:lvlJc w:val="left"/>
      <w:pPr>
        <w:ind w:left="6222" w:hanging="360"/>
      </w:pPr>
      <w:rPr>
        <w:rFonts w:ascii="Wingdings" w:hAnsi="Wingdings" w:hint="default"/>
      </w:rPr>
    </w:lvl>
  </w:abstractNum>
  <w:abstractNum w:abstractNumId="37" w15:restartNumberingAfterBreak="0">
    <w:nsid w:val="62F23C61"/>
    <w:multiLevelType w:val="hybridMultilevel"/>
    <w:tmpl w:val="386CEFEE"/>
    <w:name w:val="PwCListBullets12"/>
    <w:lvl w:ilvl="0" w:tplc="D7821B4A">
      <w:start w:val="1"/>
      <w:numFmt w:val="bullet"/>
      <w:pStyle w:val="InvisibleComment"/>
      <w:lvlText w:val=""/>
      <w:lvlJc w:val="left"/>
      <w:pPr>
        <w:ind w:left="1287" w:hanging="360"/>
      </w:pPr>
      <w:rPr>
        <w:rFonts w:ascii="Symbol" w:hAnsi="Symbol" w:hint="default"/>
      </w:rPr>
    </w:lvl>
    <w:lvl w:ilvl="1" w:tplc="6E08BF84" w:tentative="1">
      <w:start w:val="1"/>
      <w:numFmt w:val="bullet"/>
      <w:lvlText w:val="o"/>
      <w:lvlJc w:val="left"/>
      <w:pPr>
        <w:ind w:left="2007" w:hanging="360"/>
      </w:pPr>
      <w:rPr>
        <w:rFonts w:ascii="Courier New" w:hAnsi="Courier New" w:cs="Courier New" w:hint="default"/>
      </w:rPr>
    </w:lvl>
    <w:lvl w:ilvl="2" w:tplc="B0C29688" w:tentative="1">
      <w:start w:val="1"/>
      <w:numFmt w:val="bullet"/>
      <w:lvlText w:val=""/>
      <w:lvlJc w:val="left"/>
      <w:pPr>
        <w:ind w:left="2727" w:hanging="360"/>
      </w:pPr>
      <w:rPr>
        <w:rFonts w:ascii="Wingdings" w:hAnsi="Wingdings" w:hint="default"/>
      </w:rPr>
    </w:lvl>
    <w:lvl w:ilvl="3" w:tplc="46FE054E" w:tentative="1">
      <w:start w:val="1"/>
      <w:numFmt w:val="bullet"/>
      <w:lvlText w:val=""/>
      <w:lvlJc w:val="left"/>
      <w:pPr>
        <w:ind w:left="3447" w:hanging="360"/>
      </w:pPr>
      <w:rPr>
        <w:rFonts w:ascii="Symbol" w:hAnsi="Symbol" w:hint="default"/>
      </w:rPr>
    </w:lvl>
    <w:lvl w:ilvl="4" w:tplc="F7B6BA20" w:tentative="1">
      <w:start w:val="1"/>
      <w:numFmt w:val="bullet"/>
      <w:lvlText w:val="o"/>
      <w:lvlJc w:val="left"/>
      <w:pPr>
        <w:ind w:left="4167" w:hanging="360"/>
      </w:pPr>
      <w:rPr>
        <w:rFonts w:ascii="Courier New" w:hAnsi="Courier New" w:cs="Courier New" w:hint="default"/>
      </w:rPr>
    </w:lvl>
    <w:lvl w:ilvl="5" w:tplc="EC4A93B2" w:tentative="1">
      <w:start w:val="1"/>
      <w:numFmt w:val="bullet"/>
      <w:lvlText w:val=""/>
      <w:lvlJc w:val="left"/>
      <w:pPr>
        <w:ind w:left="4887" w:hanging="360"/>
      </w:pPr>
      <w:rPr>
        <w:rFonts w:ascii="Wingdings" w:hAnsi="Wingdings" w:hint="default"/>
      </w:rPr>
    </w:lvl>
    <w:lvl w:ilvl="6" w:tplc="9EE2B5CA" w:tentative="1">
      <w:start w:val="1"/>
      <w:numFmt w:val="bullet"/>
      <w:lvlText w:val=""/>
      <w:lvlJc w:val="left"/>
      <w:pPr>
        <w:ind w:left="5607" w:hanging="360"/>
      </w:pPr>
      <w:rPr>
        <w:rFonts w:ascii="Symbol" w:hAnsi="Symbol" w:hint="default"/>
      </w:rPr>
    </w:lvl>
    <w:lvl w:ilvl="7" w:tplc="B3A6881A" w:tentative="1">
      <w:start w:val="1"/>
      <w:numFmt w:val="bullet"/>
      <w:lvlText w:val="o"/>
      <w:lvlJc w:val="left"/>
      <w:pPr>
        <w:ind w:left="6327" w:hanging="360"/>
      </w:pPr>
      <w:rPr>
        <w:rFonts w:ascii="Courier New" w:hAnsi="Courier New" w:cs="Courier New" w:hint="default"/>
      </w:rPr>
    </w:lvl>
    <w:lvl w:ilvl="8" w:tplc="EB92FAD4" w:tentative="1">
      <w:start w:val="1"/>
      <w:numFmt w:val="bullet"/>
      <w:lvlText w:val=""/>
      <w:lvlJc w:val="left"/>
      <w:pPr>
        <w:ind w:left="7047" w:hanging="360"/>
      </w:pPr>
      <w:rPr>
        <w:rFonts w:ascii="Wingdings" w:hAnsi="Wingdings" w:hint="default"/>
      </w:rPr>
    </w:lvl>
  </w:abstractNum>
  <w:abstractNum w:abstractNumId="38" w15:restartNumberingAfterBreak="0">
    <w:nsid w:val="63C2542E"/>
    <w:multiLevelType w:val="multilevel"/>
    <w:tmpl w:val="04130023"/>
    <w:styleLink w:val="Artikelsectie"/>
    <w:lvl w:ilvl="0">
      <w:start w:val="1"/>
      <w:numFmt w:val="upperRoman"/>
      <w:lvlText w:val="Article %1."/>
      <w:lvlJc w:val="left"/>
      <w:pPr>
        <w:ind w:left="0" w:firstLine="0"/>
      </w:pPr>
      <w:rPr>
        <w:color w:val="auto"/>
        <w:spacing w:val="0"/>
        <w:kern w:val="0"/>
        <w:u w:val="none"/>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9" w15:restartNumberingAfterBreak="0">
    <w:nsid w:val="673D6D44"/>
    <w:multiLevelType w:val="multilevel"/>
    <w:tmpl w:val="C9A08A76"/>
    <w:name w:val="PwCHeadings1"/>
    <w:lvl w:ilvl="0">
      <w:start w:val="1"/>
      <w:numFmt w:val="decimal"/>
      <w:lvlText w:val="%1."/>
      <w:lvlJc w:val="left"/>
      <w:pPr>
        <w:ind w:left="567" w:hanging="567"/>
      </w:pPr>
      <w:rPr>
        <w:rFonts w:hint="default"/>
      </w:rPr>
    </w:lvl>
    <w:lvl w:ilvl="1">
      <w:start w:val="1"/>
      <w:numFmt w:val="decimal"/>
      <w:lvlText w:val="%1.%2."/>
      <w:lvlJc w:val="left"/>
      <w:pPr>
        <w:ind w:left="680" w:hanging="680"/>
      </w:pPr>
      <w:rPr>
        <w:rFonts w:hint="default"/>
      </w:rPr>
    </w:lvl>
    <w:lvl w:ilvl="2">
      <w:start w:val="1"/>
      <w:numFmt w:val="decimal"/>
      <w:lvlText w:val="%1.%2.%3."/>
      <w:lvlJc w:val="left"/>
      <w:pPr>
        <w:ind w:left="794" w:hanging="794"/>
      </w:pPr>
      <w:rPr>
        <w:rFonts w:hint="default"/>
      </w:rPr>
    </w:lvl>
    <w:lvl w:ilvl="3">
      <w:start w:val="1"/>
      <w:numFmt w:val="decimal"/>
      <w:lvlText w:val="%1.%2.%3.%4."/>
      <w:lvlJc w:val="left"/>
      <w:pPr>
        <w:ind w:left="907" w:hanging="907"/>
      </w:pPr>
      <w:rPr>
        <w:rFonts w:hint="default"/>
      </w:rPr>
    </w:lvl>
    <w:lvl w:ilvl="4">
      <w:start w:val="1"/>
      <w:numFmt w:val="decimal"/>
      <w:lvlText w:val="%1.%2.%3.%4.%5."/>
      <w:lvlJc w:val="left"/>
      <w:pPr>
        <w:ind w:left="1021" w:hanging="1021"/>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67660CE9"/>
    <w:multiLevelType w:val="hybridMultilevel"/>
    <w:tmpl w:val="1B527350"/>
    <w:lvl w:ilvl="0" w:tplc="FFFFFFFF">
      <w:start w:val="1"/>
      <w:numFmt w:val="bullet"/>
      <w:lvlText w:val=""/>
      <w:lvlJc w:val="left"/>
      <w:pPr>
        <w:ind w:left="462" w:hanging="360"/>
      </w:pPr>
      <w:rPr>
        <w:rFonts w:ascii="Symbol" w:hAnsi="Symbol" w:hint="default"/>
      </w:rPr>
    </w:lvl>
    <w:lvl w:ilvl="1" w:tplc="04130003">
      <w:start w:val="1"/>
      <w:numFmt w:val="bullet"/>
      <w:lvlText w:val="o"/>
      <w:lvlJc w:val="left"/>
      <w:pPr>
        <w:ind w:left="1182" w:hanging="360"/>
      </w:pPr>
      <w:rPr>
        <w:rFonts w:ascii="Courier New" w:hAnsi="Courier New" w:cs="Courier New" w:hint="default"/>
      </w:rPr>
    </w:lvl>
    <w:lvl w:ilvl="2" w:tplc="04130005" w:tentative="1">
      <w:start w:val="1"/>
      <w:numFmt w:val="bullet"/>
      <w:lvlText w:val=""/>
      <w:lvlJc w:val="left"/>
      <w:pPr>
        <w:ind w:left="1902" w:hanging="360"/>
      </w:pPr>
      <w:rPr>
        <w:rFonts w:ascii="Wingdings" w:hAnsi="Wingdings" w:hint="default"/>
      </w:rPr>
    </w:lvl>
    <w:lvl w:ilvl="3" w:tplc="04130001" w:tentative="1">
      <w:start w:val="1"/>
      <w:numFmt w:val="bullet"/>
      <w:lvlText w:val=""/>
      <w:lvlJc w:val="left"/>
      <w:pPr>
        <w:ind w:left="2622" w:hanging="360"/>
      </w:pPr>
      <w:rPr>
        <w:rFonts w:ascii="Symbol" w:hAnsi="Symbol" w:hint="default"/>
      </w:rPr>
    </w:lvl>
    <w:lvl w:ilvl="4" w:tplc="04130003" w:tentative="1">
      <w:start w:val="1"/>
      <w:numFmt w:val="bullet"/>
      <w:lvlText w:val="o"/>
      <w:lvlJc w:val="left"/>
      <w:pPr>
        <w:ind w:left="3342" w:hanging="360"/>
      </w:pPr>
      <w:rPr>
        <w:rFonts w:ascii="Courier New" w:hAnsi="Courier New" w:cs="Courier New" w:hint="default"/>
      </w:rPr>
    </w:lvl>
    <w:lvl w:ilvl="5" w:tplc="04130005" w:tentative="1">
      <w:start w:val="1"/>
      <w:numFmt w:val="bullet"/>
      <w:lvlText w:val=""/>
      <w:lvlJc w:val="left"/>
      <w:pPr>
        <w:ind w:left="4062" w:hanging="360"/>
      </w:pPr>
      <w:rPr>
        <w:rFonts w:ascii="Wingdings" w:hAnsi="Wingdings" w:hint="default"/>
      </w:rPr>
    </w:lvl>
    <w:lvl w:ilvl="6" w:tplc="04130001" w:tentative="1">
      <w:start w:val="1"/>
      <w:numFmt w:val="bullet"/>
      <w:lvlText w:val=""/>
      <w:lvlJc w:val="left"/>
      <w:pPr>
        <w:ind w:left="4782" w:hanging="360"/>
      </w:pPr>
      <w:rPr>
        <w:rFonts w:ascii="Symbol" w:hAnsi="Symbol" w:hint="default"/>
      </w:rPr>
    </w:lvl>
    <w:lvl w:ilvl="7" w:tplc="04130003" w:tentative="1">
      <w:start w:val="1"/>
      <w:numFmt w:val="bullet"/>
      <w:lvlText w:val="o"/>
      <w:lvlJc w:val="left"/>
      <w:pPr>
        <w:ind w:left="5502" w:hanging="360"/>
      </w:pPr>
      <w:rPr>
        <w:rFonts w:ascii="Courier New" w:hAnsi="Courier New" w:cs="Courier New" w:hint="default"/>
      </w:rPr>
    </w:lvl>
    <w:lvl w:ilvl="8" w:tplc="04130005" w:tentative="1">
      <w:start w:val="1"/>
      <w:numFmt w:val="bullet"/>
      <w:lvlText w:val=""/>
      <w:lvlJc w:val="left"/>
      <w:pPr>
        <w:ind w:left="6222" w:hanging="360"/>
      </w:pPr>
      <w:rPr>
        <w:rFonts w:ascii="Wingdings" w:hAnsi="Wingdings" w:hint="default"/>
      </w:rPr>
    </w:lvl>
  </w:abstractNum>
  <w:abstractNum w:abstractNumId="41" w15:restartNumberingAfterBreak="0">
    <w:nsid w:val="6A38392E"/>
    <w:multiLevelType w:val="hybridMultilevel"/>
    <w:tmpl w:val="7A5EFEA6"/>
    <w:lvl w:ilvl="0" w:tplc="0052BE7E">
      <w:numFmt w:val="bullet"/>
      <w:lvlText w:val="-"/>
      <w:lvlJc w:val="left"/>
      <w:pPr>
        <w:ind w:left="462" w:hanging="360"/>
      </w:pPr>
      <w:rPr>
        <w:rFonts w:ascii="Georgia" w:eastAsia="Times New Roman" w:hAnsi="Georgia" w:cs="Arial" w:hint="default"/>
      </w:rPr>
    </w:lvl>
    <w:lvl w:ilvl="1" w:tplc="04090003" w:tentative="1">
      <w:start w:val="1"/>
      <w:numFmt w:val="bullet"/>
      <w:lvlText w:val="o"/>
      <w:lvlJc w:val="left"/>
      <w:pPr>
        <w:ind w:left="1182" w:hanging="360"/>
      </w:pPr>
      <w:rPr>
        <w:rFonts w:ascii="Courier New" w:hAnsi="Courier New" w:cs="Courier New" w:hint="default"/>
      </w:rPr>
    </w:lvl>
    <w:lvl w:ilvl="2" w:tplc="04090005" w:tentative="1">
      <w:start w:val="1"/>
      <w:numFmt w:val="bullet"/>
      <w:lvlText w:val=""/>
      <w:lvlJc w:val="left"/>
      <w:pPr>
        <w:ind w:left="1902" w:hanging="360"/>
      </w:pPr>
      <w:rPr>
        <w:rFonts w:ascii="Wingdings" w:hAnsi="Wingdings" w:hint="default"/>
      </w:rPr>
    </w:lvl>
    <w:lvl w:ilvl="3" w:tplc="04090001" w:tentative="1">
      <w:start w:val="1"/>
      <w:numFmt w:val="bullet"/>
      <w:lvlText w:val=""/>
      <w:lvlJc w:val="left"/>
      <w:pPr>
        <w:ind w:left="2622" w:hanging="360"/>
      </w:pPr>
      <w:rPr>
        <w:rFonts w:ascii="Symbol" w:hAnsi="Symbol" w:hint="default"/>
      </w:rPr>
    </w:lvl>
    <w:lvl w:ilvl="4" w:tplc="04090003" w:tentative="1">
      <w:start w:val="1"/>
      <w:numFmt w:val="bullet"/>
      <w:lvlText w:val="o"/>
      <w:lvlJc w:val="left"/>
      <w:pPr>
        <w:ind w:left="3342" w:hanging="360"/>
      </w:pPr>
      <w:rPr>
        <w:rFonts w:ascii="Courier New" w:hAnsi="Courier New" w:cs="Courier New" w:hint="default"/>
      </w:rPr>
    </w:lvl>
    <w:lvl w:ilvl="5" w:tplc="04090005" w:tentative="1">
      <w:start w:val="1"/>
      <w:numFmt w:val="bullet"/>
      <w:lvlText w:val=""/>
      <w:lvlJc w:val="left"/>
      <w:pPr>
        <w:ind w:left="4062" w:hanging="360"/>
      </w:pPr>
      <w:rPr>
        <w:rFonts w:ascii="Wingdings" w:hAnsi="Wingdings" w:hint="default"/>
      </w:rPr>
    </w:lvl>
    <w:lvl w:ilvl="6" w:tplc="04090001" w:tentative="1">
      <w:start w:val="1"/>
      <w:numFmt w:val="bullet"/>
      <w:lvlText w:val=""/>
      <w:lvlJc w:val="left"/>
      <w:pPr>
        <w:ind w:left="4782" w:hanging="360"/>
      </w:pPr>
      <w:rPr>
        <w:rFonts w:ascii="Symbol" w:hAnsi="Symbol" w:hint="default"/>
      </w:rPr>
    </w:lvl>
    <w:lvl w:ilvl="7" w:tplc="04090003" w:tentative="1">
      <w:start w:val="1"/>
      <w:numFmt w:val="bullet"/>
      <w:lvlText w:val="o"/>
      <w:lvlJc w:val="left"/>
      <w:pPr>
        <w:ind w:left="5502" w:hanging="360"/>
      </w:pPr>
      <w:rPr>
        <w:rFonts w:ascii="Courier New" w:hAnsi="Courier New" w:cs="Courier New" w:hint="default"/>
      </w:rPr>
    </w:lvl>
    <w:lvl w:ilvl="8" w:tplc="04090005" w:tentative="1">
      <w:start w:val="1"/>
      <w:numFmt w:val="bullet"/>
      <w:lvlText w:val=""/>
      <w:lvlJc w:val="left"/>
      <w:pPr>
        <w:ind w:left="6222" w:hanging="360"/>
      </w:pPr>
      <w:rPr>
        <w:rFonts w:ascii="Wingdings" w:hAnsi="Wingdings" w:hint="default"/>
      </w:rPr>
    </w:lvl>
  </w:abstractNum>
  <w:abstractNum w:abstractNumId="42" w15:restartNumberingAfterBreak="0">
    <w:nsid w:val="6DF34263"/>
    <w:multiLevelType w:val="hybridMultilevel"/>
    <w:tmpl w:val="573C060C"/>
    <w:lvl w:ilvl="0" w:tplc="35C65826">
      <w:start w:val="1"/>
      <w:numFmt w:val="bullet"/>
      <w:pStyle w:val="Normalbullet"/>
      <w:lvlText w:val=""/>
      <w:lvlJc w:val="left"/>
      <w:pPr>
        <w:ind w:left="1004" w:hanging="360"/>
      </w:pPr>
      <w:rPr>
        <w:rFonts w:ascii="Symbol" w:hAnsi="Symbol" w:hint="default"/>
      </w:rPr>
    </w:lvl>
    <w:lvl w:ilvl="1" w:tplc="04130003" w:tentative="1">
      <w:start w:val="1"/>
      <w:numFmt w:val="bullet"/>
      <w:lvlText w:val="o"/>
      <w:lvlJc w:val="left"/>
      <w:pPr>
        <w:ind w:left="1724" w:hanging="360"/>
      </w:pPr>
      <w:rPr>
        <w:rFonts w:ascii="Courier New" w:hAnsi="Courier New" w:cs="Courier New" w:hint="default"/>
      </w:rPr>
    </w:lvl>
    <w:lvl w:ilvl="2" w:tplc="04130005" w:tentative="1">
      <w:start w:val="1"/>
      <w:numFmt w:val="bullet"/>
      <w:lvlText w:val=""/>
      <w:lvlJc w:val="left"/>
      <w:pPr>
        <w:ind w:left="2444" w:hanging="360"/>
      </w:pPr>
      <w:rPr>
        <w:rFonts w:ascii="Wingdings" w:hAnsi="Wingdings" w:hint="default"/>
      </w:rPr>
    </w:lvl>
    <w:lvl w:ilvl="3" w:tplc="04130001" w:tentative="1">
      <w:start w:val="1"/>
      <w:numFmt w:val="bullet"/>
      <w:lvlText w:val=""/>
      <w:lvlJc w:val="left"/>
      <w:pPr>
        <w:ind w:left="3164" w:hanging="360"/>
      </w:pPr>
      <w:rPr>
        <w:rFonts w:ascii="Symbol" w:hAnsi="Symbol" w:hint="default"/>
      </w:rPr>
    </w:lvl>
    <w:lvl w:ilvl="4" w:tplc="04130003" w:tentative="1">
      <w:start w:val="1"/>
      <w:numFmt w:val="bullet"/>
      <w:lvlText w:val="o"/>
      <w:lvlJc w:val="left"/>
      <w:pPr>
        <w:ind w:left="3884" w:hanging="360"/>
      </w:pPr>
      <w:rPr>
        <w:rFonts w:ascii="Courier New" w:hAnsi="Courier New" w:cs="Courier New" w:hint="default"/>
      </w:rPr>
    </w:lvl>
    <w:lvl w:ilvl="5" w:tplc="04130005" w:tentative="1">
      <w:start w:val="1"/>
      <w:numFmt w:val="bullet"/>
      <w:lvlText w:val=""/>
      <w:lvlJc w:val="left"/>
      <w:pPr>
        <w:ind w:left="4604" w:hanging="360"/>
      </w:pPr>
      <w:rPr>
        <w:rFonts w:ascii="Wingdings" w:hAnsi="Wingdings" w:hint="default"/>
      </w:rPr>
    </w:lvl>
    <w:lvl w:ilvl="6" w:tplc="04130001" w:tentative="1">
      <w:start w:val="1"/>
      <w:numFmt w:val="bullet"/>
      <w:lvlText w:val=""/>
      <w:lvlJc w:val="left"/>
      <w:pPr>
        <w:ind w:left="5324" w:hanging="360"/>
      </w:pPr>
      <w:rPr>
        <w:rFonts w:ascii="Symbol" w:hAnsi="Symbol" w:hint="default"/>
      </w:rPr>
    </w:lvl>
    <w:lvl w:ilvl="7" w:tplc="04130003" w:tentative="1">
      <w:start w:val="1"/>
      <w:numFmt w:val="bullet"/>
      <w:lvlText w:val="o"/>
      <w:lvlJc w:val="left"/>
      <w:pPr>
        <w:ind w:left="6044" w:hanging="360"/>
      </w:pPr>
      <w:rPr>
        <w:rFonts w:ascii="Courier New" w:hAnsi="Courier New" w:cs="Courier New" w:hint="default"/>
      </w:rPr>
    </w:lvl>
    <w:lvl w:ilvl="8" w:tplc="04130005" w:tentative="1">
      <w:start w:val="1"/>
      <w:numFmt w:val="bullet"/>
      <w:lvlText w:val=""/>
      <w:lvlJc w:val="left"/>
      <w:pPr>
        <w:ind w:left="6764" w:hanging="360"/>
      </w:pPr>
      <w:rPr>
        <w:rFonts w:ascii="Wingdings" w:hAnsi="Wingdings" w:hint="default"/>
      </w:rPr>
    </w:lvl>
  </w:abstractNum>
  <w:abstractNum w:abstractNumId="43" w15:restartNumberingAfterBreak="0">
    <w:nsid w:val="720D8D34"/>
    <w:multiLevelType w:val="multilevel"/>
    <w:tmpl w:val="863E7964"/>
    <w:lvl w:ilvl="0">
      <w:start w:val="1"/>
      <w:numFmt w:val="bullet"/>
      <w:lvlText w:val=""/>
      <w:lvlJc w:val="left"/>
      <w:pPr>
        <w:ind w:left="567" w:hanging="465"/>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2591CA9"/>
    <w:multiLevelType w:val="multilevel"/>
    <w:tmpl w:val="6220F2E4"/>
    <w:styleLink w:val="PwCListBullets1"/>
    <w:lvl w:ilvl="0">
      <w:start w:val="1"/>
      <w:numFmt w:val="bullet"/>
      <w:lvlText w:val=""/>
      <w:lvlJc w:val="left"/>
      <w:pPr>
        <w:tabs>
          <w:tab w:val="num" w:pos="397"/>
        </w:tabs>
        <w:ind w:left="397" w:hanging="397"/>
      </w:pPr>
      <w:rPr>
        <w:rFonts w:ascii="Symbol" w:hAnsi="Symbol" w:hint="default"/>
      </w:rPr>
    </w:lvl>
    <w:lvl w:ilvl="1">
      <w:start w:val="1"/>
      <w:numFmt w:val="bullet"/>
      <w:lvlText w:val=""/>
      <w:lvlJc w:val="left"/>
      <w:pPr>
        <w:tabs>
          <w:tab w:val="num" w:pos="794"/>
        </w:tabs>
        <w:ind w:left="794" w:hanging="397"/>
      </w:pPr>
      <w:rPr>
        <w:rFonts w:ascii="Symbol" w:hAnsi="Symbol" w:hint="default"/>
      </w:rPr>
    </w:lvl>
    <w:lvl w:ilvl="2">
      <w:start w:val="1"/>
      <w:numFmt w:val="bullet"/>
      <w:lvlText w:val=""/>
      <w:lvlJc w:val="left"/>
      <w:pPr>
        <w:tabs>
          <w:tab w:val="num" w:pos="1191"/>
        </w:tabs>
        <w:ind w:left="1191" w:hanging="397"/>
      </w:pPr>
      <w:rPr>
        <w:rFonts w:ascii="Symbol" w:hAnsi="Symbol" w:hint="default"/>
      </w:rPr>
    </w:lvl>
    <w:lvl w:ilvl="3">
      <w:start w:val="1"/>
      <w:numFmt w:val="bullet"/>
      <w:lvlText w:val=""/>
      <w:lvlJc w:val="left"/>
      <w:pPr>
        <w:tabs>
          <w:tab w:val="num" w:pos="1588"/>
        </w:tabs>
        <w:ind w:left="1588" w:hanging="397"/>
      </w:pPr>
      <w:rPr>
        <w:rFonts w:ascii="Symbol" w:hAnsi="Symbol" w:hint="default"/>
      </w:rPr>
    </w:lvl>
    <w:lvl w:ilvl="4">
      <w:start w:val="1"/>
      <w:numFmt w:val="bullet"/>
      <w:lvlText w:val=""/>
      <w:lvlJc w:val="left"/>
      <w:pPr>
        <w:tabs>
          <w:tab w:val="num" w:pos="1985"/>
        </w:tabs>
        <w:ind w:left="1985" w:hanging="397"/>
      </w:pPr>
      <w:rPr>
        <w:rFonts w:ascii="Symbol" w:hAnsi="Symbol" w:hint="default"/>
      </w:rPr>
    </w:lvl>
    <w:lvl w:ilvl="5">
      <w:start w:val="1"/>
      <w:numFmt w:val="bullet"/>
      <w:lvlText w:val=""/>
      <w:lvlJc w:val="left"/>
      <w:pPr>
        <w:tabs>
          <w:tab w:val="num" w:pos="2381"/>
        </w:tabs>
        <w:ind w:left="2382" w:hanging="397"/>
      </w:pPr>
      <w:rPr>
        <w:rFonts w:ascii="Symbol" w:hAnsi="Symbol" w:hint="default"/>
      </w:rPr>
    </w:lvl>
    <w:lvl w:ilvl="6">
      <w:start w:val="1"/>
      <w:numFmt w:val="bullet"/>
      <w:lvlText w:val=""/>
      <w:lvlJc w:val="left"/>
      <w:pPr>
        <w:tabs>
          <w:tab w:val="num" w:pos="2778"/>
        </w:tabs>
        <w:ind w:left="2779" w:hanging="397"/>
      </w:pPr>
      <w:rPr>
        <w:rFonts w:ascii="Symbol" w:hAnsi="Symbol" w:hint="default"/>
      </w:rPr>
    </w:lvl>
    <w:lvl w:ilvl="7">
      <w:start w:val="1"/>
      <w:numFmt w:val="bullet"/>
      <w:lvlText w:val=""/>
      <w:lvlJc w:val="left"/>
      <w:pPr>
        <w:tabs>
          <w:tab w:val="num" w:pos="3175"/>
        </w:tabs>
        <w:ind w:left="3176" w:hanging="397"/>
      </w:pPr>
      <w:rPr>
        <w:rFonts w:ascii="Symbol" w:hAnsi="Symbol" w:hint="default"/>
      </w:rPr>
    </w:lvl>
    <w:lvl w:ilvl="8">
      <w:start w:val="1"/>
      <w:numFmt w:val="bullet"/>
      <w:lvlText w:val=""/>
      <w:lvlJc w:val="left"/>
      <w:pPr>
        <w:tabs>
          <w:tab w:val="num" w:pos="3572"/>
        </w:tabs>
        <w:ind w:left="3573" w:hanging="397"/>
      </w:pPr>
      <w:rPr>
        <w:rFonts w:ascii="Symbol" w:hAnsi="Symbol" w:hint="default"/>
      </w:rPr>
    </w:lvl>
  </w:abstractNum>
  <w:abstractNum w:abstractNumId="45" w15:restartNumberingAfterBreak="0">
    <w:nsid w:val="739E529C"/>
    <w:multiLevelType w:val="hybridMultilevel"/>
    <w:tmpl w:val="93DE44F8"/>
    <w:lvl w:ilvl="0" w:tplc="63786900">
      <w:start w:val="23"/>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6" w15:restartNumberingAfterBreak="0">
    <w:nsid w:val="764E6823"/>
    <w:multiLevelType w:val="multilevel"/>
    <w:tmpl w:val="75BE78A6"/>
    <w:name w:val="PwCListBullets1"/>
    <w:lvl w:ilvl="0">
      <w:start w:val="1"/>
      <w:numFmt w:val="upperLetter"/>
      <w:lvlText w:val="%1."/>
      <w:lvlJc w:val="left"/>
      <w:pPr>
        <w:ind w:left="1077" w:hanging="1077"/>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964" w:hanging="964"/>
      </w:pPr>
      <w:rPr>
        <w:rFonts w:hint="default"/>
      </w:rPr>
    </w:lvl>
    <w:lvl w:ilvl="3">
      <w:start w:val="1"/>
      <w:numFmt w:val="decimal"/>
      <w:lvlText w:val="%1.%2.%3.%4."/>
      <w:lvlJc w:val="left"/>
      <w:pPr>
        <w:ind w:left="1077" w:hanging="1077"/>
      </w:pPr>
      <w:rPr>
        <w:rFonts w:hint="default"/>
      </w:rPr>
    </w:lvl>
    <w:lvl w:ilvl="4">
      <w:start w:val="1"/>
      <w:numFmt w:val="decimal"/>
      <w:lvlText w:val="%1.%2.%3.%4.%5."/>
      <w:lvlJc w:val="left"/>
      <w:pPr>
        <w:ind w:left="1191" w:hanging="1191"/>
      </w:pPr>
      <w:rPr>
        <w:rFonts w:hint="default"/>
      </w:rPr>
    </w:lvl>
    <w:lvl w:ilvl="5">
      <w:start w:val="1"/>
      <w:numFmt w:val="decimal"/>
      <w:lvlText w:val="%1.%2.%3.%4.%5.%6."/>
      <w:lvlJc w:val="left"/>
      <w:pPr>
        <w:ind w:left="1304" w:hanging="1304"/>
      </w:pPr>
      <w:rPr>
        <w:rFonts w:hint="default"/>
      </w:rPr>
    </w:lvl>
    <w:lvl w:ilvl="6">
      <w:start w:val="1"/>
      <w:numFmt w:val="decimal"/>
      <w:lvlText w:val="%1.%2.%3.%4.%5.%6.%7."/>
      <w:lvlJc w:val="left"/>
      <w:pPr>
        <w:ind w:left="1418" w:hanging="1418"/>
      </w:pPr>
      <w:rPr>
        <w:rFonts w:hint="default"/>
      </w:rPr>
    </w:lvl>
    <w:lvl w:ilvl="7">
      <w:start w:val="1"/>
      <w:numFmt w:val="decimal"/>
      <w:lvlText w:val="%1.%2.%3.%4.%5.%6.%7.%8."/>
      <w:lvlJc w:val="left"/>
      <w:pPr>
        <w:ind w:left="1531" w:hanging="1531"/>
      </w:pPr>
      <w:rPr>
        <w:rFonts w:hint="default"/>
      </w:rPr>
    </w:lvl>
    <w:lvl w:ilvl="8">
      <w:start w:val="1"/>
      <w:numFmt w:val="decimal"/>
      <w:lvlText w:val="%1.%2.%3.%4.%5.%6.%7.%8.%9."/>
      <w:lvlJc w:val="left"/>
      <w:pPr>
        <w:ind w:left="1644" w:hanging="1644"/>
      </w:pPr>
      <w:rPr>
        <w:rFonts w:hint="default"/>
      </w:rPr>
    </w:lvl>
  </w:abstractNum>
  <w:abstractNum w:abstractNumId="47" w15:restartNumberingAfterBreak="0">
    <w:nsid w:val="77CA4EC4"/>
    <w:multiLevelType w:val="hybridMultilevel"/>
    <w:tmpl w:val="04C4334C"/>
    <w:lvl w:ilvl="0" w:tplc="3EF48538">
      <w:numFmt w:val="bullet"/>
      <w:lvlText w:val="-"/>
      <w:lvlJc w:val="left"/>
      <w:pPr>
        <w:ind w:left="462" w:hanging="360"/>
      </w:pPr>
      <w:rPr>
        <w:rFonts w:ascii="Georgia" w:eastAsia="Times New Roman" w:hAnsi="Georgia" w:cs="Arial" w:hint="default"/>
      </w:rPr>
    </w:lvl>
    <w:lvl w:ilvl="1" w:tplc="04130003" w:tentative="1">
      <w:start w:val="1"/>
      <w:numFmt w:val="bullet"/>
      <w:lvlText w:val="o"/>
      <w:lvlJc w:val="left"/>
      <w:pPr>
        <w:ind w:left="1182" w:hanging="360"/>
      </w:pPr>
      <w:rPr>
        <w:rFonts w:ascii="Courier New" w:hAnsi="Courier New" w:cs="Courier New" w:hint="default"/>
      </w:rPr>
    </w:lvl>
    <w:lvl w:ilvl="2" w:tplc="04130005" w:tentative="1">
      <w:start w:val="1"/>
      <w:numFmt w:val="bullet"/>
      <w:lvlText w:val=""/>
      <w:lvlJc w:val="left"/>
      <w:pPr>
        <w:ind w:left="1902" w:hanging="360"/>
      </w:pPr>
      <w:rPr>
        <w:rFonts w:ascii="Wingdings" w:hAnsi="Wingdings" w:hint="default"/>
      </w:rPr>
    </w:lvl>
    <w:lvl w:ilvl="3" w:tplc="04130001" w:tentative="1">
      <w:start w:val="1"/>
      <w:numFmt w:val="bullet"/>
      <w:lvlText w:val=""/>
      <w:lvlJc w:val="left"/>
      <w:pPr>
        <w:ind w:left="2622" w:hanging="360"/>
      </w:pPr>
      <w:rPr>
        <w:rFonts w:ascii="Symbol" w:hAnsi="Symbol" w:hint="default"/>
      </w:rPr>
    </w:lvl>
    <w:lvl w:ilvl="4" w:tplc="04130003" w:tentative="1">
      <w:start w:val="1"/>
      <w:numFmt w:val="bullet"/>
      <w:lvlText w:val="o"/>
      <w:lvlJc w:val="left"/>
      <w:pPr>
        <w:ind w:left="3342" w:hanging="360"/>
      </w:pPr>
      <w:rPr>
        <w:rFonts w:ascii="Courier New" w:hAnsi="Courier New" w:cs="Courier New" w:hint="default"/>
      </w:rPr>
    </w:lvl>
    <w:lvl w:ilvl="5" w:tplc="04130005" w:tentative="1">
      <w:start w:val="1"/>
      <w:numFmt w:val="bullet"/>
      <w:lvlText w:val=""/>
      <w:lvlJc w:val="left"/>
      <w:pPr>
        <w:ind w:left="4062" w:hanging="360"/>
      </w:pPr>
      <w:rPr>
        <w:rFonts w:ascii="Wingdings" w:hAnsi="Wingdings" w:hint="default"/>
      </w:rPr>
    </w:lvl>
    <w:lvl w:ilvl="6" w:tplc="04130001" w:tentative="1">
      <w:start w:val="1"/>
      <w:numFmt w:val="bullet"/>
      <w:lvlText w:val=""/>
      <w:lvlJc w:val="left"/>
      <w:pPr>
        <w:ind w:left="4782" w:hanging="360"/>
      </w:pPr>
      <w:rPr>
        <w:rFonts w:ascii="Symbol" w:hAnsi="Symbol" w:hint="default"/>
      </w:rPr>
    </w:lvl>
    <w:lvl w:ilvl="7" w:tplc="04130003" w:tentative="1">
      <w:start w:val="1"/>
      <w:numFmt w:val="bullet"/>
      <w:lvlText w:val="o"/>
      <w:lvlJc w:val="left"/>
      <w:pPr>
        <w:ind w:left="5502" w:hanging="360"/>
      </w:pPr>
      <w:rPr>
        <w:rFonts w:ascii="Courier New" w:hAnsi="Courier New" w:cs="Courier New" w:hint="default"/>
      </w:rPr>
    </w:lvl>
    <w:lvl w:ilvl="8" w:tplc="04130005" w:tentative="1">
      <w:start w:val="1"/>
      <w:numFmt w:val="bullet"/>
      <w:lvlText w:val=""/>
      <w:lvlJc w:val="left"/>
      <w:pPr>
        <w:ind w:left="6222" w:hanging="360"/>
      </w:pPr>
      <w:rPr>
        <w:rFonts w:ascii="Wingdings" w:hAnsi="Wingdings" w:hint="default"/>
      </w:rPr>
    </w:lvl>
  </w:abstractNum>
  <w:abstractNum w:abstractNumId="48" w15:restartNumberingAfterBreak="0">
    <w:nsid w:val="799D5D73"/>
    <w:multiLevelType w:val="hybridMultilevel"/>
    <w:tmpl w:val="B550531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9" w15:restartNumberingAfterBreak="0">
    <w:nsid w:val="7B303BC2"/>
    <w:multiLevelType w:val="multilevel"/>
    <w:tmpl w:val="04130027"/>
    <w:name w:val="Appendices22"/>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50" w15:restartNumberingAfterBreak="0">
    <w:nsid w:val="7C940E11"/>
    <w:multiLevelType w:val="multilevel"/>
    <w:tmpl w:val="4B44C41E"/>
    <w:name w:val="PwCListNumber33"/>
    <w:lvl w:ilvl="0">
      <w:start w:val="1"/>
      <w:numFmt w:val="decimal"/>
      <w:pStyle w:val="Lijstnummering"/>
      <w:lvlText w:val="%1."/>
      <w:lvlJc w:val="left"/>
      <w:pPr>
        <w:ind w:left="567" w:hanging="567"/>
      </w:pPr>
    </w:lvl>
    <w:lvl w:ilvl="1">
      <w:start w:val="1"/>
      <w:numFmt w:val="lowerLetter"/>
      <w:pStyle w:val="Lijstnummering2"/>
      <w:lvlText w:val="%2."/>
      <w:lvlJc w:val="left"/>
      <w:pPr>
        <w:ind w:left="1134" w:hanging="567"/>
      </w:pPr>
    </w:lvl>
    <w:lvl w:ilvl="2">
      <w:start w:val="1"/>
      <w:numFmt w:val="lowerRoman"/>
      <w:pStyle w:val="Lijstnummering3"/>
      <w:lvlText w:val="%3."/>
      <w:lvlJc w:val="left"/>
      <w:pPr>
        <w:ind w:left="1701" w:hanging="567"/>
      </w:pPr>
    </w:lvl>
    <w:lvl w:ilvl="3">
      <w:start w:val="1"/>
      <w:numFmt w:val="decimal"/>
      <w:pStyle w:val="Lijstnummering4"/>
      <w:lvlText w:val="%4."/>
      <w:lvlJc w:val="left"/>
      <w:pPr>
        <w:ind w:left="2268" w:hanging="567"/>
      </w:pPr>
    </w:lvl>
    <w:lvl w:ilvl="4">
      <w:start w:val="1"/>
      <w:numFmt w:val="lowerLetter"/>
      <w:pStyle w:val="Lijstnummering5"/>
      <w:lvlText w:val="%5."/>
      <w:lvlJc w:val="left"/>
      <w:pPr>
        <w:ind w:left="2835" w:hanging="567"/>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03312892">
    <w:abstractNumId w:val="43"/>
  </w:num>
  <w:num w:numId="2" w16cid:durableId="1828862643">
    <w:abstractNumId w:val="21"/>
  </w:num>
  <w:num w:numId="3" w16cid:durableId="749079262">
    <w:abstractNumId w:val="9"/>
  </w:num>
  <w:num w:numId="4" w16cid:durableId="1505626675">
    <w:abstractNumId w:val="44"/>
  </w:num>
  <w:num w:numId="5" w16cid:durableId="369689123">
    <w:abstractNumId w:val="2"/>
  </w:num>
  <w:num w:numId="6" w16cid:durableId="1636642594">
    <w:abstractNumId w:val="37"/>
  </w:num>
  <w:num w:numId="7" w16cid:durableId="1669289363">
    <w:abstractNumId w:val="38"/>
  </w:num>
  <w:num w:numId="8" w16cid:durableId="1226985190">
    <w:abstractNumId w:val="19"/>
  </w:num>
  <w:num w:numId="9" w16cid:durableId="515778910">
    <w:abstractNumId w:val="29"/>
  </w:num>
  <w:num w:numId="10" w16cid:durableId="705299277">
    <w:abstractNumId w:val="8"/>
  </w:num>
  <w:num w:numId="11" w16cid:durableId="2031638118">
    <w:abstractNumId w:val="3"/>
  </w:num>
  <w:num w:numId="12" w16cid:durableId="107895825">
    <w:abstractNumId w:val="50"/>
  </w:num>
  <w:num w:numId="13" w16cid:durableId="65616485">
    <w:abstractNumId w:val="22"/>
  </w:num>
  <w:num w:numId="14" w16cid:durableId="1790590513">
    <w:abstractNumId w:val="34"/>
  </w:num>
  <w:num w:numId="15" w16cid:durableId="1549999223">
    <w:abstractNumId w:val="14"/>
  </w:num>
  <w:num w:numId="16" w16cid:durableId="898520256">
    <w:abstractNumId w:val="26"/>
  </w:num>
  <w:num w:numId="17" w16cid:durableId="1774396544">
    <w:abstractNumId w:val="35"/>
  </w:num>
  <w:num w:numId="18" w16cid:durableId="1904683244">
    <w:abstractNumId w:val="47"/>
  </w:num>
  <w:num w:numId="19" w16cid:durableId="42096866">
    <w:abstractNumId w:val="48"/>
  </w:num>
  <w:num w:numId="20" w16cid:durableId="1378623061">
    <w:abstractNumId w:val="17"/>
  </w:num>
  <w:num w:numId="21" w16cid:durableId="890535381">
    <w:abstractNumId w:val="16"/>
  </w:num>
  <w:num w:numId="22" w16cid:durableId="184293089">
    <w:abstractNumId w:val="28"/>
  </w:num>
  <w:num w:numId="23" w16cid:durableId="94598231">
    <w:abstractNumId w:val="42"/>
  </w:num>
  <w:num w:numId="24" w16cid:durableId="980503012">
    <w:abstractNumId w:val="4"/>
  </w:num>
  <w:num w:numId="25" w16cid:durableId="116140435">
    <w:abstractNumId w:val="30"/>
  </w:num>
  <w:num w:numId="26" w16cid:durableId="344404312">
    <w:abstractNumId w:val="41"/>
  </w:num>
  <w:num w:numId="27" w16cid:durableId="1213346660">
    <w:abstractNumId w:val="0"/>
  </w:num>
  <w:num w:numId="28" w16cid:durableId="451677512">
    <w:abstractNumId w:val="40"/>
  </w:num>
  <w:num w:numId="29" w16cid:durableId="217397167">
    <w:abstractNumId w:val="13"/>
  </w:num>
  <w:num w:numId="30" w16cid:durableId="1756172649">
    <w:abstractNumId w:val="36"/>
  </w:num>
  <w:num w:numId="31" w16cid:durableId="1570461680">
    <w:abstractNumId w:val="32"/>
  </w:num>
  <w:num w:numId="32" w16cid:durableId="1780177371">
    <w:abstractNumId w:val="3"/>
  </w:num>
  <w:num w:numId="33" w16cid:durableId="1666131205">
    <w:abstractNumId w:val="6"/>
  </w:num>
  <w:num w:numId="34" w16cid:durableId="1656108960">
    <w:abstractNumId w:val="12"/>
  </w:num>
  <w:num w:numId="35" w16cid:durableId="1357653732">
    <w:abstractNumId w:val="27"/>
  </w:num>
  <w:num w:numId="36" w16cid:durableId="752775235">
    <w:abstractNumId w:val="4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3C2"/>
    <w:rsid w:val="000017CB"/>
    <w:rsid w:val="00001960"/>
    <w:rsid w:val="00002A44"/>
    <w:rsid w:val="000046CD"/>
    <w:rsid w:val="00004AA5"/>
    <w:rsid w:val="00004D10"/>
    <w:rsid w:val="00005273"/>
    <w:rsid w:val="0000636C"/>
    <w:rsid w:val="000068BE"/>
    <w:rsid w:val="00006A1C"/>
    <w:rsid w:val="00006C9C"/>
    <w:rsid w:val="000072F8"/>
    <w:rsid w:val="00011E7F"/>
    <w:rsid w:val="0001220A"/>
    <w:rsid w:val="00012AC6"/>
    <w:rsid w:val="00012CB2"/>
    <w:rsid w:val="00013B58"/>
    <w:rsid w:val="000154AF"/>
    <w:rsid w:val="00016745"/>
    <w:rsid w:val="00022B1F"/>
    <w:rsid w:val="00022B4B"/>
    <w:rsid w:val="00022B51"/>
    <w:rsid w:val="00022B6D"/>
    <w:rsid w:val="00030B2F"/>
    <w:rsid w:val="00031770"/>
    <w:rsid w:val="00032D86"/>
    <w:rsid w:val="00032D9A"/>
    <w:rsid w:val="000343E2"/>
    <w:rsid w:val="000348B9"/>
    <w:rsid w:val="00036AF8"/>
    <w:rsid w:val="00036D18"/>
    <w:rsid w:val="00040A3B"/>
    <w:rsid w:val="00044661"/>
    <w:rsid w:val="0005087F"/>
    <w:rsid w:val="0005178E"/>
    <w:rsid w:val="00052071"/>
    <w:rsid w:val="0005242C"/>
    <w:rsid w:val="00054D14"/>
    <w:rsid w:val="00057B3B"/>
    <w:rsid w:val="0006057D"/>
    <w:rsid w:val="0006294A"/>
    <w:rsid w:val="00062EB4"/>
    <w:rsid w:val="000646D2"/>
    <w:rsid w:val="0006473A"/>
    <w:rsid w:val="00065EB8"/>
    <w:rsid w:val="000664B1"/>
    <w:rsid w:val="00067AF0"/>
    <w:rsid w:val="0007031F"/>
    <w:rsid w:val="00072177"/>
    <w:rsid w:val="000734EF"/>
    <w:rsid w:val="00073746"/>
    <w:rsid w:val="0007399C"/>
    <w:rsid w:val="00074A78"/>
    <w:rsid w:val="00075849"/>
    <w:rsid w:val="00075BA4"/>
    <w:rsid w:val="00076625"/>
    <w:rsid w:val="00077AD3"/>
    <w:rsid w:val="00080644"/>
    <w:rsid w:val="00081B19"/>
    <w:rsid w:val="00082D0C"/>
    <w:rsid w:val="000846C0"/>
    <w:rsid w:val="00084D93"/>
    <w:rsid w:val="00085263"/>
    <w:rsid w:val="000859B7"/>
    <w:rsid w:val="0008719C"/>
    <w:rsid w:val="00090A51"/>
    <w:rsid w:val="000913D2"/>
    <w:rsid w:val="00091592"/>
    <w:rsid w:val="00091B04"/>
    <w:rsid w:val="00092C4B"/>
    <w:rsid w:val="000931FD"/>
    <w:rsid w:val="00093637"/>
    <w:rsid w:val="00094DB1"/>
    <w:rsid w:val="000951BC"/>
    <w:rsid w:val="00097402"/>
    <w:rsid w:val="000A09A2"/>
    <w:rsid w:val="000A0FA9"/>
    <w:rsid w:val="000A1561"/>
    <w:rsid w:val="000A3A48"/>
    <w:rsid w:val="000A5ADF"/>
    <w:rsid w:val="000B1441"/>
    <w:rsid w:val="000B306D"/>
    <w:rsid w:val="000B3C73"/>
    <w:rsid w:val="000B4923"/>
    <w:rsid w:val="000B7017"/>
    <w:rsid w:val="000C1B1B"/>
    <w:rsid w:val="000C1B66"/>
    <w:rsid w:val="000C219E"/>
    <w:rsid w:val="000C2BC3"/>
    <w:rsid w:val="000C43BD"/>
    <w:rsid w:val="000C60C3"/>
    <w:rsid w:val="000C654F"/>
    <w:rsid w:val="000C74EA"/>
    <w:rsid w:val="000D4337"/>
    <w:rsid w:val="000D44B0"/>
    <w:rsid w:val="000D4C62"/>
    <w:rsid w:val="000D70CA"/>
    <w:rsid w:val="000D7DAE"/>
    <w:rsid w:val="000E1E39"/>
    <w:rsid w:val="000E213E"/>
    <w:rsid w:val="000E39CD"/>
    <w:rsid w:val="000E4271"/>
    <w:rsid w:val="000E4685"/>
    <w:rsid w:val="000E6575"/>
    <w:rsid w:val="000E66DB"/>
    <w:rsid w:val="000F1DE9"/>
    <w:rsid w:val="000F2057"/>
    <w:rsid w:val="00100985"/>
    <w:rsid w:val="0010268D"/>
    <w:rsid w:val="00105C02"/>
    <w:rsid w:val="00105D33"/>
    <w:rsid w:val="00107137"/>
    <w:rsid w:val="00110C42"/>
    <w:rsid w:val="00111037"/>
    <w:rsid w:val="001114AF"/>
    <w:rsid w:val="0011152C"/>
    <w:rsid w:val="00113ECC"/>
    <w:rsid w:val="00114AB2"/>
    <w:rsid w:val="00116906"/>
    <w:rsid w:val="001170DB"/>
    <w:rsid w:val="00122A50"/>
    <w:rsid w:val="00124F17"/>
    <w:rsid w:val="00125F21"/>
    <w:rsid w:val="00127CB6"/>
    <w:rsid w:val="00127F02"/>
    <w:rsid w:val="00131046"/>
    <w:rsid w:val="00131E8D"/>
    <w:rsid w:val="001325A2"/>
    <w:rsid w:val="00133819"/>
    <w:rsid w:val="00134676"/>
    <w:rsid w:val="00134E1A"/>
    <w:rsid w:val="00135515"/>
    <w:rsid w:val="00135843"/>
    <w:rsid w:val="00135E9B"/>
    <w:rsid w:val="00136C49"/>
    <w:rsid w:val="00136E25"/>
    <w:rsid w:val="00140819"/>
    <w:rsid w:val="00141828"/>
    <w:rsid w:val="00145D74"/>
    <w:rsid w:val="00147723"/>
    <w:rsid w:val="00152D78"/>
    <w:rsid w:val="0015480B"/>
    <w:rsid w:val="0015534A"/>
    <w:rsid w:val="001567E1"/>
    <w:rsid w:val="001605EC"/>
    <w:rsid w:val="001614F5"/>
    <w:rsid w:val="00161F74"/>
    <w:rsid w:val="00162312"/>
    <w:rsid w:val="00162DF5"/>
    <w:rsid w:val="00164CC7"/>
    <w:rsid w:val="00165270"/>
    <w:rsid w:val="00165C7D"/>
    <w:rsid w:val="00166C9F"/>
    <w:rsid w:val="00167770"/>
    <w:rsid w:val="00170E7A"/>
    <w:rsid w:val="00170EFA"/>
    <w:rsid w:val="0017224A"/>
    <w:rsid w:val="001739F2"/>
    <w:rsid w:val="001754C9"/>
    <w:rsid w:val="001776FA"/>
    <w:rsid w:val="0017794B"/>
    <w:rsid w:val="00181BAE"/>
    <w:rsid w:val="001821D3"/>
    <w:rsid w:val="00183A54"/>
    <w:rsid w:val="00185D98"/>
    <w:rsid w:val="00185EEA"/>
    <w:rsid w:val="00186F35"/>
    <w:rsid w:val="00191EFE"/>
    <w:rsid w:val="00192EBF"/>
    <w:rsid w:val="001937F9"/>
    <w:rsid w:val="0019494F"/>
    <w:rsid w:val="00195E52"/>
    <w:rsid w:val="001970D1"/>
    <w:rsid w:val="001A0935"/>
    <w:rsid w:val="001A21BF"/>
    <w:rsid w:val="001A25E6"/>
    <w:rsid w:val="001A3B39"/>
    <w:rsid w:val="001A3EF5"/>
    <w:rsid w:val="001A4AFB"/>
    <w:rsid w:val="001B0038"/>
    <w:rsid w:val="001B127C"/>
    <w:rsid w:val="001B2B3F"/>
    <w:rsid w:val="001B2D14"/>
    <w:rsid w:val="001B33B5"/>
    <w:rsid w:val="001B3E55"/>
    <w:rsid w:val="001B3EC0"/>
    <w:rsid w:val="001B622A"/>
    <w:rsid w:val="001C1562"/>
    <w:rsid w:val="001C44EE"/>
    <w:rsid w:val="001C46EA"/>
    <w:rsid w:val="001C5041"/>
    <w:rsid w:val="001C57AC"/>
    <w:rsid w:val="001C63F6"/>
    <w:rsid w:val="001C6630"/>
    <w:rsid w:val="001D0B36"/>
    <w:rsid w:val="001D2E76"/>
    <w:rsid w:val="001D4D4C"/>
    <w:rsid w:val="001D5616"/>
    <w:rsid w:val="001D6DC1"/>
    <w:rsid w:val="001D7E60"/>
    <w:rsid w:val="001E317B"/>
    <w:rsid w:val="001E51FA"/>
    <w:rsid w:val="001E756B"/>
    <w:rsid w:val="001F134E"/>
    <w:rsid w:val="001F1A4C"/>
    <w:rsid w:val="001F27B5"/>
    <w:rsid w:val="001F374D"/>
    <w:rsid w:val="001F49D5"/>
    <w:rsid w:val="001F523F"/>
    <w:rsid w:val="001F7108"/>
    <w:rsid w:val="0020083A"/>
    <w:rsid w:val="00203C13"/>
    <w:rsid w:val="00203ED4"/>
    <w:rsid w:val="0020494F"/>
    <w:rsid w:val="00205DC7"/>
    <w:rsid w:val="002063E0"/>
    <w:rsid w:val="00207806"/>
    <w:rsid w:val="00210538"/>
    <w:rsid w:val="0021222E"/>
    <w:rsid w:val="00215661"/>
    <w:rsid w:val="00215F55"/>
    <w:rsid w:val="00216A4B"/>
    <w:rsid w:val="00217F77"/>
    <w:rsid w:val="00222AB6"/>
    <w:rsid w:val="002238B0"/>
    <w:rsid w:val="002241F9"/>
    <w:rsid w:val="00224C47"/>
    <w:rsid w:val="00224F43"/>
    <w:rsid w:val="002263B8"/>
    <w:rsid w:val="00232727"/>
    <w:rsid w:val="00240A4B"/>
    <w:rsid w:val="002428BF"/>
    <w:rsid w:val="0024418B"/>
    <w:rsid w:val="00245ED2"/>
    <w:rsid w:val="00247D59"/>
    <w:rsid w:val="00251714"/>
    <w:rsid w:val="0025477A"/>
    <w:rsid w:val="00254951"/>
    <w:rsid w:val="00257940"/>
    <w:rsid w:val="00257E01"/>
    <w:rsid w:val="002639B6"/>
    <w:rsid w:val="0026455C"/>
    <w:rsid w:val="002649B9"/>
    <w:rsid w:val="00265577"/>
    <w:rsid w:val="00266DF5"/>
    <w:rsid w:val="002671E3"/>
    <w:rsid w:val="00271437"/>
    <w:rsid w:val="00272361"/>
    <w:rsid w:val="00272D84"/>
    <w:rsid w:val="00273007"/>
    <w:rsid w:val="00274340"/>
    <w:rsid w:val="00276986"/>
    <w:rsid w:val="00277024"/>
    <w:rsid w:val="00280C90"/>
    <w:rsid w:val="00280E2D"/>
    <w:rsid w:val="002832C4"/>
    <w:rsid w:val="0028393D"/>
    <w:rsid w:val="00283B75"/>
    <w:rsid w:val="002844FD"/>
    <w:rsid w:val="00285090"/>
    <w:rsid w:val="00286A8F"/>
    <w:rsid w:val="00286B83"/>
    <w:rsid w:val="0028791C"/>
    <w:rsid w:val="00290D91"/>
    <w:rsid w:val="0029184C"/>
    <w:rsid w:val="0029269A"/>
    <w:rsid w:val="00294488"/>
    <w:rsid w:val="002A036D"/>
    <w:rsid w:val="002A0D45"/>
    <w:rsid w:val="002A12F4"/>
    <w:rsid w:val="002A44D6"/>
    <w:rsid w:val="002A4C57"/>
    <w:rsid w:val="002A4FFF"/>
    <w:rsid w:val="002A502B"/>
    <w:rsid w:val="002A635A"/>
    <w:rsid w:val="002A7437"/>
    <w:rsid w:val="002A7894"/>
    <w:rsid w:val="002A7BBF"/>
    <w:rsid w:val="002A7D64"/>
    <w:rsid w:val="002B166E"/>
    <w:rsid w:val="002B2AE1"/>
    <w:rsid w:val="002B5000"/>
    <w:rsid w:val="002B55E0"/>
    <w:rsid w:val="002B6DA8"/>
    <w:rsid w:val="002B6E61"/>
    <w:rsid w:val="002C0F83"/>
    <w:rsid w:val="002C1E97"/>
    <w:rsid w:val="002C2FDE"/>
    <w:rsid w:val="002C462A"/>
    <w:rsid w:val="002C4A09"/>
    <w:rsid w:val="002C5705"/>
    <w:rsid w:val="002C5BEB"/>
    <w:rsid w:val="002C73F0"/>
    <w:rsid w:val="002C7BB5"/>
    <w:rsid w:val="002D0712"/>
    <w:rsid w:val="002D0E7B"/>
    <w:rsid w:val="002D47F1"/>
    <w:rsid w:val="002D4B74"/>
    <w:rsid w:val="002D6105"/>
    <w:rsid w:val="002D7C4D"/>
    <w:rsid w:val="002E18A3"/>
    <w:rsid w:val="002E1B61"/>
    <w:rsid w:val="002E265E"/>
    <w:rsid w:val="002E4A7F"/>
    <w:rsid w:val="002E55EF"/>
    <w:rsid w:val="002E5BFD"/>
    <w:rsid w:val="002E7429"/>
    <w:rsid w:val="002F035E"/>
    <w:rsid w:val="002F0C1E"/>
    <w:rsid w:val="002F19FA"/>
    <w:rsid w:val="002F2340"/>
    <w:rsid w:val="002F2506"/>
    <w:rsid w:val="002F53AE"/>
    <w:rsid w:val="002F7051"/>
    <w:rsid w:val="002F7C02"/>
    <w:rsid w:val="00306883"/>
    <w:rsid w:val="00310BCF"/>
    <w:rsid w:val="00311036"/>
    <w:rsid w:val="00311666"/>
    <w:rsid w:val="003120D7"/>
    <w:rsid w:val="00313243"/>
    <w:rsid w:val="00313265"/>
    <w:rsid w:val="00315636"/>
    <w:rsid w:val="0031763A"/>
    <w:rsid w:val="00317B4E"/>
    <w:rsid w:val="00317FBE"/>
    <w:rsid w:val="00321ADD"/>
    <w:rsid w:val="0032290D"/>
    <w:rsid w:val="00323854"/>
    <w:rsid w:val="00323930"/>
    <w:rsid w:val="00323DB9"/>
    <w:rsid w:val="00324288"/>
    <w:rsid w:val="00324335"/>
    <w:rsid w:val="003244EA"/>
    <w:rsid w:val="00324CB9"/>
    <w:rsid w:val="00325A67"/>
    <w:rsid w:val="00330FAC"/>
    <w:rsid w:val="00331255"/>
    <w:rsid w:val="00331408"/>
    <w:rsid w:val="00335188"/>
    <w:rsid w:val="00335767"/>
    <w:rsid w:val="00335F77"/>
    <w:rsid w:val="00337BEE"/>
    <w:rsid w:val="00340161"/>
    <w:rsid w:val="0034162B"/>
    <w:rsid w:val="0034178C"/>
    <w:rsid w:val="00343FB3"/>
    <w:rsid w:val="00344D58"/>
    <w:rsid w:val="00345528"/>
    <w:rsid w:val="003455EF"/>
    <w:rsid w:val="00345BDC"/>
    <w:rsid w:val="00345C01"/>
    <w:rsid w:val="00345D62"/>
    <w:rsid w:val="003462E0"/>
    <w:rsid w:val="0034637D"/>
    <w:rsid w:val="00350D87"/>
    <w:rsid w:val="00350E82"/>
    <w:rsid w:val="003574E0"/>
    <w:rsid w:val="00361DA2"/>
    <w:rsid w:val="003637D8"/>
    <w:rsid w:val="00364B6C"/>
    <w:rsid w:val="0036532E"/>
    <w:rsid w:val="00366A5D"/>
    <w:rsid w:val="00366A7D"/>
    <w:rsid w:val="00367178"/>
    <w:rsid w:val="003677C6"/>
    <w:rsid w:val="00370703"/>
    <w:rsid w:val="00370EB5"/>
    <w:rsid w:val="003713A3"/>
    <w:rsid w:val="00372656"/>
    <w:rsid w:val="00373CD2"/>
    <w:rsid w:val="00374EBC"/>
    <w:rsid w:val="003753FE"/>
    <w:rsid w:val="003769E5"/>
    <w:rsid w:val="00376F2C"/>
    <w:rsid w:val="00377219"/>
    <w:rsid w:val="0038040D"/>
    <w:rsid w:val="00380A7F"/>
    <w:rsid w:val="00380CCC"/>
    <w:rsid w:val="00381987"/>
    <w:rsid w:val="00381FAA"/>
    <w:rsid w:val="00384206"/>
    <w:rsid w:val="003859CA"/>
    <w:rsid w:val="003865E0"/>
    <w:rsid w:val="003869DB"/>
    <w:rsid w:val="00386DBA"/>
    <w:rsid w:val="003872FC"/>
    <w:rsid w:val="003878DA"/>
    <w:rsid w:val="003947B4"/>
    <w:rsid w:val="00394E9C"/>
    <w:rsid w:val="00395AED"/>
    <w:rsid w:val="00395FA7"/>
    <w:rsid w:val="00395FCB"/>
    <w:rsid w:val="003971CE"/>
    <w:rsid w:val="0039791A"/>
    <w:rsid w:val="003A0852"/>
    <w:rsid w:val="003A15BB"/>
    <w:rsid w:val="003A33B1"/>
    <w:rsid w:val="003A6E70"/>
    <w:rsid w:val="003A7BC4"/>
    <w:rsid w:val="003B067E"/>
    <w:rsid w:val="003B1750"/>
    <w:rsid w:val="003B222E"/>
    <w:rsid w:val="003B26A2"/>
    <w:rsid w:val="003B4875"/>
    <w:rsid w:val="003C0277"/>
    <w:rsid w:val="003C04D9"/>
    <w:rsid w:val="003C170B"/>
    <w:rsid w:val="003C24D3"/>
    <w:rsid w:val="003C30BE"/>
    <w:rsid w:val="003C32D3"/>
    <w:rsid w:val="003C3A14"/>
    <w:rsid w:val="003C488E"/>
    <w:rsid w:val="003C5FC4"/>
    <w:rsid w:val="003D04D8"/>
    <w:rsid w:val="003D101D"/>
    <w:rsid w:val="003D2267"/>
    <w:rsid w:val="003D3D7D"/>
    <w:rsid w:val="003D4AB8"/>
    <w:rsid w:val="003D4EB8"/>
    <w:rsid w:val="003E1751"/>
    <w:rsid w:val="003E3748"/>
    <w:rsid w:val="003E7924"/>
    <w:rsid w:val="003E7AB5"/>
    <w:rsid w:val="003E7CC8"/>
    <w:rsid w:val="003F053F"/>
    <w:rsid w:val="003F6ED0"/>
    <w:rsid w:val="003F79B5"/>
    <w:rsid w:val="00402B23"/>
    <w:rsid w:val="00404339"/>
    <w:rsid w:val="004047BB"/>
    <w:rsid w:val="004104EC"/>
    <w:rsid w:val="0041053A"/>
    <w:rsid w:val="00412D79"/>
    <w:rsid w:val="00413DF3"/>
    <w:rsid w:val="00414443"/>
    <w:rsid w:val="00414681"/>
    <w:rsid w:val="00415B12"/>
    <w:rsid w:val="00415CF9"/>
    <w:rsid w:val="00422935"/>
    <w:rsid w:val="0042335E"/>
    <w:rsid w:val="004240E3"/>
    <w:rsid w:val="00424609"/>
    <w:rsid w:val="00424D1F"/>
    <w:rsid w:val="0042537A"/>
    <w:rsid w:val="00426610"/>
    <w:rsid w:val="0042788A"/>
    <w:rsid w:val="004330FF"/>
    <w:rsid w:val="00436A45"/>
    <w:rsid w:val="0043752B"/>
    <w:rsid w:val="004378FB"/>
    <w:rsid w:val="004400C7"/>
    <w:rsid w:val="004432D4"/>
    <w:rsid w:val="00445C33"/>
    <w:rsid w:val="0044607B"/>
    <w:rsid w:val="00452688"/>
    <w:rsid w:val="0045324C"/>
    <w:rsid w:val="00453378"/>
    <w:rsid w:val="0045397F"/>
    <w:rsid w:val="00453BD3"/>
    <w:rsid w:val="004574E1"/>
    <w:rsid w:val="004608D5"/>
    <w:rsid w:val="00460B10"/>
    <w:rsid w:val="00463181"/>
    <w:rsid w:val="0046352E"/>
    <w:rsid w:val="00465410"/>
    <w:rsid w:val="00470945"/>
    <w:rsid w:val="00470EC7"/>
    <w:rsid w:val="00471DDE"/>
    <w:rsid w:val="0047275F"/>
    <w:rsid w:val="0047278F"/>
    <w:rsid w:val="004729FC"/>
    <w:rsid w:val="00474933"/>
    <w:rsid w:val="004754CE"/>
    <w:rsid w:val="004771F6"/>
    <w:rsid w:val="00477511"/>
    <w:rsid w:val="004802D2"/>
    <w:rsid w:val="00480FFD"/>
    <w:rsid w:val="00481104"/>
    <w:rsid w:val="004811CD"/>
    <w:rsid w:val="00483C16"/>
    <w:rsid w:val="00484AAF"/>
    <w:rsid w:val="004861EA"/>
    <w:rsid w:val="004913FB"/>
    <w:rsid w:val="00491983"/>
    <w:rsid w:val="004928A9"/>
    <w:rsid w:val="00492F90"/>
    <w:rsid w:val="00493EB7"/>
    <w:rsid w:val="00495D24"/>
    <w:rsid w:val="0049623B"/>
    <w:rsid w:val="004A2459"/>
    <w:rsid w:val="004A5FC6"/>
    <w:rsid w:val="004A725E"/>
    <w:rsid w:val="004A732D"/>
    <w:rsid w:val="004B0357"/>
    <w:rsid w:val="004B0546"/>
    <w:rsid w:val="004B092D"/>
    <w:rsid w:val="004B217E"/>
    <w:rsid w:val="004B38D3"/>
    <w:rsid w:val="004B4C9A"/>
    <w:rsid w:val="004B5795"/>
    <w:rsid w:val="004C1476"/>
    <w:rsid w:val="004C34C6"/>
    <w:rsid w:val="004C76E9"/>
    <w:rsid w:val="004D0A46"/>
    <w:rsid w:val="004D1443"/>
    <w:rsid w:val="004D17CD"/>
    <w:rsid w:val="004D36CC"/>
    <w:rsid w:val="004D5EF6"/>
    <w:rsid w:val="004D6993"/>
    <w:rsid w:val="004D6ADE"/>
    <w:rsid w:val="004E0EA7"/>
    <w:rsid w:val="004E3321"/>
    <w:rsid w:val="004E4976"/>
    <w:rsid w:val="004E5385"/>
    <w:rsid w:val="004E6C91"/>
    <w:rsid w:val="004E73AB"/>
    <w:rsid w:val="004E7B9D"/>
    <w:rsid w:val="004E7E87"/>
    <w:rsid w:val="004F2142"/>
    <w:rsid w:val="004F368E"/>
    <w:rsid w:val="004F41E8"/>
    <w:rsid w:val="004F642C"/>
    <w:rsid w:val="004F7B4D"/>
    <w:rsid w:val="00500F7A"/>
    <w:rsid w:val="0050407C"/>
    <w:rsid w:val="00504B9E"/>
    <w:rsid w:val="005052C5"/>
    <w:rsid w:val="0050660E"/>
    <w:rsid w:val="00507558"/>
    <w:rsid w:val="005079AE"/>
    <w:rsid w:val="005103B9"/>
    <w:rsid w:val="00516658"/>
    <w:rsid w:val="00516CF6"/>
    <w:rsid w:val="005208EA"/>
    <w:rsid w:val="005213AB"/>
    <w:rsid w:val="005218C4"/>
    <w:rsid w:val="005221BC"/>
    <w:rsid w:val="005225C2"/>
    <w:rsid w:val="00523176"/>
    <w:rsid w:val="005243A6"/>
    <w:rsid w:val="005243B0"/>
    <w:rsid w:val="005256F2"/>
    <w:rsid w:val="00525F66"/>
    <w:rsid w:val="0052635C"/>
    <w:rsid w:val="005275B0"/>
    <w:rsid w:val="00527EFB"/>
    <w:rsid w:val="00527FD5"/>
    <w:rsid w:val="00530249"/>
    <w:rsid w:val="005317A4"/>
    <w:rsid w:val="00533428"/>
    <w:rsid w:val="00533C26"/>
    <w:rsid w:val="00534346"/>
    <w:rsid w:val="00535410"/>
    <w:rsid w:val="0053675B"/>
    <w:rsid w:val="0053689E"/>
    <w:rsid w:val="00540CA5"/>
    <w:rsid w:val="00542369"/>
    <w:rsid w:val="0054330C"/>
    <w:rsid w:val="00544083"/>
    <w:rsid w:val="00545760"/>
    <w:rsid w:val="005461E4"/>
    <w:rsid w:val="00546C66"/>
    <w:rsid w:val="00546D8D"/>
    <w:rsid w:val="00546F5A"/>
    <w:rsid w:val="005472FD"/>
    <w:rsid w:val="005473E9"/>
    <w:rsid w:val="005500FC"/>
    <w:rsid w:val="00550C26"/>
    <w:rsid w:val="0055549B"/>
    <w:rsid w:val="0055669B"/>
    <w:rsid w:val="00556F00"/>
    <w:rsid w:val="0055728D"/>
    <w:rsid w:val="00557D2C"/>
    <w:rsid w:val="00560945"/>
    <w:rsid w:val="00560D26"/>
    <w:rsid w:val="00562718"/>
    <w:rsid w:val="00562834"/>
    <w:rsid w:val="00563424"/>
    <w:rsid w:val="00564310"/>
    <w:rsid w:val="00564758"/>
    <w:rsid w:val="005650AE"/>
    <w:rsid w:val="0056521D"/>
    <w:rsid w:val="005653DC"/>
    <w:rsid w:val="00565D9A"/>
    <w:rsid w:val="0056618C"/>
    <w:rsid w:val="00566657"/>
    <w:rsid w:val="00571779"/>
    <w:rsid w:val="00573879"/>
    <w:rsid w:val="00573BF5"/>
    <w:rsid w:val="00574212"/>
    <w:rsid w:val="0057485E"/>
    <w:rsid w:val="00575E14"/>
    <w:rsid w:val="00576D47"/>
    <w:rsid w:val="00583773"/>
    <w:rsid w:val="005851D1"/>
    <w:rsid w:val="0058556C"/>
    <w:rsid w:val="005855D7"/>
    <w:rsid w:val="00592336"/>
    <w:rsid w:val="00595569"/>
    <w:rsid w:val="00596770"/>
    <w:rsid w:val="005A0C2D"/>
    <w:rsid w:val="005A12F3"/>
    <w:rsid w:val="005A19DA"/>
    <w:rsid w:val="005A1CE2"/>
    <w:rsid w:val="005A30B3"/>
    <w:rsid w:val="005A7343"/>
    <w:rsid w:val="005B0803"/>
    <w:rsid w:val="005B166A"/>
    <w:rsid w:val="005B1EE4"/>
    <w:rsid w:val="005B1F48"/>
    <w:rsid w:val="005B2B04"/>
    <w:rsid w:val="005B3C39"/>
    <w:rsid w:val="005B5E99"/>
    <w:rsid w:val="005B79A8"/>
    <w:rsid w:val="005C0AFC"/>
    <w:rsid w:val="005C288F"/>
    <w:rsid w:val="005C2AC9"/>
    <w:rsid w:val="005C67CD"/>
    <w:rsid w:val="005D1275"/>
    <w:rsid w:val="005D2F62"/>
    <w:rsid w:val="005D38E5"/>
    <w:rsid w:val="005D47C7"/>
    <w:rsid w:val="005D6919"/>
    <w:rsid w:val="005D7F75"/>
    <w:rsid w:val="005E06F2"/>
    <w:rsid w:val="005E236D"/>
    <w:rsid w:val="005E3D14"/>
    <w:rsid w:val="005E4C72"/>
    <w:rsid w:val="005E51CB"/>
    <w:rsid w:val="005E5FC0"/>
    <w:rsid w:val="005E6CF6"/>
    <w:rsid w:val="005F065C"/>
    <w:rsid w:val="005F15E2"/>
    <w:rsid w:val="005F31FC"/>
    <w:rsid w:val="005F53FB"/>
    <w:rsid w:val="00601575"/>
    <w:rsid w:val="00601A0A"/>
    <w:rsid w:val="00603758"/>
    <w:rsid w:val="00604825"/>
    <w:rsid w:val="00610221"/>
    <w:rsid w:val="006115CC"/>
    <w:rsid w:val="00612135"/>
    <w:rsid w:val="00612CEE"/>
    <w:rsid w:val="00614551"/>
    <w:rsid w:val="006156D4"/>
    <w:rsid w:val="00615772"/>
    <w:rsid w:val="00615C0A"/>
    <w:rsid w:val="00616050"/>
    <w:rsid w:val="00620643"/>
    <w:rsid w:val="006209BB"/>
    <w:rsid w:val="00621471"/>
    <w:rsid w:val="00624EEA"/>
    <w:rsid w:val="00627AC8"/>
    <w:rsid w:val="00630105"/>
    <w:rsid w:val="006301D0"/>
    <w:rsid w:val="006310B0"/>
    <w:rsid w:val="00632A76"/>
    <w:rsid w:val="00633C15"/>
    <w:rsid w:val="00637DC9"/>
    <w:rsid w:val="006413AD"/>
    <w:rsid w:val="00641C70"/>
    <w:rsid w:val="00644F40"/>
    <w:rsid w:val="00650FDB"/>
    <w:rsid w:val="006513FA"/>
    <w:rsid w:val="00652727"/>
    <w:rsid w:val="0065326F"/>
    <w:rsid w:val="006533BC"/>
    <w:rsid w:val="0065550C"/>
    <w:rsid w:val="0065623A"/>
    <w:rsid w:val="006567E4"/>
    <w:rsid w:val="00657F7C"/>
    <w:rsid w:val="0066263D"/>
    <w:rsid w:val="00662E8D"/>
    <w:rsid w:val="0067067A"/>
    <w:rsid w:val="00671115"/>
    <w:rsid w:val="006712C4"/>
    <w:rsid w:val="0067178C"/>
    <w:rsid w:val="00671799"/>
    <w:rsid w:val="00671D47"/>
    <w:rsid w:val="006720E3"/>
    <w:rsid w:val="00672B76"/>
    <w:rsid w:val="006745F6"/>
    <w:rsid w:val="00675319"/>
    <w:rsid w:val="00675358"/>
    <w:rsid w:val="00675968"/>
    <w:rsid w:val="00676394"/>
    <w:rsid w:val="00677C58"/>
    <w:rsid w:val="00680735"/>
    <w:rsid w:val="00681B37"/>
    <w:rsid w:val="006831A8"/>
    <w:rsid w:val="00683649"/>
    <w:rsid w:val="00683D3E"/>
    <w:rsid w:val="006844CE"/>
    <w:rsid w:val="00685085"/>
    <w:rsid w:val="00686745"/>
    <w:rsid w:val="006879C5"/>
    <w:rsid w:val="006900BC"/>
    <w:rsid w:val="00691FA8"/>
    <w:rsid w:val="00695C26"/>
    <w:rsid w:val="006970CC"/>
    <w:rsid w:val="006A119E"/>
    <w:rsid w:val="006A1ADD"/>
    <w:rsid w:val="006A1CDE"/>
    <w:rsid w:val="006A2202"/>
    <w:rsid w:val="006A2335"/>
    <w:rsid w:val="006A3F81"/>
    <w:rsid w:val="006A4242"/>
    <w:rsid w:val="006A5690"/>
    <w:rsid w:val="006A6768"/>
    <w:rsid w:val="006A7C2D"/>
    <w:rsid w:val="006B1A3B"/>
    <w:rsid w:val="006B1A6F"/>
    <w:rsid w:val="006B37ED"/>
    <w:rsid w:val="006B7AED"/>
    <w:rsid w:val="006C018F"/>
    <w:rsid w:val="006C178E"/>
    <w:rsid w:val="006C27F0"/>
    <w:rsid w:val="006C4E75"/>
    <w:rsid w:val="006C6153"/>
    <w:rsid w:val="006D1CFC"/>
    <w:rsid w:val="006D25AE"/>
    <w:rsid w:val="006D284C"/>
    <w:rsid w:val="006D3495"/>
    <w:rsid w:val="006D4953"/>
    <w:rsid w:val="006D5315"/>
    <w:rsid w:val="006E0662"/>
    <w:rsid w:val="006E0ADD"/>
    <w:rsid w:val="006E0CBE"/>
    <w:rsid w:val="006E5264"/>
    <w:rsid w:val="006E5974"/>
    <w:rsid w:val="006E632E"/>
    <w:rsid w:val="006E6CCC"/>
    <w:rsid w:val="006E776D"/>
    <w:rsid w:val="006E792B"/>
    <w:rsid w:val="006F0078"/>
    <w:rsid w:val="006F0A33"/>
    <w:rsid w:val="006F0F2E"/>
    <w:rsid w:val="006F1328"/>
    <w:rsid w:val="006F18E5"/>
    <w:rsid w:val="006F2A21"/>
    <w:rsid w:val="006F4E9E"/>
    <w:rsid w:val="006F71D7"/>
    <w:rsid w:val="006F7C63"/>
    <w:rsid w:val="00702D6F"/>
    <w:rsid w:val="0070363B"/>
    <w:rsid w:val="00705411"/>
    <w:rsid w:val="00706661"/>
    <w:rsid w:val="0070767A"/>
    <w:rsid w:val="00710ED5"/>
    <w:rsid w:val="00711F3F"/>
    <w:rsid w:val="00712E23"/>
    <w:rsid w:val="00713D5A"/>
    <w:rsid w:val="007140A7"/>
    <w:rsid w:val="007152D8"/>
    <w:rsid w:val="007167A9"/>
    <w:rsid w:val="00721010"/>
    <w:rsid w:val="00721575"/>
    <w:rsid w:val="00726DC9"/>
    <w:rsid w:val="007277EC"/>
    <w:rsid w:val="00727A43"/>
    <w:rsid w:val="0073445D"/>
    <w:rsid w:val="00737C68"/>
    <w:rsid w:val="00737EE3"/>
    <w:rsid w:val="007401BB"/>
    <w:rsid w:val="007413C4"/>
    <w:rsid w:val="00741538"/>
    <w:rsid w:val="00742F01"/>
    <w:rsid w:val="00747D8C"/>
    <w:rsid w:val="007525FF"/>
    <w:rsid w:val="00752845"/>
    <w:rsid w:val="00752934"/>
    <w:rsid w:val="00755E71"/>
    <w:rsid w:val="00755FAF"/>
    <w:rsid w:val="00756DC6"/>
    <w:rsid w:val="00756FEA"/>
    <w:rsid w:val="0075752F"/>
    <w:rsid w:val="00757A53"/>
    <w:rsid w:val="007627B1"/>
    <w:rsid w:val="007674AA"/>
    <w:rsid w:val="007746EB"/>
    <w:rsid w:val="00775A46"/>
    <w:rsid w:val="00775FB3"/>
    <w:rsid w:val="00776D48"/>
    <w:rsid w:val="00776F30"/>
    <w:rsid w:val="00781064"/>
    <w:rsid w:val="00784B88"/>
    <w:rsid w:val="00785179"/>
    <w:rsid w:val="00786336"/>
    <w:rsid w:val="00790AA2"/>
    <w:rsid w:val="00791888"/>
    <w:rsid w:val="00792B16"/>
    <w:rsid w:val="007966E3"/>
    <w:rsid w:val="00796AAE"/>
    <w:rsid w:val="007A1DCF"/>
    <w:rsid w:val="007A21A0"/>
    <w:rsid w:val="007A21B8"/>
    <w:rsid w:val="007A2EAC"/>
    <w:rsid w:val="007A41DD"/>
    <w:rsid w:val="007A4E07"/>
    <w:rsid w:val="007A6207"/>
    <w:rsid w:val="007A78B3"/>
    <w:rsid w:val="007A7B95"/>
    <w:rsid w:val="007A7E56"/>
    <w:rsid w:val="007B01F1"/>
    <w:rsid w:val="007B1083"/>
    <w:rsid w:val="007B15FA"/>
    <w:rsid w:val="007B436A"/>
    <w:rsid w:val="007B596F"/>
    <w:rsid w:val="007B5CDC"/>
    <w:rsid w:val="007B6405"/>
    <w:rsid w:val="007C0F55"/>
    <w:rsid w:val="007C10CA"/>
    <w:rsid w:val="007C17D4"/>
    <w:rsid w:val="007C1BE2"/>
    <w:rsid w:val="007C3958"/>
    <w:rsid w:val="007C412C"/>
    <w:rsid w:val="007C413D"/>
    <w:rsid w:val="007C4C20"/>
    <w:rsid w:val="007C523C"/>
    <w:rsid w:val="007C54FF"/>
    <w:rsid w:val="007C7901"/>
    <w:rsid w:val="007C7DFF"/>
    <w:rsid w:val="007D0527"/>
    <w:rsid w:val="007D1BF2"/>
    <w:rsid w:val="007D28F9"/>
    <w:rsid w:val="007D3575"/>
    <w:rsid w:val="007D45AA"/>
    <w:rsid w:val="007D58FD"/>
    <w:rsid w:val="007D664F"/>
    <w:rsid w:val="007D79AC"/>
    <w:rsid w:val="007D79D5"/>
    <w:rsid w:val="007E18F6"/>
    <w:rsid w:val="007E1C73"/>
    <w:rsid w:val="007E2470"/>
    <w:rsid w:val="007E40C6"/>
    <w:rsid w:val="007E4835"/>
    <w:rsid w:val="007E7875"/>
    <w:rsid w:val="007F13C4"/>
    <w:rsid w:val="007F322C"/>
    <w:rsid w:val="007F3932"/>
    <w:rsid w:val="007F5DDC"/>
    <w:rsid w:val="0080037D"/>
    <w:rsid w:val="008008E3"/>
    <w:rsid w:val="00800FE7"/>
    <w:rsid w:val="00803569"/>
    <w:rsid w:val="0080361C"/>
    <w:rsid w:val="008044B6"/>
    <w:rsid w:val="0080582D"/>
    <w:rsid w:val="008100DB"/>
    <w:rsid w:val="00810CE5"/>
    <w:rsid w:val="00812E69"/>
    <w:rsid w:val="008139D2"/>
    <w:rsid w:val="00815144"/>
    <w:rsid w:val="00817204"/>
    <w:rsid w:val="008203F9"/>
    <w:rsid w:val="00821543"/>
    <w:rsid w:val="00822D16"/>
    <w:rsid w:val="00823489"/>
    <w:rsid w:val="0082381C"/>
    <w:rsid w:val="008239CC"/>
    <w:rsid w:val="008242FC"/>
    <w:rsid w:val="0082744B"/>
    <w:rsid w:val="0083024F"/>
    <w:rsid w:val="008316E4"/>
    <w:rsid w:val="008335FF"/>
    <w:rsid w:val="00834D02"/>
    <w:rsid w:val="008352DD"/>
    <w:rsid w:val="00837F15"/>
    <w:rsid w:val="0084080C"/>
    <w:rsid w:val="00842644"/>
    <w:rsid w:val="0084399A"/>
    <w:rsid w:val="008465CB"/>
    <w:rsid w:val="00846B41"/>
    <w:rsid w:val="00847128"/>
    <w:rsid w:val="008472ED"/>
    <w:rsid w:val="00847770"/>
    <w:rsid w:val="008500A0"/>
    <w:rsid w:val="0085033F"/>
    <w:rsid w:val="00850554"/>
    <w:rsid w:val="00855A8B"/>
    <w:rsid w:val="00855B85"/>
    <w:rsid w:val="0085696E"/>
    <w:rsid w:val="00857600"/>
    <w:rsid w:val="008610B9"/>
    <w:rsid w:val="00862260"/>
    <w:rsid w:val="00862454"/>
    <w:rsid w:val="00864562"/>
    <w:rsid w:val="00864D35"/>
    <w:rsid w:val="0086669F"/>
    <w:rsid w:val="0086749E"/>
    <w:rsid w:val="008677B8"/>
    <w:rsid w:val="00867DC5"/>
    <w:rsid w:val="00871737"/>
    <w:rsid w:val="00872A0B"/>
    <w:rsid w:val="00873F0C"/>
    <w:rsid w:val="00874E53"/>
    <w:rsid w:val="00876396"/>
    <w:rsid w:val="0087676D"/>
    <w:rsid w:val="00876A73"/>
    <w:rsid w:val="00876A96"/>
    <w:rsid w:val="00877868"/>
    <w:rsid w:val="00880CE6"/>
    <w:rsid w:val="00881D5C"/>
    <w:rsid w:val="008823DC"/>
    <w:rsid w:val="00882BC5"/>
    <w:rsid w:val="0088328F"/>
    <w:rsid w:val="0088578E"/>
    <w:rsid w:val="008869C5"/>
    <w:rsid w:val="00890F9F"/>
    <w:rsid w:val="00891C8C"/>
    <w:rsid w:val="00893C5C"/>
    <w:rsid w:val="008944F5"/>
    <w:rsid w:val="00895D7A"/>
    <w:rsid w:val="0089674A"/>
    <w:rsid w:val="00896D21"/>
    <w:rsid w:val="00897A26"/>
    <w:rsid w:val="00897E19"/>
    <w:rsid w:val="00897E93"/>
    <w:rsid w:val="008A0F5A"/>
    <w:rsid w:val="008A6B37"/>
    <w:rsid w:val="008B0039"/>
    <w:rsid w:val="008B0524"/>
    <w:rsid w:val="008B056C"/>
    <w:rsid w:val="008B17DF"/>
    <w:rsid w:val="008B2970"/>
    <w:rsid w:val="008B2BBA"/>
    <w:rsid w:val="008B2D80"/>
    <w:rsid w:val="008B3CB1"/>
    <w:rsid w:val="008B421F"/>
    <w:rsid w:val="008B58C6"/>
    <w:rsid w:val="008B6C4F"/>
    <w:rsid w:val="008C042B"/>
    <w:rsid w:val="008C0FC7"/>
    <w:rsid w:val="008C21B5"/>
    <w:rsid w:val="008C32F6"/>
    <w:rsid w:val="008C3CBD"/>
    <w:rsid w:val="008C49A0"/>
    <w:rsid w:val="008C6DA7"/>
    <w:rsid w:val="008D0FB1"/>
    <w:rsid w:val="008D10F6"/>
    <w:rsid w:val="008D14C5"/>
    <w:rsid w:val="008D48FF"/>
    <w:rsid w:val="008D5347"/>
    <w:rsid w:val="008D78B8"/>
    <w:rsid w:val="008D7F56"/>
    <w:rsid w:val="008E0CB3"/>
    <w:rsid w:val="008E0E5D"/>
    <w:rsid w:val="008E2455"/>
    <w:rsid w:val="008E3334"/>
    <w:rsid w:val="008E34F1"/>
    <w:rsid w:val="008E3ECE"/>
    <w:rsid w:val="008E481F"/>
    <w:rsid w:val="008E67F3"/>
    <w:rsid w:val="008E6B43"/>
    <w:rsid w:val="008E742E"/>
    <w:rsid w:val="008E787F"/>
    <w:rsid w:val="008F07D8"/>
    <w:rsid w:val="008F11BD"/>
    <w:rsid w:val="008F387B"/>
    <w:rsid w:val="008F4FD0"/>
    <w:rsid w:val="008F76F6"/>
    <w:rsid w:val="00900284"/>
    <w:rsid w:val="00900E01"/>
    <w:rsid w:val="009040AF"/>
    <w:rsid w:val="00905210"/>
    <w:rsid w:val="00905AF9"/>
    <w:rsid w:val="00905C1E"/>
    <w:rsid w:val="00905F71"/>
    <w:rsid w:val="009079E9"/>
    <w:rsid w:val="00907DB8"/>
    <w:rsid w:val="00911C7F"/>
    <w:rsid w:val="0091219D"/>
    <w:rsid w:val="00913D8B"/>
    <w:rsid w:val="00915C35"/>
    <w:rsid w:val="00916D5D"/>
    <w:rsid w:val="009219F7"/>
    <w:rsid w:val="009234BF"/>
    <w:rsid w:val="009278F8"/>
    <w:rsid w:val="009329E1"/>
    <w:rsid w:val="00932A38"/>
    <w:rsid w:val="00932F05"/>
    <w:rsid w:val="00935EC6"/>
    <w:rsid w:val="009373F0"/>
    <w:rsid w:val="00940AF9"/>
    <w:rsid w:val="00940C1E"/>
    <w:rsid w:val="00941413"/>
    <w:rsid w:val="00941719"/>
    <w:rsid w:val="0094559F"/>
    <w:rsid w:val="00945D07"/>
    <w:rsid w:val="00945D32"/>
    <w:rsid w:val="0094633D"/>
    <w:rsid w:val="00951E13"/>
    <w:rsid w:val="00952845"/>
    <w:rsid w:val="00952B87"/>
    <w:rsid w:val="009537CC"/>
    <w:rsid w:val="00954316"/>
    <w:rsid w:val="00955343"/>
    <w:rsid w:val="00956EBA"/>
    <w:rsid w:val="00957047"/>
    <w:rsid w:val="00957DD5"/>
    <w:rsid w:val="0096307D"/>
    <w:rsid w:val="0096320B"/>
    <w:rsid w:val="00963A80"/>
    <w:rsid w:val="0096496F"/>
    <w:rsid w:val="00965A38"/>
    <w:rsid w:val="009738B4"/>
    <w:rsid w:val="00974299"/>
    <w:rsid w:val="00974FAA"/>
    <w:rsid w:val="00976D85"/>
    <w:rsid w:val="00976F92"/>
    <w:rsid w:val="009807C4"/>
    <w:rsid w:val="00980B3E"/>
    <w:rsid w:val="00981E19"/>
    <w:rsid w:val="00981FD8"/>
    <w:rsid w:val="0098227E"/>
    <w:rsid w:val="009825ED"/>
    <w:rsid w:val="00983454"/>
    <w:rsid w:val="009838ED"/>
    <w:rsid w:val="0098475D"/>
    <w:rsid w:val="00985907"/>
    <w:rsid w:val="0098648D"/>
    <w:rsid w:val="009920D3"/>
    <w:rsid w:val="0099261D"/>
    <w:rsid w:val="0099264A"/>
    <w:rsid w:val="00993305"/>
    <w:rsid w:val="009941F0"/>
    <w:rsid w:val="00994D2A"/>
    <w:rsid w:val="00995276"/>
    <w:rsid w:val="00996ACA"/>
    <w:rsid w:val="009A1F17"/>
    <w:rsid w:val="009A2BE5"/>
    <w:rsid w:val="009A324E"/>
    <w:rsid w:val="009A62F7"/>
    <w:rsid w:val="009B084E"/>
    <w:rsid w:val="009B18F5"/>
    <w:rsid w:val="009B1F49"/>
    <w:rsid w:val="009B21FB"/>
    <w:rsid w:val="009B22B0"/>
    <w:rsid w:val="009B42D6"/>
    <w:rsid w:val="009B5277"/>
    <w:rsid w:val="009B5860"/>
    <w:rsid w:val="009B6E41"/>
    <w:rsid w:val="009C250D"/>
    <w:rsid w:val="009C4D65"/>
    <w:rsid w:val="009C579B"/>
    <w:rsid w:val="009C7809"/>
    <w:rsid w:val="009D0490"/>
    <w:rsid w:val="009D0A46"/>
    <w:rsid w:val="009D0DF6"/>
    <w:rsid w:val="009D10AD"/>
    <w:rsid w:val="009D209B"/>
    <w:rsid w:val="009D38B1"/>
    <w:rsid w:val="009D529A"/>
    <w:rsid w:val="009D57C3"/>
    <w:rsid w:val="009D5DE0"/>
    <w:rsid w:val="009D6965"/>
    <w:rsid w:val="009D718B"/>
    <w:rsid w:val="009E053A"/>
    <w:rsid w:val="009E1A57"/>
    <w:rsid w:val="009E451B"/>
    <w:rsid w:val="009E69FC"/>
    <w:rsid w:val="009E790F"/>
    <w:rsid w:val="009F1B64"/>
    <w:rsid w:val="009F1F33"/>
    <w:rsid w:val="009F39AB"/>
    <w:rsid w:val="009F3B53"/>
    <w:rsid w:val="009F4DB4"/>
    <w:rsid w:val="009F5368"/>
    <w:rsid w:val="009F77D7"/>
    <w:rsid w:val="00A00A56"/>
    <w:rsid w:val="00A01338"/>
    <w:rsid w:val="00A01AE9"/>
    <w:rsid w:val="00A03F03"/>
    <w:rsid w:val="00A0495D"/>
    <w:rsid w:val="00A04EFB"/>
    <w:rsid w:val="00A05F4B"/>
    <w:rsid w:val="00A0716A"/>
    <w:rsid w:val="00A074BB"/>
    <w:rsid w:val="00A07501"/>
    <w:rsid w:val="00A109EF"/>
    <w:rsid w:val="00A12886"/>
    <w:rsid w:val="00A128AC"/>
    <w:rsid w:val="00A134B0"/>
    <w:rsid w:val="00A1446A"/>
    <w:rsid w:val="00A14E40"/>
    <w:rsid w:val="00A156DF"/>
    <w:rsid w:val="00A164BF"/>
    <w:rsid w:val="00A206AF"/>
    <w:rsid w:val="00A21160"/>
    <w:rsid w:val="00A218F4"/>
    <w:rsid w:val="00A22F71"/>
    <w:rsid w:val="00A23124"/>
    <w:rsid w:val="00A238A6"/>
    <w:rsid w:val="00A24FAF"/>
    <w:rsid w:val="00A2573B"/>
    <w:rsid w:val="00A317A0"/>
    <w:rsid w:val="00A3191C"/>
    <w:rsid w:val="00A3452B"/>
    <w:rsid w:val="00A34DBA"/>
    <w:rsid w:val="00A353DF"/>
    <w:rsid w:val="00A376BB"/>
    <w:rsid w:val="00A3786B"/>
    <w:rsid w:val="00A417BF"/>
    <w:rsid w:val="00A41935"/>
    <w:rsid w:val="00A4334A"/>
    <w:rsid w:val="00A44EC6"/>
    <w:rsid w:val="00A47975"/>
    <w:rsid w:val="00A47EE4"/>
    <w:rsid w:val="00A514CE"/>
    <w:rsid w:val="00A51DBC"/>
    <w:rsid w:val="00A53D50"/>
    <w:rsid w:val="00A54079"/>
    <w:rsid w:val="00A559E7"/>
    <w:rsid w:val="00A55CD6"/>
    <w:rsid w:val="00A561A1"/>
    <w:rsid w:val="00A57B66"/>
    <w:rsid w:val="00A636E5"/>
    <w:rsid w:val="00A6399A"/>
    <w:rsid w:val="00A63E72"/>
    <w:rsid w:val="00A64C38"/>
    <w:rsid w:val="00A65CD7"/>
    <w:rsid w:val="00A65DA8"/>
    <w:rsid w:val="00A671BE"/>
    <w:rsid w:val="00A71954"/>
    <w:rsid w:val="00A721C3"/>
    <w:rsid w:val="00A72495"/>
    <w:rsid w:val="00A733E5"/>
    <w:rsid w:val="00A74361"/>
    <w:rsid w:val="00A760E9"/>
    <w:rsid w:val="00A7692F"/>
    <w:rsid w:val="00A807A7"/>
    <w:rsid w:val="00A81A45"/>
    <w:rsid w:val="00A81F82"/>
    <w:rsid w:val="00A823F9"/>
    <w:rsid w:val="00A84260"/>
    <w:rsid w:val="00A86EEA"/>
    <w:rsid w:val="00A87346"/>
    <w:rsid w:val="00A90B3E"/>
    <w:rsid w:val="00A92414"/>
    <w:rsid w:val="00A94FCD"/>
    <w:rsid w:val="00A95F7E"/>
    <w:rsid w:val="00A97103"/>
    <w:rsid w:val="00AA0EF6"/>
    <w:rsid w:val="00AA0F73"/>
    <w:rsid w:val="00AA2A67"/>
    <w:rsid w:val="00AA319F"/>
    <w:rsid w:val="00AA3669"/>
    <w:rsid w:val="00AA3D50"/>
    <w:rsid w:val="00AA4A1A"/>
    <w:rsid w:val="00AA5195"/>
    <w:rsid w:val="00AA53C9"/>
    <w:rsid w:val="00AB1C48"/>
    <w:rsid w:val="00AB2870"/>
    <w:rsid w:val="00AB4AB3"/>
    <w:rsid w:val="00AB6D6C"/>
    <w:rsid w:val="00AC28D3"/>
    <w:rsid w:val="00AC32EB"/>
    <w:rsid w:val="00AC51A1"/>
    <w:rsid w:val="00AC5387"/>
    <w:rsid w:val="00AD3A1C"/>
    <w:rsid w:val="00AD433D"/>
    <w:rsid w:val="00AD56B7"/>
    <w:rsid w:val="00AD6FF5"/>
    <w:rsid w:val="00AE1A35"/>
    <w:rsid w:val="00AE2835"/>
    <w:rsid w:val="00AE432E"/>
    <w:rsid w:val="00AE4721"/>
    <w:rsid w:val="00AE491F"/>
    <w:rsid w:val="00AE50E9"/>
    <w:rsid w:val="00AE5464"/>
    <w:rsid w:val="00AE6753"/>
    <w:rsid w:val="00AF0534"/>
    <w:rsid w:val="00AF2CCC"/>
    <w:rsid w:val="00AF5EA5"/>
    <w:rsid w:val="00AF679D"/>
    <w:rsid w:val="00B003E9"/>
    <w:rsid w:val="00B01323"/>
    <w:rsid w:val="00B0327E"/>
    <w:rsid w:val="00B053C9"/>
    <w:rsid w:val="00B05452"/>
    <w:rsid w:val="00B05A30"/>
    <w:rsid w:val="00B10156"/>
    <w:rsid w:val="00B118F1"/>
    <w:rsid w:val="00B152ED"/>
    <w:rsid w:val="00B157CD"/>
    <w:rsid w:val="00B16CC7"/>
    <w:rsid w:val="00B17B76"/>
    <w:rsid w:val="00B236DA"/>
    <w:rsid w:val="00B26393"/>
    <w:rsid w:val="00B264DC"/>
    <w:rsid w:val="00B308E8"/>
    <w:rsid w:val="00B33001"/>
    <w:rsid w:val="00B33B33"/>
    <w:rsid w:val="00B342C3"/>
    <w:rsid w:val="00B35479"/>
    <w:rsid w:val="00B35A88"/>
    <w:rsid w:val="00B3603E"/>
    <w:rsid w:val="00B37067"/>
    <w:rsid w:val="00B37570"/>
    <w:rsid w:val="00B37946"/>
    <w:rsid w:val="00B413C3"/>
    <w:rsid w:val="00B414E2"/>
    <w:rsid w:val="00B42507"/>
    <w:rsid w:val="00B42559"/>
    <w:rsid w:val="00B46327"/>
    <w:rsid w:val="00B478E5"/>
    <w:rsid w:val="00B47E76"/>
    <w:rsid w:val="00B522AA"/>
    <w:rsid w:val="00B53368"/>
    <w:rsid w:val="00B567EC"/>
    <w:rsid w:val="00B61C00"/>
    <w:rsid w:val="00B623F1"/>
    <w:rsid w:val="00B62684"/>
    <w:rsid w:val="00B634BF"/>
    <w:rsid w:val="00B635D7"/>
    <w:rsid w:val="00B65FB2"/>
    <w:rsid w:val="00B662A0"/>
    <w:rsid w:val="00B71048"/>
    <w:rsid w:val="00B72001"/>
    <w:rsid w:val="00B725F1"/>
    <w:rsid w:val="00B74AF2"/>
    <w:rsid w:val="00B758C1"/>
    <w:rsid w:val="00B7623C"/>
    <w:rsid w:val="00B83D60"/>
    <w:rsid w:val="00B84480"/>
    <w:rsid w:val="00B84B5B"/>
    <w:rsid w:val="00B863FD"/>
    <w:rsid w:val="00B87AE6"/>
    <w:rsid w:val="00B87CFE"/>
    <w:rsid w:val="00B90A63"/>
    <w:rsid w:val="00B93A4F"/>
    <w:rsid w:val="00B93AA2"/>
    <w:rsid w:val="00B9490D"/>
    <w:rsid w:val="00B95D45"/>
    <w:rsid w:val="00B96417"/>
    <w:rsid w:val="00B96C07"/>
    <w:rsid w:val="00B96EAB"/>
    <w:rsid w:val="00BA1190"/>
    <w:rsid w:val="00BA1BAF"/>
    <w:rsid w:val="00BA1E20"/>
    <w:rsid w:val="00BA3F20"/>
    <w:rsid w:val="00BA4D69"/>
    <w:rsid w:val="00BB0311"/>
    <w:rsid w:val="00BB1E5B"/>
    <w:rsid w:val="00BB49FE"/>
    <w:rsid w:val="00BB61FE"/>
    <w:rsid w:val="00BB68F3"/>
    <w:rsid w:val="00BB6A00"/>
    <w:rsid w:val="00BC0D43"/>
    <w:rsid w:val="00BC160E"/>
    <w:rsid w:val="00BC1BDF"/>
    <w:rsid w:val="00BC52E2"/>
    <w:rsid w:val="00BC7ED0"/>
    <w:rsid w:val="00BD06B6"/>
    <w:rsid w:val="00BD0753"/>
    <w:rsid w:val="00BD2DF2"/>
    <w:rsid w:val="00BD353B"/>
    <w:rsid w:val="00BD3B14"/>
    <w:rsid w:val="00BD619F"/>
    <w:rsid w:val="00BD681D"/>
    <w:rsid w:val="00BD76C2"/>
    <w:rsid w:val="00BD7E36"/>
    <w:rsid w:val="00BE0127"/>
    <w:rsid w:val="00BE08C7"/>
    <w:rsid w:val="00BE1E71"/>
    <w:rsid w:val="00BE58C5"/>
    <w:rsid w:val="00BF2EBF"/>
    <w:rsid w:val="00BF53D9"/>
    <w:rsid w:val="00C00B4A"/>
    <w:rsid w:val="00C012AE"/>
    <w:rsid w:val="00C01D9D"/>
    <w:rsid w:val="00C03245"/>
    <w:rsid w:val="00C03C63"/>
    <w:rsid w:val="00C03CB1"/>
    <w:rsid w:val="00C03F68"/>
    <w:rsid w:val="00C03F8B"/>
    <w:rsid w:val="00C04890"/>
    <w:rsid w:val="00C05950"/>
    <w:rsid w:val="00C06C47"/>
    <w:rsid w:val="00C10E4B"/>
    <w:rsid w:val="00C1128A"/>
    <w:rsid w:val="00C130C4"/>
    <w:rsid w:val="00C1387D"/>
    <w:rsid w:val="00C15E49"/>
    <w:rsid w:val="00C179BE"/>
    <w:rsid w:val="00C208EE"/>
    <w:rsid w:val="00C22DCE"/>
    <w:rsid w:val="00C23BD2"/>
    <w:rsid w:val="00C23F09"/>
    <w:rsid w:val="00C25A94"/>
    <w:rsid w:val="00C26F43"/>
    <w:rsid w:val="00C27C81"/>
    <w:rsid w:val="00C30E7E"/>
    <w:rsid w:val="00C31CF7"/>
    <w:rsid w:val="00C35B7E"/>
    <w:rsid w:val="00C36F42"/>
    <w:rsid w:val="00C401AE"/>
    <w:rsid w:val="00C40E2B"/>
    <w:rsid w:val="00C41EB7"/>
    <w:rsid w:val="00C4213C"/>
    <w:rsid w:val="00C428E7"/>
    <w:rsid w:val="00C44E61"/>
    <w:rsid w:val="00C45A1C"/>
    <w:rsid w:val="00C467BC"/>
    <w:rsid w:val="00C46E32"/>
    <w:rsid w:val="00C52374"/>
    <w:rsid w:val="00C53CC8"/>
    <w:rsid w:val="00C54098"/>
    <w:rsid w:val="00C5498C"/>
    <w:rsid w:val="00C56644"/>
    <w:rsid w:val="00C56724"/>
    <w:rsid w:val="00C56BE2"/>
    <w:rsid w:val="00C57CF1"/>
    <w:rsid w:val="00C57EBA"/>
    <w:rsid w:val="00C602E1"/>
    <w:rsid w:val="00C61696"/>
    <w:rsid w:val="00C64311"/>
    <w:rsid w:val="00C643EB"/>
    <w:rsid w:val="00C64AF6"/>
    <w:rsid w:val="00C64E70"/>
    <w:rsid w:val="00C67CDD"/>
    <w:rsid w:val="00C75525"/>
    <w:rsid w:val="00C75ACC"/>
    <w:rsid w:val="00C764C8"/>
    <w:rsid w:val="00C81E47"/>
    <w:rsid w:val="00C82AC8"/>
    <w:rsid w:val="00C835A5"/>
    <w:rsid w:val="00C83B63"/>
    <w:rsid w:val="00C83B8B"/>
    <w:rsid w:val="00C83D28"/>
    <w:rsid w:val="00C90A9B"/>
    <w:rsid w:val="00C91A31"/>
    <w:rsid w:val="00C91FAF"/>
    <w:rsid w:val="00C92772"/>
    <w:rsid w:val="00C93588"/>
    <w:rsid w:val="00C936F6"/>
    <w:rsid w:val="00C93DFE"/>
    <w:rsid w:val="00C943E4"/>
    <w:rsid w:val="00C947FC"/>
    <w:rsid w:val="00C958DF"/>
    <w:rsid w:val="00C96C7A"/>
    <w:rsid w:val="00CA11D0"/>
    <w:rsid w:val="00CA1943"/>
    <w:rsid w:val="00CA43F9"/>
    <w:rsid w:val="00CA538C"/>
    <w:rsid w:val="00CA75BB"/>
    <w:rsid w:val="00CA7E4D"/>
    <w:rsid w:val="00CB15B0"/>
    <w:rsid w:val="00CB1A5C"/>
    <w:rsid w:val="00CB1B38"/>
    <w:rsid w:val="00CB220C"/>
    <w:rsid w:val="00CB2640"/>
    <w:rsid w:val="00CB747E"/>
    <w:rsid w:val="00CC1352"/>
    <w:rsid w:val="00CC13B3"/>
    <w:rsid w:val="00CC26F2"/>
    <w:rsid w:val="00CC4A2D"/>
    <w:rsid w:val="00CC7FD8"/>
    <w:rsid w:val="00CCA72C"/>
    <w:rsid w:val="00CD1CB8"/>
    <w:rsid w:val="00CD54B2"/>
    <w:rsid w:val="00CD5C3E"/>
    <w:rsid w:val="00CD5CE3"/>
    <w:rsid w:val="00CD66A7"/>
    <w:rsid w:val="00CD789D"/>
    <w:rsid w:val="00CE0EB5"/>
    <w:rsid w:val="00CE10B1"/>
    <w:rsid w:val="00CE3098"/>
    <w:rsid w:val="00CE3165"/>
    <w:rsid w:val="00CE4993"/>
    <w:rsid w:val="00CE4BCF"/>
    <w:rsid w:val="00CE531F"/>
    <w:rsid w:val="00CE55E9"/>
    <w:rsid w:val="00CF04FD"/>
    <w:rsid w:val="00CF1093"/>
    <w:rsid w:val="00CF4F1D"/>
    <w:rsid w:val="00CF6D14"/>
    <w:rsid w:val="00D021A2"/>
    <w:rsid w:val="00D02BF9"/>
    <w:rsid w:val="00D0346B"/>
    <w:rsid w:val="00D03E5D"/>
    <w:rsid w:val="00D04020"/>
    <w:rsid w:val="00D06D44"/>
    <w:rsid w:val="00D11EF3"/>
    <w:rsid w:val="00D12724"/>
    <w:rsid w:val="00D15FD3"/>
    <w:rsid w:val="00D161A8"/>
    <w:rsid w:val="00D1774A"/>
    <w:rsid w:val="00D17C4C"/>
    <w:rsid w:val="00D21D8D"/>
    <w:rsid w:val="00D22570"/>
    <w:rsid w:val="00D225BB"/>
    <w:rsid w:val="00D251A2"/>
    <w:rsid w:val="00D26AD2"/>
    <w:rsid w:val="00D32597"/>
    <w:rsid w:val="00D32B01"/>
    <w:rsid w:val="00D35071"/>
    <w:rsid w:val="00D3546B"/>
    <w:rsid w:val="00D35A6F"/>
    <w:rsid w:val="00D36955"/>
    <w:rsid w:val="00D37F41"/>
    <w:rsid w:val="00D41853"/>
    <w:rsid w:val="00D42682"/>
    <w:rsid w:val="00D428E7"/>
    <w:rsid w:val="00D43221"/>
    <w:rsid w:val="00D4353E"/>
    <w:rsid w:val="00D43891"/>
    <w:rsid w:val="00D44337"/>
    <w:rsid w:val="00D45389"/>
    <w:rsid w:val="00D454ED"/>
    <w:rsid w:val="00D46427"/>
    <w:rsid w:val="00D51104"/>
    <w:rsid w:val="00D515F7"/>
    <w:rsid w:val="00D53F07"/>
    <w:rsid w:val="00D54B6B"/>
    <w:rsid w:val="00D57BC1"/>
    <w:rsid w:val="00D600B9"/>
    <w:rsid w:val="00D60854"/>
    <w:rsid w:val="00D611B0"/>
    <w:rsid w:val="00D63C16"/>
    <w:rsid w:val="00D706CD"/>
    <w:rsid w:val="00D71ACF"/>
    <w:rsid w:val="00D72170"/>
    <w:rsid w:val="00D72367"/>
    <w:rsid w:val="00D758AF"/>
    <w:rsid w:val="00D77DCF"/>
    <w:rsid w:val="00D8083B"/>
    <w:rsid w:val="00D82A43"/>
    <w:rsid w:val="00D82AD1"/>
    <w:rsid w:val="00D842B9"/>
    <w:rsid w:val="00D85D7D"/>
    <w:rsid w:val="00D86C79"/>
    <w:rsid w:val="00D90DDC"/>
    <w:rsid w:val="00D93BFF"/>
    <w:rsid w:val="00D94791"/>
    <w:rsid w:val="00D95107"/>
    <w:rsid w:val="00D95C41"/>
    <w:rsid w:val="00D95EA1"/>
    <w:rsid w:val="00D96A40"/>
    <w:rsid w:val="00DA171F"/>
    <w:rsid w:val="00DA2826"/>
    <w:rsid w:val="00DA3908"/>
    <w:rsid w:val="00DA41A1"/>
    <w:rsid w:val="00DA4982"/>
    <w:rsid w:val="00DB04FE"/>
    <w:rsid w:val="00DB26D2"/>
    <w:rsid w:val="00DB3690"/>
    <w:rsid w:val="00DB36EF"/>
    <w:rsid w:val="00DB5B63"/>
    <w:rsid w:val="00DB703A"/>
    <w:rsid w:val="00DC15E3"/>
    <w:rsid w:val="00DC319B"/>
    <w:rsid w:val="00DC44EB"/>
    <w:rsid w:val="00DC6188"/>
    <w:rsid w:val="00DC647A"/>
    <w:rsid w:val="00DD0F07"/>
    <w:rsid w:val="00DD303C"/>
    <w:rsid w:val="00DD3054"/>
    <w:rsid w:val="00DD5907"/>
    <w:rsid w:val="00DD60AE"/>
    <w:rsid w:val="00DE215F"/>
    <w:rsid w:val="00DE4433"/>
    <w:rsid w:val="00DE5C09"/>
    <w:rsid w:val="00DE79F0"/>
    <w:rsid w:val="00DE7D14"/>
    <w:rsid w:val="00DF03FA"/>
    <w:rsid w:val="00DF2FFE"/>
    <w:rsid w:val="00DF42D2"/>
    <w:rsid w:val="00DF6453"/>
    <w:rsid w:val="00DF7501"/>
    <w:rsid w:val="00DF769D"/>
    <w:rsid w:val="00E008B6"/>
    <w:rsid w:val="00E01EAC"/>
    <w:rsid w:val="00E0235D"/>
    <w:rsid w:val="00E03EB2"/>
    <w:rsid w:val="00E04579"/>
    <w:rsid w:val="00E065B7"/>
    <w:rsid w:val="00E069FA"/>
    <w:rsid w:val="00E07615"/>
    <w:rsid w:val="00E1175D"/>
    <w:rsid w:val="00E12613"/>
    <w:rsid w:val="00E12B5B"/>
    <w:rsid w:val="00E131E6"/>
    <w:rsid w:val="00E13F39"/>
    <w:rsid w:val="00E14399"/>
    <w:rsid w:val="00E144F4"/>
    <w:rsid w:val="00E151D1"/>
    <w:rsid w:val="00E15C36"/>
    <w:rsid w:val="00E15C58"/>
    <w:rsid w:val="00E165EA"/>
    <w:rsid w:val="00E1736E"/>
    <w:rsid w:val="00E21B85"/>
    <w:rsid w:val="00E22411"/>
    <w:rsid w:val="00E24596"/>
    <w:rsid w:val="00E251DF"/>
    <w:rsid w:val="00E26AC1"/>
    <w:rsid w:val="00E26D15"/>
    <w:rsid w:val="00E27360"/>
    <w:rsid w:val="00E27C3F"/>
    <w:rsid w:val="00E31A41"/>
    <w:rsid w:val="00E32003"/>
    <w:rsid w:val="00E328D8"/>
    <w:rsid w:val="00E337D6"/>
    <w:rsid w:val="00E3382B"/>
    <w:rsid w:val="00E34869"/>
    <w:rsid w:val="00E36364"/>
    <w:rsid w:val="00E36CA8"/>
    <w:rsid w:val="00E37688"/>
    <w:rsid w:val="00E40406"/>
    <w:rsid w:val="00E4046C"/>
    <w:rsid w:val="00E40676"/>
    <w:rsid w:val="00E414DD"/>
    <w:rsid w:val="00E42989"/>
    <w:rsid w:val="00E43445"/>
    <w:rsid w:val="00E439EF"/>
    <w:rsid w:val="00E44D87"/>
    <w:rsid w:val="00E45289"/>
    <w:rsid w:val="00E45D17"/>
    <w:rsid w:val="00E4628A"/>
    <w:rsid w:val="00E476EA"/>
    <w:rsid w:val="00E50027"/>
    <w:rsid w:val="00E50560"/>
    <w:rsid w:val="00E5303B"/>
    <w:rsid w:val="00E54564"/>
    <w:rsid w:val="00E54C88"/>
    <w:rsid w:val="00E57E47"/>
    <w:rsid w:val="00E61DE3"/>
    <w:rsid w:val="00E6216B"/>
    <w:rsid w:val="00E64CA1"/>
    <w:rsid w:val="00E64EB7"/>
    <w:rsid w:val="00E6551E"/>
    <w:rsid w:val="00E67133"/>
    <w:rsid w:val="00E71745"/>
    <w:rsid w:val="00E720C2"/>
    <w:rsid w:val="00E74026"/>
    <w:rsid w:val="00E76CAF"/>
    <w:rsid w:val="00E76FAB"/>
    <w:rsid w:val="00E843C2"/>
    <w:rsid w:val="00E85664"/>
    <w:rsid w:val="00E90CF9"/>
    <w:rsid w:val="00E90EF2"/>
    <w:rsid w:val="00E91A04"/>
    <w:rsid w:val="00E921D1"/>
    <w:rsid w:val="00E96D9A"/>
    <w:rsid w:val="00EA0B31"/>
    <w:rsid w:val="00EA0CAE"/>
    <w:rsid w:val="00EA2CA6"/>
    <w:rsid w:val="00EA3375"/>
    <w:rsid w:val="00EA6CC7"/>
    <w:rsid w:val="00EB1055"/>
    <w:rsid w:val="00EB1392"/>
    <w:rsid w:val="00EB226E"/>
    <w:rsid w:val="00EB35BB"/>
    <w:rsid w:val="00EB612D"/>
    <w:rsid w:val="00EB7043"/>
    <w:rsid w:val="00EC064C"/>
    <w:rsid w:val="00EC2299"/>
    <w:rsid w:val="00EC4895"/>
    <w:rsid w:val="00EC4AF2"/>
    <w:rsid w:val="00EC4E6C"/>
    <w:rsid w:val="00EC5A3F"/>
    <w:rsid w:val="00EC7ED1"/>
    <w:rsid w:val="00ED0F8C"/>
    <w:rsid w:val="00ED1E1B"/>
    <w:rsid w:val="00ED2141"/>
    <w:rsid w:val="00ED43A2"/>
    <w:rsid w:val="00ED58D9"/>
    <w:rsid w:val="00ED5D5A"/>
    <w:rsid w:val="00ED73E5"/>
    <w:rsid w:val="00ED7CD9"/>
    <w:rsid w:val="00EE0C5B"/>
    <w:rsid w:val="00EE111D"/>
    <w:rsid w:val="00EE4026"/>
    <w:rsid w:val="00EE54BC"/>
    <w:rsid w:val="00EE66DD"/>
    <w:rsid w:val="00EF1CF4"/>
    <w:rsid w:val="00EF3A0D"/>
    <w:rsid w:val="00EF3CF4"/>
    <w:rsid w:val="00EF41B2"/>
    <w:rsid w:val="00EF5E0A"/>
    <w:rsid w:val="00EF6BEC"/>
    <w:rsid w:val="00EF6F07"/>
    <w:rsid w:val="00F014A9"/>
    <w:rsid w:val="00F05F46"/>
    <w:rsid w:val="00F062CC"/>
    <w:rsid w:val="00F07444"/>
    <w:rsid w:val="00F100D9"/>
    <w:rsid w:val="00F1034F"/>
    <w:rsid w:val="00F10A92"/>
    <w:rsid w:val="00F111EA"/>
    <w:rsid w:val="00F11EAB"/>
    <w:rsid w:val="00F1504D"/>
    <w:rsid w:val="00F15257"/>
    <w:rsid w:val="00F15714"/>
    <w:rsid w:val="00F1585E"/>
    <w:rsid w:val="00F15D8F"/>
    <w:rsid w:val="00F15EFD"/>
    <w:rsid w:val="00F171DB"/>
    <w:rsid w:val="00F17578"/>
    <w:rsid w:val="00F20D49"/>
    <w:rsid w:val="00F20FEE"/>
    <w:rsid w:val="00F212EE"/>
    <w:rsid w:val="00F21A59"/>
    <w:rsid w:val="00F21C52"/>
    <w:rsid w:val="00F22AAE"/>
    <w:rsid w:val="00F22B29"/>
    <w:rsid w:val="00F240A4"/>
    <w:rsid w:val="00F2640A"/>
    <w:rsid w:val="00F26C72"/>
    <w:rsid w:val="00F26FA1"/>
    <w:rsid w:val="00F26FF2"/>
    <w:rsid w:val="00F270D6"/>
    <w:rsid w:val="00F271FE"/>
    <w:rsid w:val="00F3064B"/>
    <w:rsid w:val="00F31B8E"/>
    <w:rsid w:val="00F333DE"/>
    <w:rsid w:val="00F349CE"/>
    <w:rsid w:val="00F35675"/>
    <w:rsid w:val="00F37308"/>
    <w:rsid w:val="00F37A69"/>
    <w:rsid w:val="00F40254"/>
    <w:rsid w:val="00F40427"/>
    <w:rsid w:val="00F41CD0"/>
    <w:rsid w:val="00F42AF3"/>
    <w:rsid w:val="00F44648"/>
    <w:rsid w:val="00F4573A"/>
    <w:rsid w:val="00F46B2E"/>
    <w:rsid w:val="00F46BE3"/>
    <w:rsid w:val="00F50470"/>
    <w:rsid w:val="00F5175F"/>
    <w:rsid w:val="00F52904"/>
    <w:rsid w:val="00F52A69"/>
    <w:rsid w:val="00F534A1"/>
    <w:rsid w:val="00F60149"/>
    <w:rsid w:val="00F606C2"/>
    <w:rsid w:val="00F60CA2"/>
    <w:rsid w:val="00F61417"/>
    <w:rsid w:val="00F62147"/>
    <w:rsid w:val="00F62495"/>
    <w:rsid w:val="00F65C4E"/>
    <w:rsid w:val="00F67510"/>
    <w:rsid w:val="00F67C3A"/>
    <w:rsid w:val="00F70774"/>
    <w:rsid w:val="00F70DCC"/>
    <w:rsid w:val="00F7205D"/>
    <w:rsid w:val="00F72ACB"/>
    <w:rsid w:val="00F730A3"/>
    <w:rsid w:val="00F7346B"/>
    <w:rsid w:val="00F7591B"/>
    <w:rsid w:val="00F75B71"/>
    <w:rsid w:val="00F75DE6"/>
    <w:rsid w:val="00F76261"/>
    <w:rsid w:val="00F76F8B"/>
    <w:rsid w:val="00F779D1"/>
    <w:rsid w:val="00F80D23"/>
    <w:rsid w:val="00F80D5D"/>
    <w:rsid w:val="00F80ED4"/>
    <w:rsid w:val="00F839A9"/>
    <w:rsid w:val="00F84FD0"/>
    <w:rsid w:val="00F85823"/>
    <w:rsid w:val="00F858D3"/>
    <w:rsid w:val="00F864D8"/>
    <w:rsid w:val="00F87880"/>
    <w:rsid w:val="00F87A81"/>
    <w:rsid w:val="00F913F3"/>
    <w:rsid w:val="00F91CEA"/>
    <w:rsid w:val="00F92875"/>
    <w:rsid w:val="00F9311A"/>
    <w:rsid w:val="00F94ED1"/>
    <w:rsid w:val="00F94F12"/>
    <w:rsid w:val="00F95E1F"/>
    <w:rsid w:val="00F971CA"/>
    <w:rsid w:val="00FA2E85"/>
    <w:rsid w:val="00FA34F3"/>
    <w:rsid w:val="00FA5B0E"/>
    <w:rsid w:val="00FB0B9C"/>
    <w:rsid w:val="00FB1863"/>
    <w:rsid w:val="00FB4F1B"/>
    <w:rsid w:val="00FB4F58"/>
    <w:rsid w:val="00FB58AC"/>
    <w:rsid w:val="00FB5CF4"/>
    <w:rsid w:val="00FB63CC"/>
    <w:rsid w:val="00FB667F"/>
    <w:rsid w:val="00FB734A"/>
    <w:rsid w:val="00FC1703"/>
    <w:rsid w:val="00FC1F63"/>
    <w:rsid w:val="00FC21B6"/>
    <w:rsid w:val="00FC3646"/>
    <w:rsid w:val="00FC43A0"/>
    <w:rsid w:val="00FC4B4D"/>
    <w:rsid w:val="00FC6DE0"/>
    <w:rsid w:val="00FD0713"/>
    <w:rsid w:val="00FD0D56"/>
    <w:rsid w:val="00FD0FD0"/>
    <w:rsid w:val="00FD289A"/>
    <w:rsid w:val="00FD3ED3"/>
    <w:rsid w:val="00FD4387"/>
    <w:rsid w:val="00FE0382"/>
    <w:rsid w:val="00FE15C4"/>
    <w:rsid w:val="00FE1EF2"/>
    <w:rsid w:val="00FE1FB0"/>
    <w:rsid w:val="00FE57C0"/>
    <w:rsid w:val="00FE769F"/>
    <w:rsid w:val="00FE792C"/>
    <w:rsid w:val="00FE7DBD"/>
    <w:rsid w:val="00FF4208"/>
    <w:rsid w:val="00FF49BF"/>
    <w:rsid w:val="00FF52D7"/>
    <w:rsid w:val="00FF5CDE"/>
    <w:rsid w:val="00FF6DEA"/>
    <w:rsid w:val="00FF7884"/>
    <w:rsid w:val="010F98DE"/>
    <w:rsid w:val="01144833"/>
    <w:rsid w:val="0187A277"/>
    <w:rsid w:val="01ABF3B6"/>
    <w:rsid w:val="0258FD36"/>
    <w:rsid w:val="0317B8E1"/>
    <w:rsid w:val="03AC1110"/>
    <w:rsid w:val="047F6EBB"/>
    <w:rsid w:val="04D3A8B5"/>
    <w:rsid w:val="061A8645"/>
    <w:rsid w:val="064A7445"/>
    <w:rsid w:val="06E2F284"/>
    <w:rsid w:val="071A5ECC"/>
    <w:rsid w:val="07C7C794"/>
    <w:rsid w:val="07E644A6"/>
    <w:rsid w:val="07FFD75A"/>
    <w:rsid w:val="083FFBFD"/>
    <w:rsid w:val="087EC2E5"/>
    <w:rsid w:val="09795E33"/>
    <w:rsid w:val="09892219"/>
    <w:rsid w:val="09B207E1"/>
    <w:rsid w:val="09F645C2"/>
    <w:rsid w:val="0B1DE568"/>
    <w:rsid w:val="0BF954DF"/>
    <w:rsid w:val="0CC20D68"/>
    <w:rsid w:val="0E9FC204"/>
    <w:rsid w:val="0F245419"/>
    <w:rsid w:val="0F28B90F"/>
    <w:rsid w:val="0FD9C60A"/>
    <w:rsid w:val="10E2DE88"/>
    <w:rsid w:val="11553CE6"/>
    <w:rsid w:val="11918CF6"/>
    <w:rsid w:val="11AA0D6D"/>
    <w:rsid w:val="11CE10BD"/>
    <w:rsid w:val="123A71FD"/>
    <w:rsid w:val="12E318D3"/>
    <w:rsid w:val="1301CF16"/>
    <w:rsid w:val="134B71D9"/>
    <w:rsid w:val="13C58DA7"/>
    <w:rsid w:val="1480C125"/>
    <w:rsid w:val="14820761"/>
    <w:rsid w:val="150D0F13"/>
    <w:rsid w:val="1556B1E1"/>
    <w:rsid w:val="15EF02F8"/>
    <w:rsid w:val="160118F8"/>
    <w:rsid w:val="16C6D6DA"/>
    <w:rsid w:val="16F67DBA"/>
    <w:rsid w:val="190FB8DD"/>
    <w:rsid w:val="192F874A"/>
    <w:rsid w:val="19A7155D"/>
    <w:rsid w:val="1A38A496"/>
    <w:rsid w:val="1AC26E33"/>
    <w:rsid w:val="1B247A03"/>
    <w:rsid w:val="1B456C4E"/>
    <w:rsid w:val="1B746107"/>
    <w:rsid w:val="1D297F84"/>
    <w:rsid w:val="1D76064F"/>
    <w:rsid w:val="1E73977A"/>
    <w:rsid w:val="1E7C8464"/>
    <w:rsid w:val="1F9ACC8E"/>
    <w:rsid w:val="205190BE"/>
    <w:rsid w:val="20947F7D"/>
    <w:rsid w:val="215FEA76"/>
    <w:rsid w:val="2286A7B3"/>
    <w:rsid w:val="22945D10"/>
    <w:rsid w:val="22BA63CB"/>
    <w:rsid w:val="22BC44D1"/>
    <w:rsid w:val="22E9E1C0"/>
    <w:rsid w:val="234F57F0"/>
    <w:rsid w:val="244B655D"/>
    <w:rsid w:val="24599E77"/>
    <w:rsid w:val="24A72496"/>
    <w:rsid w:val="24AD19E4"/>
    <w:rsid w:val="24E1D126"/>
    <w:rsid w:val="2594880B"/>
    <w:rsid w:val="27CC32FE"/>
    <w:rsid w:val="27ECF601"/>
    <w:rsid w:val="27F89A8F"/>
    <w:rsid w:val="2848772C"/>
    <w:rsid w:val="28CF1D6B"/>
    <w:rsid w:val="2950EF9A"/>
    <w:rsid w:val="297A95B9"/>
    <w:rsid w:val="298202C9"/>
    <w:rsid w:val="299BD313"/>
    <w:rsid w:val="2A70E799"/>
    <w:rsid w:val="2A9CC014"/>
    <w:rsid w:val="2BC6ACA2"/>
    <w:rsid w:val="2BDBA500"/>
    <w:rsid w:val="2C2B3D2C"/>
    <w:rsid w:val="2C658C2D"/>
    <w:rsid w:val="2CE92904"/>
    <w:rsid w:val="2D42C132"/>
    <w:rsid w:val="2D718142"/>
    <w:rsid w:val="2DF5B552"/>
    <w:rsid w:val="2E50F5BD"/>
    <w:rsid w:val="2E8311C8"/>
    <w:rsid w:val="2EADAD6F"/>
    <w:rsid w:val="2F62DDEE"/>
    <w:rsid w:val="2F6DEC19"/>
    <w:rsid w:val="301DE925"/>
    <w:rsid w:val="303DEEFD"/>
    <w:rsid w:val="30C53EC2"/>
    <w:rsid w:val="317C3DC1"/>
    <w:rsid w:val="31CB89CB"/>
    <w:rsid w:val="31D96239"/>
    <w:rsid w:val="3382A17D"/>
    <w:rsid w:val="339D843C"/>
    <w:rsid w:val="33E1921D"/>
    <w:rsid w:val="345EF869"/>
    <w:rsid w:val="34883A0E"/>
    <w:rsid w:val="349DA91D"/>
    <w:rsid w:val="34D48DE1"/>
    <w:rsid w:val="34DEC7C1"/>
    <w:rsid w:val="3513F0F2"/>
    <w:rsid w:val="354C5CF0"/>
    <w:rsid w:val="36AF6E3C"/>
    <w:rsid w:val="39292960"/>
    <w:rsid w:val="39708541"/>
    <w:rsid w:val="39AA69E4"/>
    <w:rsid w:val="39F91ACC"/>
    <w:rsid w:val="3A18B6B8"/>
    <w:rsid w:val="3ACE27E1"/>
    <w:rsid w:val="3AEEE4D4"/>
    <w:rsid w:val="3AF166DD"/>
    <w:rsid w:val="3B369EEC"/>
    <w:rsid w:val="3B3A3B04"/>
    <w:rsid w:val="3B7EE649"/>
    <w:rsid w:val="3BC955A9"/>
    <w:rsid w:val="3BFE7DB2"/>
    <w:rsid w:val="3C105AFC"/>
    <w:rsid w:val="3C6B7A41"/>
    <w:rsid w:val="3DA24B35"/>
    <w:rsid w:val="3DE7AABF"/>
    <w:rsid w:val="3FCE9CAE"/>
    <w:rsid w:val="4012D30C"/>
    <w:rsid w:val="4012F7E3"/>
    <w:rsid w:val="40C2F2D7"/>
    <w:rsid w:val="4152FA5A"/>
    <w:rsid w:val="4171503B"/>
    <w:rsid w:val="4189E58F"/>
    <w:rsid w:val="419738CF"/>
    <w:rsid w:val="41D42D90"/>
    <w:rsid w:val="42754D6B"/>
    <w:rsid w:val="438B3D10"/>
    <w:rsid w:val="43982E57"/>
    <w:rsid w:val="44013923"/>
    <w:rsid w:val="445F047C"/>
    <w:rsid w:val="44D5C4E2"/>
    <w:rsid w:val="457D24E6"/>
    <w:rsid w:val="462A12FD"/>
    <w:rsid w:val="46C2DDD2"/>
    <w:rsid w:val="475992C4"/>
    <w:rsid w:val="479E4C8B"/>
    <w:rsid w:val="47C5E35E"/>
    <w:rsid w:val="47F17E7A"/>
    <w:rsid w:val="47F8AD92"/>
    <w:rsid w:val="481A53E2"/>
    <w:rsid w:val="48302B9A"/>
    <w:rsid w:val="486A1043"/>
    <w:rsid w:val="4899D684"/>
    <w:rsid w:val="4922E262"/>
    <w:rsid w:val="495AF228"/>
    <w:rsid w:val="49A77D2B"/>
    <w:rsid w:val="4A13B705"/>
    <w:rsid w:val="4A6C8E5C"/>
    <w:rsid w:val="4AAD9D1C"/>
    <w:rsid w:val="4B458C29"/>
    <w:rsid w:val="4B4B480E"/>
    <w:rsid w:val="4C43555A"/>
    <w:rsid w:val="4CB4FB81"/>
    <w:rsid w:val="4CFDB116"/>
    <w:rsid w:val="4D396EE0"/>
    <w:rsid w:val="4E9A6D89"/>
    <w:rsid w:val="4EE5A35D"/>
    <w:rsid w:val="5025724E"/>
    <w:rsid w:val="503ECB6F"/>
    <w:rsid w:val="506363B7"/>
    <w:rsid w:val="50D08525"/>
    <w:rsid w:val="5103916A"/>
    <w:rsid w:val="51680D03"/>
    <w:rsid w:val="525BA740"/>
    <w:rsid w:val="52B94398"/>
    <w:rsid w:val="52EDB731"/>
    <w:rsid w:val="5336F44D"/>
    <w:rsid w:val="538266E9"/>
    <w:rsid w:val="543047AF"/>
    <w:rsid w:val="544A1CE6"/>
    <w:rsid w:val="5483BE9A"/>
    <w:rsid w:val="54FA2272"/>
    <w:rsid w:val="557A0CEC"/>
    <w:rsid w:val="55AB415B"/>
    <w:rsid w:val="55BB1AD4"/>
    <w:rsid w:val="563BF316"/>
    <w:rsid w:val="567893F4"/>
    <w:rsid w:val="568B6AFF"/>
    <w:rsid w:val="56B356F6"/>
    <w:rsid w:val="572DB033"/>
    <w:rsid w:val="5756EB35"/>
    <w:rsid w:val="575D2039"/>
    <w:rsid w:val="57645240"/>
    <w:rsid w:val="5772F7C7"/>
    <w:rsid w:val="57FF44A8"/>
    <w:rsid w:val="5822F2BB"/>
    <w:rsid w:val="58393841"/>
    <w:rsid w:val="587F1E38"/>
    <w:rsid w:val="58A10A14"/>
    <w:rsid w:val="5A910AE1"/>
    <w:rsid w:val="5AA461B7"/>
    <w:rsid w:val="5B08699F"/>
    <w:rsid w:val="5B094F4C"/>
    <w:rsid w:val="5BA4EADB"/>
    <w:rsid w:val="5D06FABF"/>
    <w:rsid w:val="5D6FF8E9"/>
    <w:rsid w:val="5D8A12E1"/>
    <w:rsid w:val="5DDA5BEC"/>
    <w:rsid w:val="5EAE59AB"/>
    <w:rsid w:val="5F213010"/>
    <w:rsid w:val="5F51AABB"/>
    <w:rsid w:val="6089E52C"/>
    <w:rsid w:val="60B0F499"/>
    <w:rsid w:val="60F5A25A"/>
    <w:rsid w:val="6176C64A"/>
    <w:rsid w:val="61BEB695"/>
    <w:rsid w:val="61D7486F"/>
    <w:rsid w:val="61E4B930"/>
    <w:rsid w:val="6281BAF7"/>
    <w:rsid w:val="62F64ED9"/>
    <w:rsid w:val="6344355C"/>
    <w:rsid w:val="6389D343"/>
    <w:rsid w:val="63D4F405"/>
    <w:rsid w:val="64831248"/>
    <w:rsid w:val="64B5A36F"/>
    <w:rsid w:val="6568667A"/>
    <w:rsid w:val="659EF112"/>
    <w:rsid w:val="65AD391F"/>
    <w:rsid w:val="65E2E8B4"/>
    <w:rsid w:val="666B70B7"/>
    <w:rsid w:val="6705BC23"/>
    <w:rsid w:val="683288DA"/>
    <w:rsid w:val="687C04C7"/>
    <w:rsid w:val="6946966C"/>
    <w:rsid w:val="69D06FC9"/>
    <w:rsid w:val="6A263708"/>
    <w:rsid w:val="6A36CA33"/>
    <w:rsid w:val="6A44CD7D"/>
    <w:rsid w:val="6AAA608F"/>
    <w:rsid w:val="6B0921C1"/>
    <w:rsid w:val="6B87050C"/>
    <w:rsid w:val="6BE7E2C8"/>
    <w:rsid w:val="6C0D168F"/>
    <w:rsid w:val="6C4F9A82"/>
    <w:rsid w:val="6CCE93CA"/>
    <w:rsid w:val="6D85774B"/>
    <w:rsid w:val="6D96258F"/>
    <w:rsid w:val="6DCFFB51"/>
    <w:rsid w:val="6E16EBFE"/>
    <w:rsid w:val="6E3A7B73"/>
    <w:rsid w:val="6E6F81F4"/>
    <w:rsid w:val="6E8FF3E8"/>
    <w:rsid w:val="6F5A4F7C"/>
    <w:rsid w:val="71158A03"/>
    <w:rsid w:val="715134BE"/>
    <w:rsid w:val="7161B438"/>
    <w:rsid w:val="71987CC5"/>
    <w:rsid w:val="72493482"/>
    <w:rsid w:val="72798C03"/>
    <w:rsid w:val="738A5C3C"/>
    <w:rsid w:val="73FCBBF3"/>
    <w:rsid w:val="7480A2C7"/>
    <w:rsid w:val="75183689"/>
    <w:rsid w:val="751B3380"/>
    <w:rsid w:val="7526C3FE"/>
    <w:rsid w:val="7632774D"/>
    <w:rsid w:val="76421B27"/>
    <w:rsid w:val="76E1D960"/>
    <w:rsid w:val="770EFD29"/>
    <w:rsid w:val="773FBF49"/>
    <w:rsid w:val="77D33B43"/>
    <w:rsid w:val="788BC785"/>
    <w:rsid w:val="78A049C8"/>
    <w:rsid w:val="78FC0551"/>
    <w:rsid w:val="7905117F"/>
    <w:rsid w:val="7945FA51"/>
    <w:rsid w:val="79A659DC"/>
    <w:rsid w:val="7B0649B1"/>
    <w:rsid w:val="7B4BFDC1"/>
    <w:rsid w:val="7B57CCA5"/>
    <w:rsid w:val="7B6CEB42"/>
    <w:rsid w:val="7BAE610E"/>
    <w:rsid w:val="7C287F6C"/>
    <w:rsid w:val="7C9C8630"/>
    <w:rsid w:val="7CCE1C1D"/>
    <w:rsid w:val="7EA2E918"/>
    <w:rsid w:val="7F1D5209"/>
    <w:rsid w:val="7F4482B3"/>
    <w:rsid w:val="7F7BCBEF"/>
    <w:rsid w:val="7F872C2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E37E0"/>
  <w15:docId w15:val="{549CDCD7-A76F-4373-8FBD-3893355C5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Theme="minorHAnsi" w:hAnsi="Georgia" w:cstheme="minorBidi"/>
        <w:lang w:val="en-GB" w:eastAsia="en-US" w:bidi="ar-SA"/>
      </w:rPr>
    </w:rPrDefault>
    <w:pPrDefault>
      <w:pPr>
        <w:spacing w:after="240" w:line="240" w:lineRule="atLeast"/>
      </w:pPr>
    </w:pPrDefault>
  </w:docDefaults>
  <w:latentStyles w:defLockedState="0" w:defUIPriority="99" w:defSemiHidden="0" w:defUnhideWhenUsed="0" w:defQFormat="0" w:count="376">
    <w:lsdException w:name="Normal" w:uiPriority="34"/>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qFormat="1"/>
    <w:lsdException w:name="List" w:semiHidden="1" w:uiPriority="14" w:unhideWhenUsed="1"/>
    <w:lsdException w:name="List Bullet" w:semiHidden="1" w:uiPriority="13" w:unhideWhenUsed="1" w:qFormat="1"/>
    <w:lsdException w:name="List Number" w:semiHidden="1" w:unhideWhenUsed="1" w:qFormat="1"/>
    <w:lsdException w:name="List 2" w:semiHidden="1" w:uiPriority="14" w:unhideWhenUsed="1"/>
    <w:lsdException w:name="List 3" w:semiHidden="1" w:uiPriority="14" w:unhideWhenUsed="1"/>
    <w:lsdException w:name="List 4" w:semiHidden="1" w:uiPriority="14" w:unhideWhenUsed="1"/>
    <w:lsdException w:name="List 5" w:semiHidden="1" w:uiPriority="14" w:unhideWhenUsed="1"/>
    <w:lsdException w:name="List Bullet 2" w:semiHidden="1" w:uiPriority="13" w:unhideWhenUsed="1"/>
    <w:lsdException w:name="List Bullet 3" w:semiHidden="1" w:uiPriority="13" w:unhideWhenUsed="1"/>
    <w:lsdException w:name="List Bullet 4" w:semiHidden="1" w:uiPriority="13" w:unhideWhenUsed="1"/>
    <w:lsdException w:name="List Bullet 5" w:semiHidden="1" w:uiPriority="13" w:unhideWhenUsed="1"/>
    <w:lsdException w:name="List Number 2" w:uiPriority="14"/>
    <w:lsdException w:name="List Number 3" w:uiPriority="14"/>
    <w:lsdException w:name="List Number 4" w:semiHidden="1" w:uiPriority="14" w:unhideWhenUsed="1"/>
    <w:lsdException w:name="List Number 5" w:semiHidden="1" w:uiPriority="14"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14" w:unhideWhenUsed="1" w:qFormat="1"/>
    <w:lsdException w:name="List Continue 2" w:semiHidden="1" w:uiPriority="14" w:unhideWhenUsed="1"/>
    <w:lsdException w:name="List Continue 3" w:semiHidden="1" w:uiPriority="14" w:unhideWhenUsed="1"/>
    <w:lsdException w:name="List Continue 4" w:semiHidden="1" w:uiPriority="14" w:unhideWhenUsed="1"/>
    <w:lsdException w:name="List Continue 5" w:semiHidden="1" w:uiPriority="14" w:unhideWhenUsed="1"/>
    <w:lsdException w:name="Message Header" w:semiHidden="1" w:unhideWhenUsed="1"/>
    <w:lsdException w:name="Subtitle" w:uiPriority="11"/>
    <w:lsdException w:name="Salutation" w:uiPriority="34"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0"/>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34"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next w:val="Plattetekst"/>
    <w:uiPriority w:val="34"/>
    <w:rsid w:val="00A86EEA"/>
    <w:rPr>
      <w:lang w:val="nl-NL"/>
    </w:rPr>
  </w:style>
  <w:style w:type="paragraph" w:styleId="Kop1">
    <w:name w:val="heading 1"/>
    <w:basedOn w:val="Plattetekst"/>
    <w:next w:val="Plattetekst"/>
    <w:link w:val="Kop1Char"/>
    <w:uiPriority w:val="9"/>
    <w:qFormat/>
    <w:rsid w:val="00D3546B"/>
    <w:pPr>
      <w:keepNext/>
      <w:numPr>
        <w:numId w:val="15"/>
      </w:numPr>
      <w:spacing w:after="40" w:line="240" w:lineRule="auto"/>
      <w:ind w:left="2353"/>
      <w:outlineLvl w:val="0"/>
    </w:pPr>
    <w:rPr>
      <w:rFonts w:eastAsiaTheme="majorEastAsia" w:cstheme="majorBidi"/>
      <w:b/>
      <w:bCs/>
      <w:i/>
      <w:sz w:val="24"/>
      <w:szCs w:val="28"/>
    </w:rPr>
  </w:style>
  <w:style w:type="paragraph" w:styleId="Kop2">
    <w:name w:val="heading 2"/>
    <w:basedOn w:val="Plattetekst"/>
    <w:next w:val="Plattetekst"/>
    <w:link w:val="Kop2Char"/>
    <w:uiPriority w:val="9"/>
    <w:qFormat/>
    <w:rsid w:val="00D3546B"/>
    <w:pPr>
      <w:keepNext/>
      <w:keepLines/>
      <w:numPr>
        <w:ilvl w:val="1"/>
        <w:numId w:val="15"/>
      </w:numPr>
      <w:spacing w:after="40" w:line="240" w:lineRule="auto"/>
      <w:outlineLvl w:val="1"/>
    </w:pPr>
    <w:rPr>
      <w:rFonts w:eastAsiaTheme="majorEastAsia" w:cstheme="majorBidi"/>
      <w:bCs/>
      <w:i/>
      <w:sz w:val="24"/>
      <w:szCs w:val="26"/>
    </w:rPr>
  </w:style>
  <w:style w:type="paragraph" w:styleId="Kop3">
    <w:name w:val="heading 3"/>
    <w:basedOn w:val="Plattetekst"/>
    <w:next w:val="Plattetekst"/>
    <w:link w:val="Kop3Char"/>
    <w:uiPriority w:val="9"/>
    <w:qFormat/>
    <w:rsid w:val="00D3546B"/>
    <w:pPr>
      <w:keepNext/>
      <w:keepLines/>
      <w:numPr>
        <w:ilvl w:val="2"/>
        <w:numId w:val="15"/>
      </w:numPr>
      <w:spacing w:after="40" w:line="240" w:lineRule="auto"/>
      <w:outlineLvl w:val="2"/>
    </w:pPr>
    <w:rPr>
      <w:rFonts w:eastAsiaTheme="majorEastAsia" w:cstheme="majorBidi"/>
      <w:bCs/>
      <w:i/>
    </w:rPr>
  </w:style>
  <w:style w:type="paragraph" w:styleId="Kop4">
    <w:name w:val="heading 4"/>
    <w:basedOn w:val="Plattetekst"/>
    <w:next w:val="Plattetekst"/>
    <w:link w:val="Kop4Char"/>
    <w:uiPriority w:val="9"/>
    <w:unhideWhenUsed/>
    <w:qFormat/>
    <w:rsid w:val="00445C33"/>
    <w:pPr>
      <w:keepNext/>
      <w:keepLines/>
      <w:numPr>
        <w:ilvl w:val="3"/>
        <w:numId w:val="15"/>
      </w:numPr>
      <w:spacing w:after="40" w:line="240" w:lineRule="auto"/>
      <w:outlineLvl w:val="3"/>
    </w:pPr>
    <w:rPr>
      <w:rFonts w:eastAsiaTheme="majorEastAsia" w:cstheme="majorBidi"/>
      <w:bCs/>
      <w:iCs/>
    </w:rPr>
  </w:style>
  <w:style w:type="paragraph" w:styleId="Kop5">
    <w:name w:val="heading 5"/>
    <w:basedOn w:val="Plattetekst"/>
    <w:next w:val="Plattetekst"/>
    <w:link w:val="Kop5Char"/>
    <w:uiPriority w:val="9"/>
    <w:unhideWhenUsed/>
    <w:qFormat/>
    <w:rsid w:val="00445C33"/>
    <w:pPr>
      <w:keepNext/>
      <w:keepLines/>
      <w:numPr>
        <w:ilvl w:val="4"/>
        <w:numId w:val="15"/>
      </w:numPr>
      <w:spacing w:after="40" w:line="240" w:lineRule="auto"/>
      <w:outlineLvl w:val="4"/>
    </w:pPr>
    <w:rPr>
      <w:rFonts w:eastAsiaTheme="majorEastAsia" w:cstheme="majorBidi"/>
    </w:rPr>
  </w:style>
  <w:style w:type="paragraph" w:styleId="Kop6">
    <w:name w:val="heading 6"/>
    <w:basedOn w:val="Plattetekst"/>
    <w:next w:val="Plattetekst"/>
    <w:link w:val="Kop6Char"/>
    <w:uiPriority w:val="9"/>
    <w:unhideWhenUsed/>
    <w:qFormat/>
    <w:rsid w:val="00445C33"/>
    <w:pPr>
      <w:keepNext/>
      <w:keepLines/>
      <w:numPr>
        <w:ilvl w:val="5"/>
        <w:numId w:val="15"/>
      </w:numPr>
      <w:spacing w:after="40" w:line="240" w:lineRule="auto"/>
      <w:outlineLvl w:val="5"/>
    </w:pPr>
    <w:rPr>
      <w:rFonts w:eastAsiaTheme="majorEastAsia" w:cstheme="majorBidi"/>
      <w:iCs/>
    </w:rPr>
  </w:style>
  <w:style w:type="paragraph" w:styleId="Kop7">
    <w:name w:val="heading 7"/>
    <w:basedOn w:val="Plattetekst"/>
    <w:next w:val="Plattetekst"/>
    <w:link w:val="Kop7Char"/>
    <w:uiPriority w:val="9"/>
    <w:unhideWhenUsed/>
    <w:qFormat/>
    <w:rsid w:val="00445C33"/>
    <w:pPr>
      <w:keepNext/>
      <w:keepLines/>
      <w:numPr>
        <w:ilvl w:val="6"/>
        <w:numId w:val="15"/>
      </w:numPr>
      <w:spacing w:after="40" w:line="240" w:lineRule="auto"/>
      <w:outlineLvl w:val="6"/>
    </w:pPr>
    <w:rPr>
      <w:rFonts w:eastAsiaTheme="majorEastAsia" w:cstheme="majorBidi"/>
      <w:iCs/>
    </w:rPr>
  </w:style>
  <w:style w:type="paragraph" w:styleId="Kop8">
    <w:name w:val="heading 8"/>
    <w:basedOn w:val="Plattetekst"/>
    <w:next w:val="Plattetekst"/>
    <w:link w:val="Kop8Char"/>
    <w:uiPriority w:val="9"/>
    <w:unhideWhenUsed/>
    <w:qFormat/>
    <w:rsid w:val="00445C33"/>
    <w:pPr>
      <w:keepNext/>
      <w:keepLines/>
      <w:numPr>
        <w:ilvl w:val="7"/>
        <w:numId w:val="15"/>
      </w:numPr>
      <w:spacing w:after="40" w:line="240" w:lineRule="auto"/>
      <w:outlineLvl w:val="7"/>
    </w:pPr>
    <w:rPr>
      <w:rFonts w:eastAsiaTheme="majorEastAsia" w:cstheme="majorBidi"/>
    </w:rPr>
  </w:style>
  <w:style w:type="paragraph" w:styleId="Kop9">
    <w:name w:val="heading 9"/>
    <w:basedOn w:val="Plattetekst"/>
    <w:next w:val="Plattetekst"/>
    <w:link w:val="Kop9Char"/>
    <w:uiPriority w:val="9"/>
    <w:unhideWhenUsed/>
    <w:qFormat/>
    <w:rsid w:val="00445C33"/>
    <w:pPr>
      <w:keepNext/>
      <w:keepLines/>
      <w:numPr>
        <w:ilvl w:val="8"/>
        <w:numId w:val="15"/>
      </w:numPr>
      <w:spacing w:after="40" w:line="240" w:lineRule="auto"/>
      <w:outlineLvl w:val="8"/>
    </w:pPr>
    <w:rPr>
      <w:rFonts w:eastAsiaTheme="majorEastAsia" w:cstheme="majorBidi"/>
      <w:i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link w:val="PlattetekstChar"/>
    <w:uiPriority w:val="99"/>
    <w:qFormat/>
    <w:rsid w:val="00A86EEA"/>
  </w:style>
  <w:style w:type="character" w:customStyle="1" w:styleId="PlattetekstChar">
    <w:name w:val="Platte tekst Char"/>
    <w:basedOn w:val="Standaardalinea-lettertype"/>
    <w:link w:val="Plattetekst"/>
    <w:uiPriority w:val="99"/>
    <w:rsid w:val="00A86EEA"/>
  </w:style>
  <w:style w:type="character" w:customStyle="1" w:styleId="Kop1Char">
    <w:name w:val="Kop 1 Char"/>
    <w:basedOn w:val="Standaardalinea-lettertype"/>
    <w:link w:val="Kop1"/>
    <w:uiPriority w:val="9"/>
    <w:rsid w:val="00D3546B"/>
    <w:rPr>
      <w:rFonts w:eastAsiaTheme="majorEastAsia" w:cstheme="majorBidi"/>
      <w:b/>
      <w:bCs/>
      <w:i/>
      <w:sz w:val="24"/>
      <w:szCs w:val="28"/>
      <w:lang w:val="nl-NL"/>
    </w:rPr>
  </w:style>
  <w:style w:type="paragraph" w:styleId="Kopvaninhoudsopgave">
    <w:name w:val="TOC Heading"/>
    <w:basedOn w:val="Plattetekst"/>
    <w:next w:val="Plattetekst"/>
    <w:uiPriority w:val="39"/>
    <w:unhideWhenUsed/>
    <w:qFormat/>
    <w:rsid w:val="00A074BB"/>
    <w:pPr>
      <w:keepNext/>
      <w:spacing w:after="320" w:line="240" w:lineRule="auto"/>
    </w:pPr>
    <w:rPr>
      <w:b/>
      <w:i/>
      <w:sz w:val="32"/>
    </w:rPr>
  </w:style>
  <w:style w:type="character" w:customStyle="1" w:styleId="Kop2Char">
    <w:name w:val="Kop 2 Char"/>
    <w:basedOn w:val="Standaardalinea-lettertype"/>
    <w:link w:val="Kop2"/>
    <w:uiPriority w:val="9"/>
    <w:rsid w:val="00D3546B"/>
    <w:rPr>
      <w:rFonts w:eastAsiaTheme="majorEastAsia" w:cstheme="majorBidi"/>
      <w:bCs/>
      <w:i/>
      <w:sz w:val="24"/>
      <w:szCs w:val="26"/>
      <w:lang w:val="nl-NL"/>
    </w:rPr>
  </w:style>
  <w:style w:type="character" w:customStyle="1" w:styleId="Kop3Char">
    <w:name w:val="Kop 3 Char"/>
    <w:basedOn w:val="Standaardalinea-lettertype"/>
    <w:link w:val="Kop3"/>
    <w:uiPriority w:val="9"/>
    <w:rsid w:val="00D3546B"/>
    <w:rPr>
      <w:rFonts w:eastAsiaTheme="majorEastAsia" w:cstheme="majorBidi"/>
      <w:bCs/>
      <w:i/>
      <w:lang w:val="nl-NL"/>
    </w:rPr>
  </w:style>
  <w:style w:type="character" w:customStyle="1" w:styleId="Kop4Char">
    <w:name w:val="Kop 4 Char"/>
    <w:basedOn w:val="Standaardalinea-lettertype"/>
    <w:link w:val="Kop4"/>
    <w:uiPriority w:val="9"/>
    <w:rsid w:val="00445C33"/>
    <w:rPr>
      <w:rFonts w:eastAsiaTheme="majorEastAsia" w:cstheme="majorBidi"/>
      <w:bCs/>
      <w:iCs/>
      <w:lang w:val="nl-NL"/>
    </w:rPr>
  </w:style>
  <w:style w:type="character" w:customStyle="1" w:styleId="Kop5Char">
    <w:name w:val="Kop 5 Char"/>
    <w:basedOn w:val="Standaardalinea-lettertype"/>
    <w:link w:val="Kop5"/>
    <w:uiPriority w:val="9"/>
    <w:rsid w:val="00445C33"/>
    <w:rPr>
      <w:rFonts w:eastAsiaTheme="majorEastAsia" w:cstheme="majorBidi"/>
      <w:lang w:val="nl-NL"/>
    </w:rPr>
  </w:style>
  <w:style w:type="character" w:customStyle="1" w:styleId="Kop6Char">
    <w:name w:val="Kop 6 Char"/>
    <w:basedOn w:val="Standaardalinea-lettertype"/>
    <w:link w:val="Kop6"/>
    <w:uiPriority w:val="9"/>
    <w:rsid w:val="00445C33"/>
    <w:rPr>
      <w:rFonts w:eastAsiaTheme="majorEastAsia" w:cstheme="majorBidi"/>
      <w:iCs/>
      <w:lang w:val="nl-NL"/>
    </w:rPr>
  </w:style>
  <w:style w:type="character" w:customStyle="1" w:styleId="Kop7Char">
    <w:name w:val="Kop 7 Char"/>
    <w:basedOn w:val="Standaardalinea-lettertype"/>
    <w:link w:val="Kop7"/>
    <w:uiPriority w:val="9"/>
    <w:rsid w:val="00445C33"/>
    <w:rPr>
      <w:rFonts w:eastAsiaTheme="majorEastAsia" w:cstheme="majorBidi"/>
      <w:iCs/>
      <w:lang w:val="nl-NL"/>
    </w:rPr>
  </w:style>
  <w:style w:type="character" w:customStyle="1" w:styleId="Kop8Char">
    <w:name w:val="Kop 8 Char"/>
    <w:basedOn w:val="Standaardalinea-lettertype"/>
    <w:link w:val="Kop8"/>
    <w:uiPriority w:val="9"/>
    <w:rsid w:val="00445C33"/>
    <w:rPr>
      <w:rFonts w:eastAsiaTheme="majorEastAsia" w:cstheme="majorBidi"/>
      <w:lang w:val="nl-NL"/>
    </w:rPr>
  </w:style>
  <w:style w:type="character" w:customStyle="1" w:styleId="Kop9Char">
    <w:name w:val="Kop 9 Char"/>
    <w:basedOn w:val="Standaardalinea-lettertype"/>
    <w:link w:val="Kop9"/>
    <w:uiPriority w:val="9"/>
    <w:rsid w:val="00445C33"/>
    <w:rPr>
      <w:rFonts w:eastAsiaTheme="majorEastAsia" w:cstheme="majorBidi"/>
      <w:iCs/>
      <w:lang w:val="nl-NL"/>
    </w:rPr>
  </w:style>
  <w:style w:type="paragraph" w:styleId="Titel">
    <w:name w:val="Title"/>
    <w:basedOn w:val="Plattetekst"/>
    <w:next w:val="Plattetekst"/>
    <w:link w:val="TitelChar"/>
    <w:uiPriority w:val="10"/>
    <w:qFormat/>
    <w:rsid w:val="00092C4B"/>
    <w:pPr>
      <w:keepNext/>
      <w:spacing w:after="0" w:line="240" w:lineRule="auto"/>
      <w:ind w:left="232"/>
    </w:pPr>
    <w:rPr>
      <w:rFonts w:eastAsiaTheme="majorEastAsia" w:cstheme="majorBidi"/>
      <w:b/>
      <w:i/>
      <w:spacing w:val="5"/>
      <w:kern w:val="28"/>
      <w:sz w:val="40"/>
      <w:szCs w:val="52"/>
    </w:rPr>
  </w:style>
  <w:style w:type="character" w:customStyle="1" w:styleId="TitelChar">
    <w:name w:val="Titel Char"/>
    <w:basedOn w:val="Standaardalinea-lettertype"/>
    <w:link w:val="Titel"/>
    <w:uiPriority w:val="10"/>
    <w:rsid w:val="00092C4B"/>
    <w:rPr>
      <w:rFonts w:eastAsiaTheme="majorEastAsia" w:cstheme="majorBidi"/>
      <w:b/>
      <w:i/>
      <w:spacing w:val="5"/>
      <w:kern w:val="28"/>
      <w:sz w:val="40"/>
      <w:szCs w:val="52"/>
    </w:rPr>
  </w:style>
  <w:style w:type="paragraph" w:styleId="Ondertitel">
    <w:name w:val="Subtitle"/>
    <w:basedOn w:val="Standaard"/>
    <w:next w:val="Plattetekst"/>
    <w:link w:val="OndertitelChar"/>
    <w:uiPriority w:val="11"/>
    <w:rsid w:val="0098475D"/>
    <w:pPr>
      <w:numPr>
        <w:ilvl w:val="1"/>
      </w:numPr>
      <w:spacing w:after="960" w:line="240" w:lineRule="auto"/>
      <w:ind w:left="232"/>
      <w:contextualSpacing/>
    </w:pPr>
    <w:rPr>
      <w:rFonts w:eastAsiaTheme="majorEastAsia" w:cstheme="majorBidi"/>
      <w:iCs/>
      <w:spacing w:val="15"/>
      <w:sz w:val="40"/>
      <w:szCs w:val="24"/>
    </w:rPr>
  </w:style>
  <w:style w:type="character" w:customStyle="1" w:styleId="OndertitelChar">
    <w:name w:val="Ondertitel Char"/>
    <w:basedOn w:val="Standaardalinea-lettertype"/>
    <w:link w:val="Ondertitel"/>
    <w:uiPriority w:val="11"/>
    <w:rsid w:val="0098475D"/>
    <w:rPr>
      <w:rFonts w:eastAsiaTheme="majorEastAsia" w:cstheme="majorBidi"/>
      <w:iCs/>
      <w:spacing w:val="15"/>
      <w:sz w:val="40"/>
      <w:szCs w:val="24"/>
    </w:rPr>
  </w:style>
  <w:style w:type="paragraph" w:styleId="Bijschrift">
    <w:name w:val="caption"/>
    <w:basedOn w:val="Standaard"/>
    <w:next w:val="Standaard"/>
    <w:uiPriority w:val="35"/>
    <w:unhideWhenUsed/>
    <w:qFormat/>
    <w:rsid w:val="00092C4B"/>
    <w:pPr>
      <w:spacing w:after="200" w:line="240" w:lineRule="auto"/>
    </w:pPr>
    <w:rPr>
      <w:b/>
      <w:bCs/>
      <w:sz w:val="18"/>
      <w:szCs w:val="18"/>
    </w:rPr>
  </w:style>
  <w:style w:type="character" w:styleId="Intensievebenadrukking">
    <w:name w:val="Intense Emphasis"/>
    <w:basedOn w:val="Standaardalinea-lettertype"/>
    <w:hidden/>
    <w:uiPriority w:val="21"/>
    <w:rsid w:val="00092C4B"/>
    <w:rPr>
      <w:b/>
      <w:bCs/>
      <w:i/>
      <w:iCs/>
      <w:color w:val="auto"/>
    </w:rPr>
  </w:style>
  <w:style w:type="paragraph" w:styleId="Duidelijkcitaat">
    <w:name w:val="Intense Quote"/>
    <w:basedOn w:val="Standaard"/>
    <w:next w:val="Standaard"/>
    <w:link w:val="DuidelijkcitaatChar"/>
    <w:hidden/>
    <w:uiPriority w:val="30"/>
    <w:unhideWhenUsed/>
    <w:rsid w:val="00092C4B"/>
    <w:pPr>
      <w:pBdr>
        <w:bottom w:val="single" w:sz="4" w:space="4" w:color="auto"/>
      </w:pBdr>
      <w:spacing w:before="200" w:after="280"/>
      <w:ind w:left="936" w:right="936"/>
    </w:pPr>
    <w:rPr>
      <w:b/>
      <w:bCs/>
      <w:i/>
      <w:iCs/>
      <w:sz w:val="22"/>
      <w:szCs w:val="22"/>
    </w:rPr>
  </w:style>
  <w:style w:type="character" w:customStyle="1" w:styleId="DuidelijkcitaatChar">
    <w:name w:val="Duidelijk citaat Char"/>
    <w:basedOn w:val="Standaardalinea-lettertype"/>
    <w:link w:val="Duidelijkcitaat"/>
    <w:uiPriority w:val="30"/>
    <w:rsid w:val="00092C4B"/>
    <w:rPr>
      <w:b/>
      <w:bCs/>
      <w:i/>
      <w:iCs/>
      <w:sz w:val="22"/>
      <w:szCs w:val="22"/>
    </w:rPr>
  </w:style>
  <w:style w:type="character" w:styleId="Intensieveverwijzing">
    <w:name w:val="Intense Reference"/>
    <w:basedOn w:val="Standaardalinea-lettertype"/>
    <w:hidden/>
    <w:uiPriority w:val="32"/>
    <w:semiHidden/>
    <w:unhideWhenUsed/>
    <w:rsid w:val="00681B37"/>
    <w:rPr>
      <w:b/>
      <w:bCs/>
      <w:i w:val="0"/>
      <w:smallCaps/>
      <w:color w:val="FFB600" w:themeColor="accent2"/>
      <w:spacing w:val="5"/>
      <w:u w:val="single"/>
    </w:rPr>
  </w:style>
  <w:style w:type="character" w:styleId="Subtielebenadrukking">
    <w:name w:val="Subtle Emphasis"/>
    <w:basedOn w:val="Standaardalinea-lettertype"/>
    <w:hidden/>
    <w:uiPriority w:val="19"/>
    <w:semiHidden/>
    <w:unhideWhenUsed/>
    <w:rsid w:val="00681B37"/>
    <w:rPr>
      <w:b w:val="0"/>
      <w:i/>
      <w:iCs/>
      <w:color w:val="7F7F7F" w:themeColor="text1" w:themeTint="80"/>
      <w:u w:val="none"/>
    </w:rPr>
  </w:style>
  <w:style w:type="character" w:styleId="Subtieleverwijzing">
    <w:name w:val="Subtle Reference"/>
    <w:basedOn w:val="Standaardalinea-lettertype"/>
    <w:uiPriority w:val="31"/>
    <w:semiHidden/>
    <w:unhideWhenUsed/>
    <w:qFormat/>
    <w:rsid w:val="00092C4B"/>
    <w:rPr>
      <w:b w:val="0"/>
      <w:i w:val="0"/>
      <w:smallCaps/>
      <w:color w:val="auto"/>
      <w:u w:val="single"/>
    </w:rPr>
  </w:style>
  <w:style w:type="paragraph" w:styleId="Lijstopsomteken">
    <w:name w:val="List Bullet"/>
    <w:basedOn w:val="Standaard"/>
    <w:uiPriority w:val="13"/>
    <w:qFormat/>
    <w:rsid w:val="00E6216B"/>
    <w:pPr>
      <w:numPr>
        <w:numId w:val="10"/>
      </w:numPr>
      <w:contextualSpacing/>
    </w:pPr>
  </w:style>
  <w:style w:type="paragraph" w:styleId="Lijstopsomteken2">
    <w:name w:val="List Bullet 2"/>
    <w:basedOn w:val="Standaard"/>
    <w:uiPriority w:val="13"/>
    <w:rsid w:val="00A86EEA"/>
    <w:pPr>
      <w:numPr>
        <w:ilvl w:val="1"/>
        <w:numId w:val="10"/>
      </w:numPr>
      <w:contextualSpacing/>
    </w:pPr>
  </w:style>
  <w:style w:type="paragraph" w:styleId="Lijstopsomteken3">
    <w:name w:val="List Bullet 3"/>
    <w:basedOn w:val="Standaard"/>
    <w:uiPriority w:val="13"/>
    <w:rsid w:val="00A86EEA"/>
    <w:pPr>
      <w:numPr>
        <w:ilvl w:val="2"/>
        <w:numId w:val="10"/>
      </w:numPr>
      <w:contextualSpacing/>
    </w:pPr>
  </w:style>
  <w:style w:type="table" w:styleId="Tabelraster">
    <w:name w:val="Table Grid"/>
    <w:basedOn w:val="Standaardtabel"/>
    <w:rsid w:val="00B635D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Zwaar">
    <w:name w:val="Strong"/>
    <w:basedOn w:val="Standaardalinea-lettertype"/>
    <w:hidden/>
    <w:uiPriority w:val="22"/>
    <w:qFormat/>
    <w:rsid w:val="00CD5CE3"/>
    <w:rPr>
      <w:rFonts w:ascii="Georgia" w:hAnsi="Georgia"/>
      <w:b/>
      <w:bCs/>
      <w:sz w:val="20"/>
    </w:rPr>
  </w:style>
  <w:style w:type="paragraph" w:styleId="Lijstnummering">
    <w:name w:val="List Number"/>
    <w:basedOn w:val="Standaard"/>
    <w:uiPriority w:val="14"/>
    <w:qFormat/>
    <w:rsid w:val="00A86EEA"/>
    <w:pPr>
      <w:numPr>
        <w:numId w:val="12"/>
      </w:numPr>
      <w:contextualSpacing/>
    </w:pPr>
  </w:style>
  <w:style w:type="paragraph" w:customStyle="1" w:styleId="BodySingle">
    <w:name w:val="Body Single"/>
    <w:basedOn w:val="Plattetekst"/>
    <w:link w:val="BodySingleChar"/>
    <w:uiPriority w:val="1"/>
    <w:qFormat/>
    <w:rsid w:val="00A86EEA"/>
    <w:pPr>
      <w:spacing w:after="0"/>
    </w:pPr>
  </w:style>
  <w:style w:type="character" w:customStyle="1" w:styleId="BodySingleChar">
    <w:name w:val="Body Single Char"/>
    <w:basedOn w:val="PlattetekstChar"/>
    <w:link w:val="BodySingle"/>
    <w:uiPriority w:val="1"/>
    <w:rsid w:val="00A86EEA"/>
  </w:style>
  <w:style w:type="paragraph" w:styleId="Lijstalinea">
    <w:name w:val="List Paragraph"/>
    <w:basedOn w:val="Standaard"/>
    <w:hidden/>
    <w:uiPriority w:val="34"/>
    <w:unhideWhenUsed/>
    <w:rsid w:val="0029269A"/>
    <w:pPr>
      <w:ind w:left="720"/>
      <w:contextualSpacing/>
    </w:pPr>
  </w:style>
  <w:style w:type="paragraph" w:styleId="Koptekst">
    <w:name w:val="header"/>
    <w:basedOn w:val="Standaard"/>
    <w:link w:val="KoptekstChar"/>
    <w:hidden/>
    <w:unhideWhenUsed/>
    <w:rsid w:val="00AE50E9"/>
    <w:pPr>
      <w:tabs>
        <w:tab w:val="center" w:pos="4536"/>
        <w:tab w:val="right" w:pos="9072"/>
      </w:tabs>
      <w:spacing w:after="0" w:line="240" w:lineRule="auto"/>
    </w:pPr>
    <w:rPr>
      <w:rFonts w:ascii="Arial" w:hAnsi="Arial"/>
      <w:sz w:val="19"/>
    </w:rPr>
  </w:style>
  <w:style w:type="character" w:customStyle="1" w:styleId="KoptekstChar">
    <w:name w:val="Koptekst Char"/>
    <w:basedOn w:val="Standaardalinea-lettertype"/>
    <w:link w:val="Koptekst"/>
    <w:uiPriority w:val="99"/>
    <w:rsid w:val="00AE50E9"/>
    <w:rPr>
      <w:rFonts w:ascii="Arial" w:hAnsi="Arial"/>
      <w:sz w:val="19"/>
    </w:rPr>
  </w:style>
  <w:style w:type="paragraph" w:styleId="Voettekst">
    <w:name w:val="footer"/>
    <w:basedOn w:val="Standaard"/>
    <w:link w:val="VoettekstChar"/>
    <w:hidden/>
    <w:unhideWhenUsed/>
    <w:rsid w:val="00AE50E9"/>
    <w:pPr>
      <w:tabs>
        <w:tab w:val="center" w:pos="4536"/>
        <w:tab w:val="right" w:pos="9072"/>
      </w:tabs>
      <w:spacing w:after="0" w:line="240" w:lineRule="auto"/>
    </w:pPr>
    <w:rPr>
      <w:rFonts w:ascii="Arial" w:hAnsi="Arial"/>
      <w:sz w:val="19"/>
    </w:rPr>
  </w:style>
  <w:style w:type="character" w:customStyle="1" w:styleId="VoettekstChar">
    <w:name w:val="Voettekst Char"/>
    <w:basedOn w:val="Standaardalinea-lettertype"/>
    <w:link w:val="Voettekst"/>
    <w:uiPriority w:val="99"/>
    <w:rsid w:val="00AE50E9"/>
    <w:rPr>
      <w:rFonts w:ascii="Arial" w:hAnsi="Arial"/>
      <w:sz w:val="19"/>
    </w:rPr>
  </w:style>
  <w:style w:type="table" w:styleId="Lichtearcering-accent2">
    <w:name w:val="Light Shading Accent 2"/>
    <w:basedOn w:val="Standaardtabel"/>
    <w:hidden/>
    <w:uiPriority w:val="60"/>
    <w:rsid w:val="000D7DAE"/>
    <w:pPr>
      <w:spacing w:after="0" w:line="240" w:lineRule="auto"/>
    </w:pPr>
    <w:rPr>
      <w:color w:val="BF8800" w:themeColor="accent2" w:themeShade="BF"/>
    </w:rPr>
    <w:tblPr>
      <w:tblStyleRowBandSize w:val="1"/>
      <w:tblStyleColBandSize w:val="1"/>
      <w:tblBorders>
        <w:top w:val="single" w:sz="8" w:space="0" w:color="FFB600" w:themeColor="accent2"/>
        <w:bottom w:val="single" w:sz="8" w:space="0" w:color="FFB600" w:themeColor="accent2"/>
      </w:tblBorders>
    </w:tblPr>
    <w:tblStylePr w:type="firstRow">
      <w:pPr>
        <w:spacing w:before="0" w:after="0" w:line="240" w:lineRule="auto"/>
      </w:pPr>
      <w:rPr>
        <w:b/>
        <w:bCs/>
      </w:rPr>
      <w:tblPr/>
      <w:tcPr>
        <w:tcBorders>
          <w:top w:val="single" w:sz="8" w:space="0" w:color="FFB600" w:themeColor="accent2"/>
          <w:left w:val="nil"/>
          <w:bottom w:val="single" w:sz="8" w:space="0" w:color="FFB600" w:themeColor="accent2"/>
          <w:right w:val="nil"/>
          <w:insideH w:val="nil"/>
          <w:insideV w:val="nil"/>
        </w:tcBorders>
      </w:tcPr>
    </w:tblStylePr>
    <w:tblStylePr w:type="lastRow">
      <w:pPr>
        <w:spacing w:before="0" w:after="0" w:line="240" w:lineRule="auto"/>
      </w:pPr>
      <w:rPr>
        <w:b/>
        <w:bCs/>
      </w:rPr>
      <w:tblPr/>
      <w:tcPr>
        <w:tcBorders>
          <w:top w:val="single" w:sz="8" w:space="0" w:color="FFB600" w:themeColor="accent2"/>
          <w:left w:val="nil"/>
          <w:bottom w:val="single" w:sz="8" w:space="0" w:color="FFB6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hemeFill="accent2" w:themeFillTint="3F"/>
      </w:tcPr>
    </w:tblStylePr>
    <w:tblStylePr w:type="band1Horz">
      <w:tblPr/>
      <w:tcPr>
        <w:tcBorders>
          <w:left w:val="nil"/>
          <w:right w:val="nil"/>
          <w:insideH w:val="nil"/>
          <w:insideV w:val="nil"/>
        </w:tcBorders>
        <w:shd w:val="clear" w:color="auto" w:fill="FFECC0" w:themeFill="accent2" w:themeFillTint="3F"/>
      </w:tcPr>
    </w:tblStylePr>
  </w:style>
  <w:style w:type="table" w:styleId="Gemiddeldearcering1-accent4">
    <w:name w:val="Medium Shading 1 Accent 4"/>
    <w:basedOn w:val="Standaardtabel"/>
    <w:hidden/>
    <w:uiPriority w:val="63"/>
    <w:rsid w:val="000D7DAE"/>
    <w:pPr>
      <w:spacing w:after="0" w:line="240" w:lineRule="auto"/>
    </w:pPr>
    <w:tblPr>
      <w:tblStyleRowBandSize w:val="1"/>
      <w:tblStyleColBandSize w:val="1"/>
      <w:tblBorders>
        <w:top w:val="single" w:sz="8" w:space="0" w:color="E997A5" w:themeColor="accent4" w:themeTint="BF"/>
        <w:left w:val="single" w:sz="8" w:space="0" w:color="E997A5" w:themeColor="accent4" w:themeTint="BF"/>
        <w:bottom w:val="single" w:sz="8" w:space="0" w:color="E997A5" w:themeColor="accent4" w:themeTint="BF"/>
        <w:right w:val="single" w:sz="8" w:space="0" w:color="E997A5" w:themeColor="accent4" w:themeTint="BF"/>
        <w:insideH w:val="single" w:sz="8" w:space="0" w:color="E997A5" w:themeColor="accent4" w:themeTint="BF"/>
      </w:tblBorders>
    </w:tblPr>
    <w:tblStylePr w:type="firstRow">
      <w:pPr>
        <w:spacing w:before="0" w:after="0" w:line="240" w:lineRule="auto"/>
      </w:pPr>
      <w:rPr>
        <w:b/>
        <w:bCs/>
        <w:color w:val="FFFFFF" w:themeColor="background1"/>
      </w:rPr>
      <w:tblPr/>
      <w:tcPr>
        <w:tcBorders>
          <w:top w:val="single" w:sz="8" w:space="0" w:color="E997A5" w:themeColor="accent4" w:themeTint="BF"/>
          <w:left w:val="single" w:sz="8" w:space="0" w:color="E997A5" w:themeColor="accent4" w:themeTint="BF"/>
          <w:bottom w:val="single" w:sz="8" w:space="0" w:color="E997A5" w:themeColor="accent4" w:themeTint="BF"/>
          <w:right w:val="single" w:sz="8" w:space="0" w:color="E997A5" w:themeColor="accent4" w:themeTint="BF"/>
          <w:insideH w:val="nil"/>
          <w:insideV w:val="nil"/>
        </w:tcBorders>
        <w:shd w:val="clear" w:color="auto" w:fill="E27588" w:themeFill="accent4"/>
      </w:tcPr>
    </w:tblStylePr>
    <w:tblStylePr w:type="lastRow">
      <w:pPr>
        <w:spacing w:before="0" w:after="0" w:line="240" w:lineRule="auto"/>
      </w:pPr>
      <w:rPr>
        <w:b/>
        <w:bCs/>
      </w:rPr>
      <w:tblPr/>
      <w:tcPr>
        <w:tcBorders>
          <w:top w:val="double" w:sz="6" w:space="0" w:color="E997A5" w:themeColor="accent4" w:themeTint="BF"/>
          <w:left w:val="single" w:sz="8" w:space="0" w:color="E997A5" w:themeColor="accent4" w:themeTint="BF"/>
          <w:bottom w:val="single" w:sz="8" w:space="0" w:color="E997A5" w:themeColor="accent4" w:themeTint="BF"/>
          <w:right w:val="single" w:sz="8" w:space="0" w:color="E997A5" w:themeColor="accent4" w:themeTint="BF"/>
          <w:insideH w:val="nil"/>
          <w:insideV w:val="nil"/>
        </w:tcBorders>
      </w:tcPr>
    </w:tblStylePr>
    <w:tblStylePr w:type="firstCol">
      <w:rPr>
        <w:b/>
        <w:bCs/>
      </w:rPr>
    </w:tblStylePr>
    <w:tblStylePr w:type="lastCol">
      <w:rPr>
        <w:b/>
        <w:bCs/>
      </w:rPr>
    </w:tblStylePr>
    <w:tblStylePr w:type="band1Vert">
      <w:tblPr/>
      <w:tcPr>
        <w:shd w:val="clear" w:color="auto" w:fill="F7DCE1" w:themeFill="accent4" w:themeFillTint="3F"/>
      </w:tcPr>
    </w:tblStylePr>
    <w:tblStylePr w:type="band1Horz">
      <w:tblPr/>
      <w:tcPr>
        <w:tcBorders>
          <w:insideH w:val="nil"/>
          <w:insideV w:val="nil"/>
        </w:tcBorders>
        <w:shd w:val="clear" w:color="auto" w:fill="F7DCE1" w:themeFill="accent4" w:themeFillTint="3F"/>
      </w:tcPr>
    </w:tblStylePr>
    <w:tblStylePr w:type="band2Horz">
      <w:tblPr/>
      <w:tcPr>
        <w:tcBorders>
          <w:insideH w:val="nil"/>
          <w:insideV w:val="nil"/>
        </w:tcBorders>
      </w:tcPr>
    </w:tblStylePr>
  </w:style>
  <w:style w:type="table" w:customStyle="1" w:styleId="MediumShading11">
    <w:name w:val="Medium Shading 11"/>
    <w:basedOn w:val="Standaardtabel"/>
    <w:uiPriority w:val="63"/>
    <w:rsid w:val="000D7DAE"/>
    <w:pPr>
      <w:spacing w:after="0" w:line="240" w:lineRule="auto"/>
    </w:pPr>
    <w:rPr>
      <w:sz w:val="16"/>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
    <w:name w:val="Medium Shading 1 - Accent 11"/>
    <w:basedOn w:val="Standaardtabel"/>
    <w:uiPriority w:val="63"/>
    <w:rsid w:val="000D7DAE"/>
    <w:pPr>
      <w:spacing w:after="0" w:line="240" w:lineRule="auto"/>
    </w:pPr>
    <w:tblPr>
      <w:tblStyleRowBandSize w:val="1"/>
      <w:tblStyleColBandSize w:val="1"/>
      <w:tblBorders>
        <w:top w:val="single" w:sz="8"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single" w:sz="8" w:space="0" w:color="FF8C25" w:themeColor="accent1" w:themeTint="BF"/>
      </w:tblBorders>
    </w:tblPr>
    <w:tblStylePr w:type="firstRow">
      <w:pPr>
        <w:spacing w:before="0" w:after="0" w:line="240" w:lineRule="auto"/>
      </w:pPr>
      <w:rPr>
        <w:b/>
        <w:bCs/>
        <w:color w:val="FFFFFF" w:themeColor="background1"/>
      </w:rPr>
      <w:tblPr/>
      <w:tcPr>
        <w:tcBorders>
          <w:top w:val="single" w:sz="8"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nil"/>
          <w:insideV w:val="nil"/>
        </w:tcBorders>
        <w:shd w:val="clear" w:color="auto" w:fill="DC6900" w:themeFill="accent1"/>
      </w:tcPr>
    </w:tblStylePr>
    <w:tblStylePr w:type="lastRow">
      <w:pPr>
        <w:spacing w:before="0" w:after="0" w:line="240" w:lineRule="auto"/>
      </w:pPr>
      <w:rPr>
        <w:b/>
        <w:bCs/>
      </w:rPr>
      <w:tblPr/>
      <w:tcPr>
        <w:tcBorders>
          <w:top w:val="double" w:sz="6"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nil"/>
          <w:insideV w:val="nil"/>
        </w:tcBorders>
      </w:tcPr>
    </w:tblStylePr>
    <w:tblStylePr w:type="firstCol">
      <w:rPr>
        <w:b/>
        <w:bCs/>
      </w:rPr>
    </w:tblStylePr>
    <w:tblStylePr w:type="lastCol">
      <w:rPr>
        <w:b/>
        <w:bCs/>
      </w:rPr>
    </w:tblStylePr>
    <w:tblStylePr w:type="band1Vert">
      <w:tblPr/>
      <w:tcPr>
        <w:shd w:val="clear" w:color="auto" w:fill="FFD9B7" w:themeFill="accent1" w:themeFillTint="3F"/>
      </w:tcPr>
    </w:tblStylePr>
    <w:tblStylePr w:type="band1Horz">
      <w:tblPr/>
      <w:tcPr>
        <w:tcBorders>
          <w:insideH w:val="nil"/>
          <w:insideV w:val="nil"/>
        </w:tcBorders>
        <w:shd w:val="clear" w:color="auto" w:fill="FFD9B7" w:themeFill="accent1" w:themeFillTint="3F"/>
      </w:tcPr>
    </w:tblStylePr>
    <w:tblStylePr w:type="band2Horz">
      <w:tblPr/>
      <w:tcPr>
        <w:tcBorders>
          <w:insideH w:val="nil"/>
          <w:insideV w:val="nil"/>
        </w:tcBorders>
      </w:tcPr>
    </w:tblStylePr>
  </w:style>
  <w:style w:type="table" w:customStyle="1" w:styleId="LightList1">
    <w:name w:val="Light List1"/>
    <w:basedOn w:val="Standaardtabel"/>
    <w:uiPriority w:val="61"/>
    <w:rsid w:val="000D7DA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Standaardtabel"/>
    <w:uiPriority w:val="61"/>
    <w:rsid w:val="000D7DAE"/>
    <w:pPr>
      <w:spacing w:after="0" w:line="240" w:lineRule="auto"/>
    </w:pPr>
    <w:tblPr>
      <w:tblStyleRowBandSize w:val="1"/>
      <w:tblStyleColBandSize w:val="1"/>
      <w:tblBorders>
        <w:top w:val="single" w:sz="8" w:space="0" w:color="DC6900" w:themeColor="accent1"/>
        <w:left w:val="single" w:sz="8" w:space="0" w:color="DC6900" w:themeColor="accent1"/>
        <w:bottom w:val="single" w:sz="8" w:space="0" w:color="DC6900" w:themeColor="accent1"/>
        <w:right w:val="single" w:sz="8" w:space="0" w:color="DC6900" w:themeColor="accent1"/>
      </w:tblBorders>
    </w:tblPr>
    <w:tblStylePr w:type="firstRow">
      <w:pPr>
        <w:spacing w:before="0" w:after="0" w:line="240" w:lineRule="auto"/>
      </w:pPr>
      <w:rPr>
        <w:b/>
        <w:bCs/>
        <w:color w:val="FFFFFF" w:themeColor="background1"/>
      </w:rPr>
      <w:tblPr/>
      <w:tcPr>
        <w:shd w:val="clear" w:color="auto" w:fill="DC6900" w:themeFill="accent1"/>
      </w:tcPr>
    </w:tblStylePr>
    <w:tblStylePr w:type="lastRow">
      <w:pPr>
        <w:spacing w:before="0" w:after="0" w:line="240" w:lineRule="auto"/>
      </w:pPr>
      <w:rPr>
        <w:b/>
        <w:bCs/>
      </w:rPr>
      <w:tblPr/>
      <w:tcPr>
        <w:tcBorders>
          <w:top w:val="double" w:sz="6" w:space="0" w:color="DC6900" w:themeColor="accent1"/>
          <w:left w:val="single" w:sz="8" w:space="0" w:color="DC6900" w:themeColor="accent1"/>
          <w:bottom w:val="single" w:sz="8" w:space="0" w:color="DC6900" w:themeColor="accent1"/>
          <w:right w:val="single" w:sz="8" w:space="0" w:color="DC6900" w:themeColor="accent1"/>
        </w:tcBorders>
      </w:tcPr>
    </w:tblStylePr>
    <w:tblStylePr w:type="firstCol">
      <w:rPr>
        <w:b/>
        <w:bCs/>
      </w:rPr>
    </w:tblStylePr>
    <w:tblStylePr w:type="lastCol">
      <w:rPr>
        <w:b/>
        <w:bCs/>
      </w:rPr>
    </w:tblStylePr>
    <w:tblStylePr w:type="band1Vert">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tcPr>
    </w:tblStylePr>
    <w:tblStylePr w:type="band1Horz">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tcPr>
    </w:tblStylePr>
  </w:style>
  <w:style w:type="paragraph" w:customStyle="1" w:styleId="LocalLegalName">
    <w:name w:val="LocalLegalName"/>
    <w:basedOn w:val="Standaard"/>
    <w:uiPriority w:val="34"/>
    <w:rsid w:val="0045324C"/>
    <w:pPr>
      <w:spacing w:after="0" w:line="220" w:lineRule="atLeast"/>
    </w:pPr>
    <w:rPr>
      <w:i/>
      <w:sz w:val="18"/>
      <w:lang w:val="en-US"/>
    </w:rPr>
  </w:style>
  <w:style w:type="paragraph" w:customStyle="1" w:styleId="Appendix5">
    <w:name w:val="Appendix 5"/>
    <w:basedOn w:val="Plattetekst"/>
    <w:next w:val="Plattetekst"/>
    <w:link w:val="Appendix5Char"/>
    <w:uiPriority w:val="34"/>
    <w:rsid w:val="00846B41"/>
    <w:pPr>
      <w:keepNext/>
      <w:numPr>
        <w:ilvl w:val="4"/>
        <w:numId w:val="14"/>
      </w:numPr>
      <w:spacing w:after="40" w:line="240" w:lineRule="auto"/>
      <w:outlineLvl w:val="4"/>
    </w:pPr>
  </w:style>
  <w:style w:type="paragraph" w:styleId="Lijstnummering2">
    <w:name w:val="List Number 2"/>
    <w:basedOn w:val="Standaard"/>
    <w:uiPriority w:val="14"/>
    <w:rsid w:val="00A86EEA"/>
    <w:pPr>
      <w:numPr>
        <w:ilvl w:val="1"/>
        <w:numId w:val="12"/>
      </w:numPr>
      <w:contextualSpacing/>
    </w:pPr>
  </w:style>
  <w:style w:type="paragraph" w:styleId="Lijstnummering3">
    <w:name w:val="List Number 3"/>
    <w:basedOn w:val="Standaard"/>
    <w:uiPriority w:val="14"/>
    <w:rsid w:val="00A86EEA"/>
    <w:pPr>
      <w:numPr>
        <w:ilvl w:val="2"/>
        <w:numId w:val="12"/>
      </w:numPr>
      <w:contextualSpacing/>
    </w:pPr>
  </w:style>
  <w:style w:type="table" w:customStyle="1" w:styleId="PwCTable1">
    <w:name w:val="PwC Table 1"/>
    <w:basedOn w:val="Standaardtabel"/>
    <w:uiPriority w:val="99"/>
    <w:qFormat/>
    <w:rsid w:val="007746EB"/>
    <w:pPr>
      <w:spacing w:after="0" w:line="240" w:lineRule="auto"/>
    </w:pPr>
    <w:rPr>
      <w:sz w:val="18"/>
      <w:szCs w:val="22"/>
    </w:rPr>
    <w:tblPr>
      <w:tblStyleRowBandSize w:val="1"/>
      <w:tblBorders>
        <w:bottom w:val="single" w:sz="4" w:space="0" w:color="DC6900" w:themeColor="accent1"/>
        <w:insideH w:val="single" w:sz="4" w:space="0" w:color="DC6900" w:themeColor="accent1"/>
      </w:tblBorders>
      <w:tblCellMar>
        <w:top w:w="57" w:type="dxa"/>
        <w:left w:w="0" w:type="dxa"/>
        <w:bottom w:w="57" w:type="dxa"/>
        <w:right w:w="0" w:type="dxa"/>
      </w:tblCellMar>
    </w:tblPr>
    <w:tblStylePr w:type="firstRow">
      <w:pPr>
        <w:wordWrap/>
        <w:spacing w:beforeLines="0" w:beforeAutospacing="0" w:afterLines="0" w:afterAutospacing="0" w:line="210" w:lineRule="atLeast"/>
        <w:contextualSpacing w:val="0"/>
      </w:pPr>
      <w:rPr>
        <w:rFonts w:asciiTheme="majorHAnsi" w:hAnsiTheme="majorHAnsi"/>
        <w:b/>
        <w:color w:val="DC6900" w:themeColor="accent1"/>
        <w:sz w:val="18"/>
      </w:rPr>
      <w:tblPr/>
      <w:tcPr>
        <w:tcBorders>
          <w:top w:val="nil"/>
          <w:left w:val="nil"/>
          <w:bottom w:val="single" w:sz="8" w:space="0" w:color="DC6900" w:themeColor="text2"/>
          <w:right w:val="nil"/>
          <w:insideH w:val="nil"/>
          <w:insideV w:val="nil"/>
          <w:tl2br w:val="nil"/>
          <w:tr2bl w:val="nil"/>
        </w:tcBorders>
      </w:tcPr>
    </w:tblStylePr>
    <w:tblStylePr w:type="lastRow">
      <w:tblPr/>
      <w:tcPr>
        <w:tcBorders>
          <w:top w:val="nil"/>
          <w:left w:val="nil"/>
          <w:bottom w:val="single" w:sz="4" w:space="0" w:color="DC6900" w:themeColor="accent1"/>
          <w:right w:val="nil"/>
          <w:insideH w:val="nil"/>
          <w:insideV w:val="nil"/>
          <w:tl2br w:val="nil"/>
          <w:tr2bl w:val="nil"/>
        </w:tcBorders>
      </w:tcPr>
    </w:tblStylePr>
    <w:tblStylePr w:type="band1Horz">
      <w:pPr>
        <w:wordWrap/>
        <w:spacing w:beforeLines="0" w:beforeAutospacing="0" w:afterLines="0" w:afterAutospacing="0" w:line="210" w:lineRule="atLeast"/>
      </w:pPr>
    </w:tblStylePr>
    <w:tblStylePr w:type="band2Horz">
      <w:pPr>
        <w:wordWrap/>
        <w:spacing w:beforeLines="0" w:beforeAutospacing="0" w:afterLines="0" w:afterAutospacing="0" w:line="210" w:lineRule="atLeast"/>
      </w:pPr>
    </w:tblStylePr>
  </w:style>
  <w:style w:type="numbering" w:customStyle="1" w:styleId="PwCListBullets1">
    <w:name w:val="PwC List Bullets 1"/>
    <w:uiPriority w:val="99"/>
    <w:rsid w:val="00ED73E5"/>
    <w:pPr>
      <w:numPr>
        <w:numId w:val="4"/>
      </w:numPr>
    </w:pPr>
  </w:style>
  <w:style w:type="numbering" w:customStyle="1" w:styleId="PwCListNumbers1">
    <w:name w:val="PwC List Numbers 1"/>
    <w:uiPriority w:val="99"/>
    <w:rsid w:val="00ED73E5"/>
    <w:pPr>
      <w:numPr>
        <w:numId w:val="5"/>
      </w:numPr>
    </w:pPr>
  </w:style>
  <w:style w:type="paragraph" w:styleId="Lijstopsomteken4">
    <w:name w:val="List Bullet 4"/>
    <w:basedOn w:val="Standaard"/>
    <w:uiPriority w:val="13"/>
    <w:unhideWhenUsed/>
    <w:rsid w:val="00A86EEA"/>
    <w:pPr>
      <w:numPr>
        <w:ilvl w:val="3"/>
        <w:numId w:val="10"/>
      </w:numPr>
      <w:contextualSpacing/>
    </w:pPr>
  </w:style>
  <w:style w:type="paragraph" w:styleId="Lijstvoortzetting">
    <w:name w:val="List Continue"/>
    <w:basedOn w:val="Plattetekst"/>
    <w:uiPriority w:val="14"/>
    <w:unhideWhenUsed/>
    <w:qFormat/>
    <w:rsid w:val="00A86EEA"/>
    <w:pPr>
      <w:ind w:left="567"/>
      <w:contextualSpacing/>
    </w:pPr>
  </w:style>
  <w:style w:type="paragraph" w:styleId="Lijstvoortzetting2">
    <w:name w:val="List Continue 2"/>
    <w:basedOn w:val="Plattetekst"/>
    <w:uiPriority w:val="14"/>
    <w:unhideWhenUsed/>
    <w:rsid w:val="00A86EEA"/>
    <w:pPr>
      <w:ind w:left="1134"/>
      <w:contextualSpacing/>
    </w:pPr>
  </w:style>
  <w:style w:type="paragraph" w:styleId="Lijst3">
    <w:name w:val="List 3"/>
    <w:basedOn w:val="Plattetekst"/>
    <w:uiPriority w:val="14"/>
    <w:rsid w:val="00A86EEA"/>
    <w:pPr>
      <w:ind w:left="1701" w:hanging="567"/>
      <w:contextualSpacing/>
    </w:pPr>
  </w:style>
  <w:style w:type="paragraph" w:styleId="Lijst4">
    <w:name w:val="List 4"/>
    <w:basedOn w:val="Plattetekst"/>
    <w:uiPriority w:val="14"/>
    <w:unhideWhenUsed/>
    <w:rsid w:val="00A86EEA"/>
    <w:pPr>
      <w:ind w:left="2268" w:hanging="567"/>
      <w:contextualSpacing/>
    </w:pPr>
  </w:style>
  <w:style w:type="paragraph" w:styleId="Lijst5">
    <w:name w:val="List 5"/>
    <w:basedOn w:val="Plattetekst"/>
    <w:uiPriority w:val="14"/>
    <w:unhideWhenUsed/>
    <w:rsid w:val="00A86EEA"/>
    <w:pPr>
      <w:ind w:left="2835" w:hanging="567"/>
      <w:contextualSpacing/>
    </w:pPr>
  </w:style>
  <w:style w:type="paragraph" w:styleId="Lijstvoortzetting3">
    <w:name w:val="List Continue 3"/>
    <w:basedOn w:val="Plattetekst"/>
    <w:uiPriority w:val="14"/>
    <w:unhideWhenUsed/>
    <w:rsid w:val="00A86EEA"/>
    <w:pPr>
      <w:ind w:left="1701"/>
      <w:contextualSpacing/>
    </w:pPr>
  </w:style>
  <w:style w:type="paragraph" w:styleId="Lijstvoortzetting4">
    <w:name w:val="List Continue 4"/>
    <w:basedOn w:val="Plattetekst"/>
    <w:uiPriority w:val="14"/>
    <w:unhideWhenUsed/>
    <w:rsid w:val="00A86EEA"/>
    <w:pPr>
      <w:ind w:left="2268"/>
      <w:contextualSpacing/>
    </w:pPr>
  </w:style>
  <w:style w:type="paragraph" w:styleId="Lijstvoortzetting5">
    <w:name w:val="List Continue 5"/>
    <w:basedOn w:val="Plattetekst"/>
    <w:uiPriority w:val="14"/>
    <w:unhideWhenUsed/>
    <w:rsid w:val="00A86EEA"/>
    <w:pPr>
      <w:ind w:left="2835"/>
      <w:contextualSpacing/>
    </w:pPr>
  </w:style>
  <w:style w:type="paragraph" w:styleId="Lijstnummering4">
    <w:name w:val="List Number 4"/>
    <w:basedOn w:val="Standaard"/>
    <w:uiPriority w:val="14"/>
    <w:unhideWhenUsed/>
    <w:rsid w:val="00A86EEA"/>
    <w:pPr>
      <w:numPr>
        <w:ilvl w:val="3"/>
        <w:numId w:val="12"/>
      </w:numPr>
      <w:contextualSpacing/>
    </w:pPr>
  </w:style>
  <w:style w:type="paragraph" w:styleId="Lijstnummering5">
    <w:name w:val="List Number 5"/>
    <w:basedOn w:val="Standaard"/>
    <w:uiPriority w:val="14"/>
    <w:unhideWhenUsed/>
    <w:rsid w:val="00A86EEA"/>
    <w:pPr>
      <w:numPr>
        <w:ilvl w:val="4"/>
        <w:numId w:val="12"/>
      </w:numPr>
      <w:contextualSpacing/>
    </w:pPr>
  </w:style>
  <w:style w:type="paragraph" w:styleId="Lijstopsomteken5">
    <w:name w:val="List Bullet 5"/>
    <w:basedOn w:val="Standaard"/>
    <w:uiPriority w:val="13"/>
    <w:unhideWhenUsed/>
    <w:rsid w:val="00A86EEA"/>
    <w:pPr>
      <w:numPr>
        <w:ilvl w:val="4"/>
        <w:numId w:val="10"/>
      </w:numPr>
      <w:contextualSpacing/>
    </w:pPr>
  </w:style>
  <w:style w:type="paragraph" w:styleId="Lijst2">
    <w:name w:val="List 2"/>
    <w:basedOn w:val="Plattetekst"/>
    <w:uiPriority w:val="14"/>
    <w:rsid w:val="00A86EEA"/>
    <w:pPr>
      <w:ind w:left="1134" w:hanging="567"/>
      <w:contextualSpacing/>
    </w:pPr>
  </w:style>
  <w:style w:type="paragraph" w:styleId="Lijst">
    <w:name w:val="List"/>
    <w:basedOn w:val="Plattetekst"/>
    <w:uiPriority w:val="14"/>
    <w:rsid w:val="00A86EEA"/>
    <w:pPr>
      <w:ind w:left="567" w:hanging="567"/>
      <w:contextualSpacing/>
    </w:pPr>
  </w:style>
  <w:style w:type="paragraph" w:customStyle="1" w:styleId="Appendix4">
    <w:name w:val="Appendix 4"/>
    <w:basedOn w:val="Plattetekst"/>
    <w:next w:val="Plattetekst"/>
    <w:link w:val="Appendix4Char"/>
    <w:uiPriority w:val="34"/>
    <w:qFormat/>
    <w:rsid w:val="00846B41"/>
    <w:pPr>
      <w:keepNext/>
      <w:numPr>
        <w:ilvl w:val="3"/>
        <w:numId w:val="14"/>
      </w:numPr>
      <w:spacing w:after="40" w:line="240" w:lineRule="auto"/>
      <w:outlineLvl w:val="3"/>
    </w:pPr>
    <w:rPr>
      <w:i/>
    </w:rPr>
  </w:style>
  <w:style w:type="paragraph" w:customStyle="1" w:styleId="Appendix3">
    <w:name w:val="Appendix 3"/>
    <w:basedOn w:val="Plattetekst"/>
    <w:next w:val="Plattetekst"/>
    <w:link w:val="Appendix3Char"/>
    <w:uiPriority w:val="34"/>
    <w:qFormat/>
    <w:rsid w:val="00846B41"/>
    <w:pPr>
      <w:keepNext/>
      <w:numPr>
        <w:ilvl w:val="2"/>
        <w:numId w:val="14"/>
      </w:numPr>
      <w:spacing w:after="40" w:line="240" w:lineRule="auto"/>
    </w:pPr>
    <w:rPr>
      <w:i/>
      <w:sz w:val="24"/>
    </w:rPr>
  </w:style>
  <w:style w:type="paragraph" w:customStyle="1" w:styleId="Appendix2">
    <w:name w:val="Appendix 2"/>
    <w:basedOn w:val="Plattetekst"/>
    <w:next w:val="Plattetekst"/>
    <w:link w:val="Appendix2Char"/>
    <w:uiPriority w:val="34"/>
    <w:qFormat/>
    <w:rsid w:val="00846B41"/>
    <w:pPr>
      <w:keepNext/>
      <w:numPr>
        <w:ilvl w:val="1"/>
        <w:numId w:val="14"/>
      </w:numPr>
      <w:spacing w:after="40" w:line="240" w:lineRule="auto"/>
    </w:pPr>
    <w:rPr>
      <w:b/>
      <w:i/>
      <w:sz w:val="24"/>
    </w:rPr>
  </w:style>
  <w:style w:type="paragraph" w:customStyle="1" w:styleId="Appendix1">
    <w:name w:val="Appendix 1"/>
    <w:basedOn w:val="Plattetekst"/>
    <w:next w:val="Plattetekst"/>
    <w:link w:val="Appendix1Char"/>
    <w:uiPriority w:val="34"/>
    <w:qFormat/>
    <w:rsid w:val="00846B41"/>
    <w:pPr>
      <w:keepNext/>
      <w:pageBreakBefore/>
      <w:numPr>
        <w:numId w:val="14"/>
      </w:numPr>
      <w:spacing w:after="480" w:line="600" w:lineRule="atLeast"/>
    </w:pPr>
    <w:rPr>
      <w:b/>
      <w:i/>
      <w:sz w:val="32"/>
    </w:rPr>
  </w:style>
  <w:style w:type="paragraph" w:styleId="Inhopg1">
    <w:name w:val="toc 1"/>
    <w:basedOn w:val="Standaard"/>
    <w:next w:val="Standaard"/>
    <w:uiPriority w:val="39"/>
    <w:unhideWhenUsed/>
    <w:qFormat/>
    <w:rsid w:val="0007399C"/>
    <w:pPr>
      <w:tabs>
        <w:tab w:val="right" w:pos="9865"/>
      </w:tabs>
      <w:spacing w:before="240" w:after="0"/>
      <w:ind w:left="567" w:hanging="567"/>
    </w:pPr>
    <w:rPr>
      <w:b/>
      <w:noProof/>
    </w:rPr>
  </w:style>
  <w:style w:type="paragraph" w:styleId="Inhopg2">
    <w:name w:val="toc 2"/>
    <w:basedOn w:val="Standaard"/>
    <w:next w:val="Standaard"/>
    <w:uiPriority w:val="39"/>
    <w:unhideWhenUsed/>
    <w:qFormat/>
    <w:rsid w:val="0007399C"/>
    <w:pPr>
      <w:tabs>
        <w:tab w:val="right" w:pos="9865"/>
      </w:tabs>
      <w:spacing w:before="240"/>
      <w:ind w:left="567" w:hanging="567"/>
    </w:pPr>
    <w:rPr>
      <w:i/>
      <w:noProof/>
      <w:lang w:val="en-US"/>
    </w:rPr>
  </w:style>
  <w:style w:type="paragraph" w:styleId="Inhopg3">
    <w:name w:val="toc 3"/>
    <w:basedOn w:val="Standaard"/>
    <w:next w:val="Standaard"/>
    <w:uiPriority w:val="39"/>
    <w:unhideWhenUsed/>
    <w:qFormat/>
    <w:rsid w:val="00FE7DBD"/>
    <w:pPr>
      <w:tabs>
        <w:tab w:val="right" w:pos="9865"/>
      </w:tabs>
      <w:spacing w:after="120"/>
      <w:ind w:left="567" w:hanging="567"/>
      <w:contextualSpacing/>
    </w:pPr>
    <w:rPr>
      <w:noProof/>
      <w:lang w:val="en-US"/>
    </w:rPr>
  </w:style>
  <w:style w:type="character" w:styleId="Hyperlink">
    <w:name w:val="Hyperlink"/>
    <w:basedOn w:val="Standaardalinea-lettertype"/>
    <w:uiPriority w:val="99"/>
    <w:unhideWhenUsed/>
    <w:rsid w:val="00727A43"/>
    <w:rPr>
      <w:color w:val="0000FF" w:themeColor="hyperlink"/>
      <w:u w:val="single"/>
    </w:rPr>
  </w:style>
  <w:style w:type="paragraph" w:styleId="Ballontekst">
    <w:name w:val="Balloon Text"/>
    <w:basedOn w:val="Standaard"/>
    <w:link w:val="BallontekstChar"/>
    <w:unhideWhenUsed/>
    <w:rsid w:val="00A86EE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rsid w:val="00A86EEA"/>
    <w:rPr>
      <w:rFonts w:ascii="Tahoma" w:hAnsi="Tahoma" w:cs="Tahoma"/>
      <w:sz w:val="16"/>
      <w:szCs w:val="16"/>
    </w:rPr>
  </w:style>
  <w:style w:type="paragraph" w:customStyle="1" w:styleId="LocalLegalAddress">
    <w:name w:val="LocalLegalAddress"/>
    <w:basedOn w:val="Plattetekst"/>
    <w:next w:val="LocalLegalContact"/>
    <w:uiPriority w:val="34"/>
    <w:rsid w:val="00A86EEA"/>
    <w:pPr>
      <w:spacing w:after="0" w:line="220" w:lineRule="atLeast"/>
    </w:pPr>
    <w:rPr>
      <w:i/>
      <w:sz w:val="18"/>
    </w:rPr>
  </w:style>
  <w:style w:type="paragraph" w:customStyle="1" w:styleId="NamePosition">
    <w:name w:val="NamePosition"/>
    <w:basedOn w:val="Standaard"/>
    <w:link w:val="NamePositionChar"/>
    <w:uiPriority w:val="34"/>
    <w:qFormat/>
    <w:rsid w:val="00A86EEA"/>
    <w:pPr>
      <w:spacing w:after="0"/>
    </w:pPr>
    <w:rPr>
      <w:lang w:val="en-US"/>
    </w:rPr>
  </w:style>
  <w:style w:type="paragraph" w:customStyle="1" w:styleId="AuditFirm">
    <w:name w:val="AuditFirm"/>
    <w:basedOn w:val="Standaard"/>
    <w:next w:val="NamePosition"/>
    <w:uiPriority w:val="34"/>
    <w:qFormat/>
    <w:rsid w:val="00A0495D"/>
    <w:pPr>
      <w:tabs>
        <w:tab w:val="left" w:pos="5103"/>
      </w:tabs>
      <w:spacing w:after="720"/>
    </w:pPr>
  </w:style>
  <w:style w:type="paragraph" w:customStyle="1" w:styleId="ChartTableTitle">
    <w:name w:val="Chart Table Title"/>
    <w:basedOn w:val="Standaard"/>
    <w:uiPriority w:val="34"/>
    <w:qFormat/>
    <w:rsid w:val="0057485E"/>
    <w:pPr>
      <w:spacing w:after="0"/>
    </w:pPr>
    <w:rPr>
      <w:b/>
      <w:i/>
    </w:rPr>
  </w:style>
  <w:style w:type="paragraph" w:customStyle="1" w:styleId="CompanyContactName">
    <w:name w:val="CompanyContactName"/>
    <w:basedOn w:val="Standaard"/>
    <w:uiPriority w:val="34"/>
    <w:qFormat/>
    <w:rsid w:val="00A86EEA"/>
    <w:pPr>
      <w:spacing w:after="0"/>
    </w:pPr>
    <w:rPr>
      <w:lang w:val="en-US"/>
    </w:rPr>
  </w:style>
  <w:style w:type="paragraph" w:customStyle="1" w:styleId="LetterDate">
    <w:name w:val="LetterDate"/>
    <w:basedOn w:val="Standaard"/>
    <w:next w:val="LetterRef"/>
    <w:uiPriority w:val="34"/>
    <w:qFormat/>
    <w:rsid w:val="00A86EEA"/>
    <w:pPr>
      <w:spacing w:before="480"/>
    </w:pPr>
    <w:rPr>
      <w:lang w:val="en-US"/>
    </w:rPr>
  </w:style>
  <w:style w:type="paragraph" w:customStyle="1" w:styleId="FooterLegalDetails">
    <w:name w:val="FooterLegalDetails"/>
    <w:basedOn w:val="Standaard"/>
    <w:next w:val="BodySingle"/>
    <w:uiPriority w:val="34"/>
    <w:rsid w:val="00A86EEA"/>
    <w:pPr>
      <w:spacing w:after="0" w:line="140" w:lineRule="exact"/>
    </w:pPr>
    <w:rPr>
      <w:rFonts w:ascii="Arial" w:hAnsi="Arial" w:cs="Arial"/>
      <w:sz w:val="12"/>
      <w:lang w:val="en-US"/>
    </w:rPr>
  </w:style>
  <w:style w:type="paragraph" w:customStyle="1" w:styleId="FormalSignOff">
    <w:name w:val="FormalSignOff"/>
    <w:basedOn w:val="Plattetekst"/>
    <w:next w:val="AuditFirm"/>
    <w:uiPriority w:val="34"/>
    <w:qFormat/>
    <w:rsid w:val="00A86EEA"/>
    <w:pPr>
      <w:spacing w:before="240" w:after="0"/>
    </w:pPr>
    <w:rPr>
      <w:lang w:val="en-US"/>
    </w:rPr>
  </w:style>
  <w:style w:type="paragraph" w:customStyle="1" w:styleId="LetterRef">
    <w:name w:val="LetterRef"/>
    <w:basedOn w:val="Standaard"/>
    <w:next w:val="Plattetekst"/>
    <w:uiPriority w:val="34"/>
    <w:qFormat/>
    <w:rsid w:val="00A86EEA"/>
  </w:style>
  <w:style w:type="paragraph" w:customStyle="1" w:styleId="PageNumber">
    <w:name w:val="PageNumber"/>
    <w:basedOn w:val="Standaard"/>
    <w:link w:val="PageNumberChar"/>
    <w:uiPriority w:val="34"/>
    <w:rsid w:val="00A86EEA"/>
    <w:pPr>
      <w:spacing w:after="0" w:line="240" w:lineRule="auto"/>
    </w:pPr>
    <w:rPr>
      <w:lang w:val="en-US"/>
    </w:rPr>
  </w:style>
  <w:style w:type="paragraph" w:customStyle="1" w:styleId="ContactHeading">
    <w:name w:val="ContactHeading"/>
    <w:basedOn w:val="Standaard"/>
    <w:uiPriority w:val="34"/>
    <w:rsid w:val="005D1275"/>
    <w:pPr>
      <w:spacing w:after="0" w:line="290" w:lineRule="atLeast"/>
    </w:pPr>
    <w:rPr>
      <w:sz w:val="18"/>
    </w:rPr>
  </w:style>
  <w:style w:type="paragraph" w:styleId="Aanhef">
    <w:name w:val="Salutation"/>
    <w:basedOn w:val="Standaard"/>
    <w:next w:val="Plattetekst"/>
    <w:link w:val="AanhefChar"/>
    <w:uiPriority w:val="34"/>
    <w:qFormat/>
    <w:rsid w:val="00A86EEA"/>
  </w:style>
  <w:style w:type="character" w:customStyle="1" w:styleId="AanhefChar">
    <w:name w:val="Aanhef Char"/>
    <w:basedOn w:val="Standaardalinea-lettertype"/>
    <w:link w:val="Aanhef"/>
    <w:uiPriority w:val="34"/>
    <w:rsid w:val="00A86EEA"/>
  </w:style>
  <w:style w:type="paragraph" w:customStyle="1" w:styleId="Spacing20mm">
    <w:name w:val="Spacing 20 mm"/>
    <w:basedOn w:val="Standaard"/>
    <w:next w:val="Plattetekst"/>
    <w:uiPriority w:val="34"/>
    <w:rsid w:val="00135E9B"/>
    <w:pPr>
      <w:spacing w:after="0" w:line="1021" w:lineRule="exact"/>
    </w:pPr>
    <w:rPr>
      <w:sz w:val="14"/>
      <w:lang w:val="en-US"/>
    </w:rPr>
  </w:style>
  <w:style w:type="paragraph" w:customStyle="1" w:styleId="Spacing295mm">
    <w:name w:val="Spacing 29_5 mm"/>
    <w:basedOn w:val="Standaard"/>
    <w:next w:val="Plattetekst"/>
    <w:uiPriority w:val="34"/>
    <w:rsid w:val="00135E9B"/>
    <w:pPr>
      <w:spacing w:after="0" w:line="1276" w:lineRule="exact"/>
    </w:pPr>
    <w:rPr>
      <w:sz w:val="14"/>
      <w:lang w:val="en-US"/>
    </w:rPr>
  </w:style>
  <w:style w:type="paragraph" w:customStyle="1" w:styleId="Spacing4mm">
    <w:name w:val="Spacing 4 mm"/>
    <w:basedOn w:val="Standaard"/>
    <w:next w:val="Plattetekst"/>
    <w:uiPriority w:val="34"/>
    <w:rsid w:val="00A86EEA"/>
    <w:pPr>
      <w:spacing w:after="0" w:line="170" w:lineRule="exact"/>
    </w:pPr>
    <w:rPr>
      <w:rFonts w:ascii="Arial" w:hAnsi="Arial" w:cs="Arial"/>
      <w:sz w:val="14"/>
      <w:lang w:val="en-US"/>
    </w:rPr>
  </w:style>
  <w:style w:type="paragraph" w:customStyle="1" w:styleId="Spacing46mm">
    <w:name w:val="Spacing 46 mm"/>
    <w:basedOn w:val="Standaard"/>
    <w:next w:val="Plattetekst"/>
    <w:uiPriority w:val="34"/>
    <w:rsid w:val="00A86EEA"/>
    <w:pPr>
      <w:spacing w:after="0" w:line="2720" w:lineRule="exact"/>
    </w:pPr>
    <w:rPr>
      <w:rFonts w:ascii="Arial" w:hAnsi="Arial" w:cs="Arial"/>
      <w:sz w:val="14"/>
      <w:lang w:val="en-US"/>
    </w:rPr>
  </w:style>
  <w:style w:type="paragraph" w:customStyle="1" w:styleId="Spacing465mm">
    <w:name w:val="Spacing 46_5 mm"/>
    <w:basedOn w:val="Standaard"/>
    <w:next w:val="Plattetekst"/>
    <w:uiPriority w:val="34"/>
    <w:rsid w:val="004B5795"/>
    <w:pPr>
      <w:spacing w:after="0" w:line="2637" w:lineRule="exact"/>
    </w:pPr>
    <w:rPr>
      <w:sz w:val="14"/>
      <w:lang w:val="en-US"/>
    </w:rPr>
  </w:style>
  <w:style w:type="paragraph" w:customStyle="1" w:styleId="Spacing675mm">
    <w:name w:val="Spacing 67_5 mm"/>
    <w:basedOn w:val="Standaard"/>
    <w:uiPriority w:val="34"/>
    <w:rsid w:val="004B5795"/>
    <w:pPr>
      <w:spacing w:after="0" w:line="3317" w:lineRule="exact"/>
    </w:pPr>
    <w:rPr>
      <w:sz w:val="14"/>
      <w:lang w:val="en-US"/>
    </w:rPr>
  </w:style>
  <w:style w:type="paragraph" w:customStyle="1" w:styleId="Spacing7mm">
    <w:name w:val="Spacing 7 mm"/>
    <w:basedOn w:val="Standaard"/>
    <w:next w:val="Plattetekst"/>
    <w:uiPriority w:val="34"/>
    <w:rsid w:val="004B5795"/>
    <w:pPr>
      <w:spacing w:after="0" w:line="397" w:lineRule="exact"/>
    </w:pPr>
    <w:rPr>
      <w:sz w:val="14"/>
      <w:lang w:val="en-US"/>
    </w:rPr>
  </w:style>
  <w:style w:type="paragraph" w:customStyle="1" w:styleId="Headline1">
    <w:name w:val="Headline 1"/>
    <w:basedOn w:val="Plattetekst"/>
    <w:next w:val="Plattetekst"/>
    <w:uiPriority w:val="34"/>
    <w:qFormat/>
    <w:rsid w:val="001C44EE"/>
    <w:pPr>
      <w:keepNext/>
      <w:pageBreakBefore/>
      <w:spacing w:after="320" w:line="240" w:lineRule="auto"/>
      <w:outlineLvl w:val="2"/>
    </w:pPr>
    <w:rPr>
      <w:b/>
      <w:i/>
      <w:sz w:val="32"/>
      <w:lang w:val="en-US"/>
    </w:rPr>
  </w:style>
  <w:style w:type="paragraph" w:customStyle="1" w:styleId="Headline2">
    <w:name w:val="Headline 2"/>
    <w:basedOn w:val="Plattetekst"/>
    <w:next w:val="Plattetekst"/>
    <w:uiPriority w:val="34"/>
    <w:qFormat/>
    <w:rsid w:val="00D3546B"/>
    <w:pPr>
      <w:keepNext/>
      <w:spacing w:after="40" w:line="240" w:lineRule="auto"/>
    </w:pPr>
    <w:rPr>
      <w:b/>
      <w:i/>
      <w:sz w:val="24"/>
      <w:lang w:val="en-US"/>
    </w:rPr>
  </w:style>
  <w:style w:type="paragraph" w:customStyle="1" w:styleId="Headline3">
    <w:name w:val="Headline 3"/>
    <w:basedOn w:val="Plattetekst"/>
    <w:next w:val="Plattetekst"/>
    <w:uiPriority w:val="34"/>
    <w:qFormat/>
    <w:rsid w:val="00092C4B"/>
    <w:pPr>
      <w:keepNext/>
      <w:spacing w:after="40" w:line="240" w:lineRule="auto"/>
    </w:pPr>
    <w:rPr>
      <w:i/>
      <w:sz w:val="24"/>
      <w:lang w:val="en-US"/>
    </w:rPr>
  </w:style>
  <w:style w:type="paragraph" w:customStyle="1" w:styleId="Headline4">
    <w:name w:val="Headline 4"/>
    <w:basedOn w:val="Plattetekst"/>
    <w:next w:val="Plattetekst"/>
    <w:uiPriority w:val="34"/>
    <w:qFormat/>
    <w:rsid w:val="00092C4B"/>
    <w:pPr>
      <w:keepNext/>
      <w:spacing w:after="40" w:line="240" w:lineRule="auto"/>
    </w:pPr>
    <w:rPr>
      <w:i/>
      <w:lang w:val="en-US"/>
    </w:rPr>
  </w:style>
  <w:style w:type="paragraph" w:customStyle="1" w:styleId="Headline5">
    <w:name w:val="Headline 5"/>
    <w:basedOn w:val="Plattetekst"/>
    <w:next w:val="Plattetekst"/>
    <w:uiPriority w:val="34"/>
    <w:qFormat/>
    <w:rsid w:val="00092C4B"/>
    <w:pPr>
      <w:keepNext/>
      <w:spacing w:after="40" w:line="240" w:lineRule="auto"/>
    </w:pPr>
    <w:rPr>
      <w:lang w:val="en-US"/>
    </w:rPr>
  </w:style>
  <w:style w:type="paragraph" w:customStyle="1" w:styleId="InvisibleComment">
    <w:name w:val="Invisible Comment"/>
    <w:uiPriority w:val="99"/>
    <w:rsid w:val="00134676"/>
    <w:pPr>
      <w:numPr>
        <w:numId w:val="6"/>
      </w:numPr>
      <w:spacing w:after="0" w:line="240" w:lineRule="auto"/>
    </w:pPr>
    <w:rPr>
      <w:rFonts w:ascii="Arial" w:eastAsia="Times New Roman" w:hAnsi="Arial" w:cs="Times New Roman"/>
      <w:i/>
      <w:color w:val="FF0000"/>
      <w:sz w:val="16"/>
      <w:szCs w:val="24"/>
      <w:lang w:val="nl-NL" w:eastAsia="nl-NL"/>
    </w:rPr>
  </w:style>
  <w:style w:type="paragraph" w:customStyle="1" w:styleId="Disclaimer">
    <w:name w:val="Disclaimer"/>
    <w:basedOn w:val="Standaard"/>
    <w:uiPriority w:val="34"/>
    <w:rsid w:val="0045324C"/>
    <w:pPr>
      <w:spacing w:before="40" w:after="80" w:line="140" w:lineRule="exact"/>
    </w:pPr>
    <w:rPr>
      <w:rFonts w:ascii="Arial" w:hAnsi="Arial"/>
      <w:sz w:val="12"/>
      <w:lang w:val="en-US"/>
    </w:rPr>
  </w:style>
  <w:style w:type="paragraph" w:customStyle="1" w:styleId="AddresseeCompanyHeader">
    <w:name w:val="AddresseeCompanyHeader"/>
    <w:basedOn w:val="Standaard"/>
    <w:uiPriority w:val="34"/>
    <w:rsid w:val="00324288"/>
    <w:pPr>
      <w:spacing w:after="0" w:line="200" w:lineRule="exact"/>
    </w:pPr>
    <w:rPr>
      <w:i/>
      <w:sz w:val="18"/>
    </w:rPr>
  </w:style>
  <w:style w:type="character" w:styleId="Nadruk">
    <w:name w:val="Emphasis"/>
    <w:basedOn w:val="Standaardalinea-lettertype"/>
    <w:hidden/>
    <w:uiPriority w:val="20"/>
    <w:qFormat/>
    <w:rsid w:val="00AB1C48"/>
    <w:rPr>
      <w:i/>
      <w:iCs/>
    </w:rPr>
  </w:style>
  <w:style w:type="paragraph" w:customStyle="1" w:styleId="NoteBody">
    <w:name w:val="Note Body"/>
    <w:basedOn w:val="Standaard"/>
    <w:link w:val="NoteBodyChar"/>
    <w:uiPriority w:val="34"/>
    <w:rsid w:val="0098475D"/>
    <w:pPr>
      <w:pBdr>
        <w:top w:val="single" w:sz="8" w:space="4" w:color="auto"/>
        <w:left w:val="single" w:sz="8" w:space="4" w:color="auto"/>
        <w:bottom w:val="single" w:sz="8" w:space="4" w:color="auto"/>
        <w:right w:val="single" w:sz="8" w:space="4" w:color="auto"/>
      </w:pBdr>
      <w:shd w:val="solid" w:color="DBE5F1" w:fill="auto"/>
      <w:spacing w:after="120" w:line="240" w:lineRule="auto"/>
      <w:ind w:left="102" w:right="102"/>
    </w:pPr>
    <w:rPr>
      <w:rFonts w:eastAsia="Times New Roman" w:cs="Arial"/>
      <w:sz w:val="18"/>
      <w:szCs w:val="16"/>
      <w:lang w:eastAsia="nl-NL"/>
    </w:rPr>
  </w:style>
  <w:style w:type="paragraph" w:customStyle="1" w:styleId="NoteTitle">
    <w:name w:val="Note Title"/>
    <w:basedOn w:val="Standaard"/>
    <w:next w:val="NoteBody"/>
    <w:uiPriority w:val="34"/>
    <w:rsid w:val="006712C4"/>
    <w:pPr>
      <w:keepNext/>
      <w:keepLines/>
      <w:pBdr>
        <w:top w:val="single" w:sz="8" w:space="4" w:color="auto"/>
        <w:left w:val="single" w:sz="8" w:space="4" w:color="auto"/>
        <w:bottom w:val="single" w:sz="8" w:space="4" w:color="auto"/>
        <w:right w:val="single" w:sz="8" w:space="4" w:color="auto"/>
      </w:pBdr>
      <w:shd w:val="solid" w:color="DBE5F1" w:fill="auto"/>
      <w:spacing w:before="120" w:after="0" w:line="240" w:lineRule="auto"/>
      <w:ind w:left="102" w:right="102"/>
    </w:pPr>
    <w:rPr>
      <w:rFonts w:eastAsia="Times New Roman" w:cs="Arial"/>
      <w:b/>
      <w:i/>
      <w:sz w:val="18"/>
      <w:szCs w:val="16"/>
      <w:lang w:eastAsia="nl-NL"/>
    </w:rPr>
  </w:style>
  <w:style w:type="paragraph" w:styleId="Inhopg4">
    <w:name w:val="toc 4"/>
    <w:basedOn w:val="Standaard"/>
    <w:next w:val="Standaard"/>
    <w:uiPriority w:val="39"/>
    <w:unhideWhenUsed/>
    <w:rsid w:val="00A86EEA"/>
    <w:pPr>
      <w:tabs>
        <w:tab w:val="right" w:pos="9865"/>
      </w:tabs>
      <w:spacing w:before="120" w:after="120"/>
      <w:ind w:left="1417" w:hanging="850"/>
    </w:pPr>
    <w:rPr>
      <w:noProof/>
      <w:lang w:val="en-US"/>
    </w:rPr>
  </w:style>
  <w:style w:type="paragraph" w:styleId="Inhopg5">
    <w:name w:val="toc 5"/>
    <w:basedOn w:val="Standaard"/>
    <w:next w:val="Standaard"/>
    <w:unhideWhenUsed/>
    <w:rsid w:val="00A86EEA"/>
    <w:pPr>
      <w:tabs>
        <w:tab w:val="right" w:pos="9865"/>
      </w:tabs>
      <w:spacing w:before="120" w:after="120"/>
      <w:ind w:left="1843" w:hanging="992"/>
    </w:pPr>
    <w:rPr>
      <w:lang w:val="en-US"/>
    </w:rPr>
  </w:style>
  <w:style w:type="paragraph" w:customStyle="1" w:styleId="Spacing1mm">
    <w:name w:val="Spacing 1 mm"/>
    <w:basedOn w:val="Standaard"/>
    <w:next w:val="Plattetekst"/>
    <w:uiPriority w:val="34"/>
    <w:rsid w:val="00A86EEA"/>
    <w:pPr>
      <w:spacing w:after="0" w:line="57" w:lineRule="exact"/>
    </w:pPr>
    <w:rPr>
      <w:rFonts w:ascii="Arial" w:hAnsi="Arial" w:cs="Arial"/>
      <w:sz w:val="2"/>
      <w:lang w:val="en-US"/>
    </w:rPr>
  </w:style>
  <w:style w:type="paragraph" w:customStyle="1" w:styleId="LocalLegalNameHeader">
    <w:name w:val="LocalLegalName_Header"/>
    <w:basedOn w:val="Standaard"/>
    <w:next w:val="LocalLegalAddress"/>
    <w:uiPriority w:val="34"/>
    <w:rsid w:val="00092C4B"/>
    <w:pPr>
      <w:pBdr>
        <w:top w:val="dotted" w:sz="8" w:space="10" w:color="auto"/>
        <w:left w:val="dotted" w:sz="8" w:space="10" w:color="auto"/>
      </w:pBdr>
      <w:spacing w:after="0" w:line="240" w:lineRule="auto"/>
    </w:pPr>
    <w:rPr>
      <w:rFonts w:ascii="Arial" w:hAnsi="Arial" w:cs="Arial"/>
      <w:sz w:val="2"/>
      <w:lang w:val="en-US"/>
    </w:rPr>
  </w:style>
  <w:style w:type="paragraph" w:customStyle="1" w:styleId="LocalLegalContact">
    <w:name w:val="LocalLegalContact"/>
    <w:basedOn w:val="Plattetekst"/>
    <w:next w:val="Spacing4mm"/>
    <w:uiPriority w:val="34"/>
    <w:rsid w:val="00A86EEA"/>
    <w:pPr>
      <w:spacing w:after="0" w:line="220" w:lineRule="atLeast"/>
    </w:pPr>
    <w:rPr>
      <w:i/>
      <w:sz w:val="18"/>
    </w:rPr>
  </w:style>
  <w:style w:type="paragraph" w:customStyle="1" w:styleId="Warning">
    <w:name w:val="Warning"/>
    <w:basedOn w:val="Standaard"/>
    <w:uiPriority w:val="34"/>
    <w:rsid w:val="00A86EEA"/>
    <w:pPr>
      <w:shd w:val="solid" w:color="F2F2F2" w:themeColor="background2" w:themeShade="F2" w:fill="auto"/>
    </w:pPr>
    <w:rPr>
      <w:b/>
      <w:i/>
      <w:color w:val="FF0000"/>
      <w:sz w:val="36"/>
      <w:lang w:val="en-US"/>
    </w:rPr>
  </w:style>
  <w:style w:type="paragraph" w:customStyle="1" w:styleId="PlaceDate">
    <w:name w:val="PlaceDate"/>
    <w:basedOn w:val="Standaard"/>
    <w:next w:val="AuditFirm"/>
    <w:uiPriority w:val="34"/>
    <w:rsid w:val="002C0F83"/>
    <w:pPr>
      <w:spacing w:before="240" w:after="0"/>
    </w:pPr>
  </w:style>
  <w:style w:type="paragraph" w:customStyle="1" w:styleId="ContactDetail">
    <w:name w:val="ContactDetail"/>
    <w:basedOn w:val="Standaard"/>
    <w:uiPriority w:val="34"/>
    <w:rsid w:val="00E44D87"/>
    <w:pPr>
      <w:spacing w:after="0" w:line="290" w:lineRule="atLeast"/>
    </w:pPr>
    <w:rPr>
      <w:rFonts w:ascii="Arial" w:hAnsi="Arial"/>
      <w:sz w:val="22"/>
      <w:szCs w:val="22"/>
    </w:rPr>
  </w:style>
  <w:style w:type="paragraph" w:customStyle="1" w:styleId="ContactLine">
    <w:name w:val="ContactLine"/>
    <w:basedOn w:val="Standaard"/>
    <w:uiPriority w:val="34"/>
    <w:rsid w:val="00955343"/>
    <w:pPr>
      <w:pBdr>
        <w:bottom w:val="single" w:sz="4" w:space="0" w:color="auto"/>
      </w:pBdr>
      <w:ind w:left="28" w:right="28"/>
    </w:pPr>
    <w:rPr>
      <w:rFonts w:ascii="Arial" w:hAnsi="Arial"/>
      <w:sz w:val="2"/>
    </w:rPr>
  </w:style>
  <w:style w:type="paragraph" w:customStyle="1" w:styleId="LocalLegalContinue">
    <w:name w:val="LocalLegalContinue"/>
    <w:basedOn w:val="Plattetekst"/>
    <w:next w:val="Spacing4mm"/>
    <w:uiPriority w:val="34"/>
    <w:rsid w:val="00A86EEA"/>
    <w:pPr>
      <w:spacing w:after="0" w:line="220" w:lineRule="atLeast"/>
    </w:pPr>
    <w:rPr>
      <w:i/>
      <w:sz w:val="18"/>
    </w:rPr>
  </w:style>
  <w:style w:type="paragraph" w:customStyle="1" w:styleId="Spacing50mm">
    <w:name w:val="Spacing 50 mm"/>
    <w:basedOn w:val="Standaard"/>
    <w:uiPriority w:val="34"/>
    <w:rsid w:val="00F94F12"/>
    <w:pPr>
      <w:spacing w:after="0" w:line="2890" w:lineRule="exact"/>
    </w:pPr>
    <w:rPr>
      <w:sz w:val="14"/>
    </w:rPr>
  </w:style>
  <w:style w:type="paragraph" w:customStyle="1" w:styleId="OutlinedLogo">
    <w:name w:val="OutlinedLogo"/>
    <w:basedOn w:val="Standaard"/>
    <w:uiPriority w:val="34"/>
    <w:rsid w:val="00203ED4"/>
    <w:pPr>
      <w:spacing w:before="600" w:after="0"/>
      <w:ind w:left="-975"/>
    </w:pPr>
    <w:rPr>
      <w:rFonts w:ascii="PwC_Logo 3.0" w:hAnsi="PwC_Logo 3.0"/>
      <w:sz w:val="32"/>
    </w:rPr>
  </w:style>
  <w:style w:type="paragraph" w:customStyle="1" w:styleId="AppendixNumbering">
    <w:name w:val="Appendix Numbering"/>
    <w:basedOn w:val="Standaard"/>
    <w:uiPriority w:val="34"/>
    <w:qFormat/>
    <w:rsid w:val="00A86EEA"/>
    <w:pPr>
      <w:numPr>
        <w:numId w:val="17"/>
      </w:numPr>
      <w:spacing w:after="100"/>
    </w:pPr>
  </w:style>
  <w:style w:type="paragraph" w:customStyle="1" w:styleId="ContactDetailMemo">
    <w:name w:val="ContactDetailMemo"/>
    <w:basedOn w:val="Standaard"/>
    <w:uiPriority w:val="34"/>
    <w:rsid w:val="00E44D87"/>
    <w:pPr>
      <w:spacing w:line="290" w:lineRule="atLeast"/>
      <w:contextualSpacing/>
    </w:pPr>
  </w:style>
  <w:style w:type="character" w:customStyle="1" w:styleId="NoteBody-i">
    <w:name w:val="NoteBody-i"/>
    <w:basedOn w:val="NoteBodyChar"/>
    <w:uiPriority w:val="1"/>
    <w:rsid w:val="007C10CA"/>
    <w:rPr>
      <w:rFonts w:eastAsia="Times New Roman" w:cs="Arial"/>
      <w:i/>
      <w:sz w:val="18"/>
      <w:szCs w:val="16"/>
      <w:shd w:val="solid" w:color="DBE5F1" w:fill="auto"/>
      <w:lang w:val="en-US" w:eastAsia="nl-NL"/>
    </w:rPr>
  </w:style>
  <w:style w:type="character" w:customStyle="1" w:styleId="NoteBodyChar">
    <w:name w:val="Note Body Char"/>
    <w:basedOn w:val="Standaardalinea-lettertype"/>
    <w:link w:val="NoteBody"/>
    <w:uiPriority w:val="34"/>
    <w:rsid w:val="0098475D"/>
    <w:rPr>
      <w:rFonts w:eastAsia="Times New Roman" w:cs="Arial"/>
      <w:sz w:val="18"/>
      <w:szCs w:val="16"/>
      <w:shd w:val="solid" w:color="DBE5F1" w:fill="auto"/>
      <w:lang w:val="nl-NL" w:eastAsia="nl-NL"/>
    </w:rPr>
  </w:style>
  <w:style w:type="character" w:customStyle="1" w:styleId="NoteBody-b">
    <w:name w:val="NoteBody-b"/>
    <w:basedOn w:val="NoteBodyChar"/>
    <w:uiPriority w:val="1"/>
    <w:rsid w:val="007C10CA"/>
    <w:rPr>
      <w:rFonts w:eastAsia="Times New Roman" w:cs="Arial"/>
      <w:b/>
      <w:sz w:val="18"/>
      <w:szCs w:val="16"/>
      <w:shd w:val="solid" w:color="DBE5F1" w:fill="auto"/>
      <w:lang w:val="nl-NL" w:eastAsia="nl-NL"/>
    </w:rPr>
  </w:style>
  <w:style w:type="character" w:customStyle="1" w:styleId="NoteBody-a">
    <w:name w:val="NoteBody-a"/>
    <w:basedOn w:val="NoteBodyChar"/>
    <w:uiPriority w:val="1"/>
    <w:rsid w:val="00F61417"/>
    <w:rPr>
      <w:rFonts w:eastAsia="Times New Roman" w:cs="Arial"/>
      <w:sz w:val="18"/>
      <w:szCs w:val="16"/>
      <w:u w:val="single"/>
      <w:shd w:val="solid" w:color="DBE5F1" w:fill="auto"/>
      <w:lang w:val="en-GB" w:eastAsia="nl-NL"/>
    </w:rPr>
  </w:style>
  <w:style w:type="character" w:customStyle="1" w:styleId="Italics">
    <w:name w:val="Italics"/>
    <w:uiPriority w:val="1"/>
    <w:rsid w:val="00C1387D"/>
    <w:rPr>
      <w:b w:val="0"/>
      <w:i/>
      <w:smallCaps w:val="0"/>
      <w:color w:val="auto"/>
      <w:spacing w:val="0"/>
      <w:kern w:val="0"/>
      <w:u w:val="none"/>
    </w:rPr>
  </w:style>
  <w:style w:type="character" w:customStyle="1" w:styleId="Bold">
    <w:name w:val="Bold"/>
    <w:uiPriority w:val="1"/>
    <w:rsid w:val="00CD5CE3"/>
    <w:rPr>
      <w:b/>
      <w:i w:val="0"/>
      <w:smallCaps w:val="0"/>
      <w:color w:val="auto"/>
      <w:spacing w:val="0"/>
      <w:kern w:val="0"/>
      <w:u w:val="none"/>
    </w:rPr>
  </w:style>
  <w:style w:type="character" w:customStyle="1" w:styleId="Underline">
    <w:name w:val="Underline"/>
    <w:uiPriority w:val="1"/>
    <w:rsid w:val="00C1387D"/>
    <w:rPr>
      <w:b w:val="0"/>
      <w:i w:val="0"/>
      <w:smallCaps w:val="0"/>
      <w:color w:val="auto"/>
      <w:spacing w:val="0"/>
      <w:kern w:val="0"/>
      <w:u w:val="single"/>
    </w:rPr>
  </w:style>
  <w:style w:type="character" w:customStyle="1" w:styleId="BoldItalics">
    <w:name w:val="Bold Italics"/>
    <w:uiPriority w:val="1"/>
    <w:rsid w:val="00C1387D"/>
    <w:rPr>
      <w:b/>
      <w:i/>
      <w:smallCaps w:val="0"/>
      <w:color w:val="auto"/>
      <w:spacing w:val="0"/>
      <w:kern w:val="0"/>
      <w:u w:val="none"/>
    </w:rPr>
  </w:style>
  <w:style w:type="character" w:customStyle="1" w:styleId="BoldUnderline">
    <w:name w:val="Bold Underline"/>
    <w:uiPriority w:val="1"/>
    <w:rsid w:val="00C1387D"/>
    <w:rPr>
      <w:b/>
      <w:i w:val="0"/>
      <w:smallCaps w:val="0"/>
      <w:color w:val="auto"/>
      <w:spacing w:val="0"/>
      <w:kern w:val="0"/>
      <w:u w:val="single"/>
    </w:rPr>
  </w:style>
  <w:style w:type="character" w:customStyle="1" w:styleId="BoldItalicsUnderline">
    <w:name w:val="Bold Italics Underline"/>
    <w:uiPriority w:val="1"/>
    <w:rsid w:val="00C1387D"/>
    <w:rPr>
      <w:b/>
      <w:i/>
      <w:smallCaps w:val="0"/>
      <w:color w:val="auto"/>
      <w:spacing w:val="0"/>
      <w:kern w:val="0"/>
      <w:u w:val="single"/>
    </w:rPr>
  </w:style>
  <w:style w:type="character" w:customStyle="1" w:styleId="ItalicsUnderline">
    <w:name w:val="Italics Underline"/>
    <w:uiPriority w:val="1"/>
    <w:rsid w:val="00C1387D"/>
    <w:rPr>
      <w:b w:val="0"/>
      <w:i/>
      <w:smallCaps w:val="0"/>
      <w:color w:val="auto"/>
      <w:spacing w:val="0"/>
      <w:kern w:val="0"/>
      <w:u w:val="single"/>
    </w:rPr>
  </w:style>
  <w:style w:type="paragraph" w:customStyle="1" w:styleId="SummaryHeading">
    <w:name w:val="Summary Heading"/>
    <w:basedOn w:val="Standaard"/>
    <w:uiPriority w:val="34"/>
    <w:rsid w:val="008B2D80"/>
    <w:pPr>
      <w:pBdr>
        <w:bottom w:val="single" w:sz="8" w:space="12" w:color="auto"/>
      </w:pBdr>
      <w:jc w:val="center"/>
    </w:pPr>
    <w:rPr>
      <w:b/>
      <w:i/>
      <w:sz w:val="28"/>
    </w:rPr>
  </w:style>
  <w:style w:type="paragraph" w:customStyle="1" w:styleId="SummaryTopic">
    <w:name w:val="Summary Topic"/>
    <w:basedOn w:val="Standaard"/>
    <w:uiPriority w:val="34"/>
    <w:rsid w:val="008B2D80"/>
    <w:pPr>
      <w:spacing w:before="480"/>
    </w:pPr>
    <w:rPr>
      <w:b/>
      <w:i/>
      <w:sz w:val="24"/>
    </w:rPr>
  </w:style>
  <w:style w:type="paragraph" w:customStyle="1" w:styleId="SummaryQuestion">
    <w:name w:val="Summary Question"/>
    <w:basedOn w:val="Plattetekst"/>
    <w:uiPriority w:val="34"/>
    <w:rsid w:val="008B2D80"/>
    <w:pPr>
      <w:spacing w:after="120"/>
    </w:pPr>
  </w:style>
  <w:style w:type="paragraph" w:customStyle="1" w:styleId="SummaryAnswer">
    <w:name w:val="Summary Answer"/>
    <w:basedOn w:val="Plattetekst"/>
    <w:uiPriority w:val="34"/>
    <w:rsid w:val="008B2D80"/>
    <w:pPr>
      <w:ind w:left="567"/>
    </w:pPr>
    <w:rPr>
      <w:i/>
    </w:rPr>
  </w:style>
  <w:style w:type="paragraph" w:customStyle="1" w:styleId="SmartModuleExternalsSectionHeading">
    <w:name w:val="SmartModule Externals Section Heading"/>
    <w:basedOn w:val="Standaard"/>
    <w:uiPriority w:val="34"/>
    <w:rsid w:val="008B2D80"/>
    <w:rPr>
      <w:b/>
      <w:i/>
      <w:color w:val="0070C0"/>
      <w:sz w:val="36"/>
    </w:rPr>
  </w:style>
  <w:style w:type="character" w:customStyle="1" w:styleId="Subscript">
    <w:name w:val="Subscript"/>
    <w:uiPriority w:val="1"/>
    <w:rsid w:val="008B2D80"/>
    <w:rPr>
      <w:vertAlign w:val="subscript"/>
    </w:rPr>
  </w:style>
  <w:style w:type="character" w:customStyle="1" w:styleId="Superscript">
    <w:name w:val="Superscript"/>
    <w:uiPriority w:val="1"/>
    <w:rsid w:val="008B2D80"/>
    <w:rPr>
      <w:vertAlign w:val="superscript"/>
    </w:rPr>
  </w:style>
  <w:style w:type="character" w:styleId="GevolgdeHyperlink">
    <w:name w:val="FollowedHyperlink"/>
    <w:basedOn w:val="Standaardalinea-lettertype"/>
    <w:hidden/>
    <w:rsid w:val="002E1B61"/>
    <w:rPr>
      <w:color w:val="800080"/>
      <w:u w:val="single"/>
    </w:rPr>
  </w:style>
  <w:style w:type="paragraph" w:styleId="Index1">
    <w:name w:val="index 1"/>
    <w:basedOn w:val="Plattetekst"/>
    <w:uiPriority w:val="99"/>
    <w:unhideWhenUsed/>
    <w:rsid w:val="00A86EEA"/>
    <w:pPr>
      <w:spacing w:after="0" w:line="240" w:lineRule="auto"/>
      <w:ind w:left="198" w:hanging="198"/>
    </w:pPr>
  </w:style>
  <w:style w:type="paragraph" w:styleId="Index2">
    <w:name w:val="index 2"/>
    <w:basedOn w:val="Plattetekst"/>
    <w:uiPriority w:val="99"/>
    <w:unhideWhenUsed/>
    <w:rsid w:val="00A86EEA"/>
    <w:pPr>
      <w:spacing w:after="0" w:line="240" w:lineRule="auto"/>
      <w:ind w:left="397" w:hanging="198"/>
    </w:pPr>
  </w:style>
  <w:style w:type="paragraph" w:styleId="Index3">
    <w:name w:val="index 3"/>
    <w:basedOn w:val="Plattetekst"/>
    <w:uiPriority w:val="99"/>
    <w:unhideWhenUsed/>
    <w:rsid w:val="00A86EEA"/>
    <w:pPr>
      <w:spacing w:after="0" w:line="240" w:lineRule="auto"/>
      <w:ind w:left="601" w:hanging="198"/>
    </w:pPr>
  </w:style>
  <w:style w:type="paragraph" w:styleId="Index4">
    <w:name w:val="index 4"/>
    <w:basedOn w:val="Plattetekst"/>
    <w:uiPriority w:val="99"/>
    <w:unhideWhenUsed/>
    <w:rsid w:val="00A86EEA"/>
    <w:pPr>
      <w:spacing w:after="0" w:line="240" w:lineRule="auto"/>
      <w:ind w:left="799" w:hanging="198"/>
    </w:pPr>
  </w:style>
  <w:style w:type="paragraph" w:styleId="Index5">
    <w:name w:val="index 5"/>
    <w:basedOn w:val="Plattetekst"/>
    <w:uiPriority w:val="99"/>
    <w:unhideWhenUsed/>
    <w:rsid w:val="00A86EEA"/>
    <w:pPr>
      <w:spacing w:after="0" w:line="240" w:lineRule="auto"/>
      <w:ind w:left="998" w:hanging="198"/>
    </w:pPr>
  </w:style>
  <w:style w:type="paragraph" w:styleId="Index6">
    <w:name w:val="index 6"/>
    <w:basedOn w:val="Plattetekst"/>
    <w:uiPriority w:val="99"/>
    <w:unhideWhenUsed/>
    <w:rsid w:val="00A86EEA"/>
    <w:pPr>
      <w:spacing w:after="0" w:line="240" w:lineRule="auto"/>
      <w:ind w:left="1202" w:hanging="198"/>
    </w:pPr>
  </w:style>
  <w:style w:type="paragraph" w:styleId="Index7">
    <w:name w:val="index 7"/>
    <w:basedOn w:val="Plattetekst"/>
    <w:uiPriority w:val="99"/>
    <w:unhideWhenUsed/>
    <w:rsid w:val="00A86EEA"/>
    <w:pPr>
      <w:spacing w:after="0" w:line="240" w:lineRule="auto"/>
      <w:ind w:left="1400" w:hanging="198"/>
    </w:pPr>
  </w:style>
  <w:style w:type="paragraph" w:styleId="Index8">
    <w:name w:val="index 8"/>
    <w:basedOn w:val="Plattetekst"/>
    <w:uiPriority w:val="99"/>
    <w:unhideWhenUsed/>
    <w:rsid w:val="00A86EEA"/>
    <w:pPr>
      <w:spacing w:after="0" w:line="240" w:lineRule="auto"/>
      <w:ind w:left="1599" w:hanging="198"/>
    </w:pPr>
  </w:style>
  <w:style w:type="paragraph" w:styleId="Index9">
    <w:name w:val="index 9"/>
    <w:basedOn w:val="Plattetekst"/>
    <w:uiPriority w:val="99"/>
    <w:unhideWhenUsed/>
    <w:rsid w:val="00A86EEA"/>
    <w:pPr>
      <w:spacing w:after="0" w:line="240" w:lineRule="auto"/>
      <w:ind w:left="1797" w:hanging="198"/>
    </w:pPr>
  </w:style>
  <w:style w:type="paragraph" w:styleId="Inhopg6">
    <w:name w:val="toc 6"/>
    <w:basedOn w:val="Standaard"/>
    <w:next w:val="Standaard"/>
    <w:unhideWhenUsed/>
    <w:rsid w:val="00A86EEA"/>
    <w:pPr>
      <w:tabs>
        <w:tab w:val="right" w:pos="9865"/>
      </w:tabs>
      <w:spacing w:before="120" w:after="120"/>
      <w:ind w:left="2268" w:hanging="1134"/>
    </w:pPr>
    <w:rPr>
      <w:lang w:val="en-US"/>
    </w:rPr>
  </w:style>
  <w:style w:type="paragraph" w:styleId="Inhopg7">
    <w:name w:val="toc 7"/>
    <w:basedOn w:val="Standaard"/>
    <w:next w:val="Standaard"/>
    <w:unhideWhenUsed/>
    <w:rsid w:val="00A86EEA"/>
    <w:pPr>
      <w:tabs>
        <w:tab w:val="right" w:pos="9865"/>
      </w:tabs>
      <w:spacing w:before="120" w:after="120"/>
      <w:ind w:left="2693" w:hanging="1276"/>
    </w:pPr>
    <w:rPr>
      <w:lang w:val="en-US"/>
    </w:rPr>
  </w:style>
  <w:style w:type="paragraph" w:styleId="Inhopg8">
    <w:name w:val="toc 8"/>
    <w:basedOn w:val="Standaard"/>
    <w:next w:val="Standaard"/>
    <w:unhideWhenUsed/>
    <w:rsid w:val="00A86EEA"/>
    <w:pPr>
      <w:tabs>
        <w:tab w:val="right" w:pos="9865"/>
      </w:tabs>
      <w:spacing w:before="120" w:after="120"/>
      <w:ind w:left="3118" w:hanging="1417"/>
    </w:pPr>
    <w:rPr>
      <w:noProof/>
      <w:lang w:val="en-US"/>
    </w:rPr>
  </w:style>
  <w:style w:type="paragraph" w:styleId="Inhopg9">
    <w:name w:val="toc 9"/>
    <w:basedOn w:val="Standaard"/>
    <w:next w:val="Standaard"/>
    <w:unhideWhenUsed/>
    <w:rsid w:val="00A86EEA"/>
    <w:pPr>
      <w:tabs>
        <w:tab w:val="right" w:pos="9865"/>
      </w:tabs>
      <w:spacing w:before="120" w:after="120"/>
      <w:ind w:left="3543" w:hanging="1559"/>
    </w:pPr>
    <w:rPr>
      <w:noProof/>
      <w:lang w:val="en-US"/>
    </w:rPr>
  </w:style>
  <w:style w:type="paragraph" w:customStyle="1" w:styleId="Appendix6">
    <w:name w:val="Appendix 6"/>
    <w:basedOn w:val="Plattetekst"/>
    <w:next w:val="Plattetekst"/>
    <w:link w:val="Appendix6Char"/>
    <w:uiPriority w:val="34"/>
    <w:rsid w:val="00846B41"/>
    <w:pPr>
      <w:keepNext/>
      <w:numPr>
        <w:ilvl w:val="5"/>
        <w:numId w:val="14"/>
      </w:numPr>
      <w:spacing w:after="40" w:line="240" w:lineRule="auto"/>
      <w:outlineLvl w:val="5"/>
    </w:pPr>
  </w:style>
  <w:style w:type="paragraph" w:customStyle="1" w:styleId="Appendix7">
    <w:name w:val="Appendix 7"/>
    <w:basedOn w:val="Plattetekst"/>
    <w:next w:val="Plattetekst"/>
    <w:link w:val="Appendix7Char"/>
    <w:uiPriority w:val="34"/>
    <w:rsid w:val="00846B41"/>
    <w:pPr>
      <w:keepNext/>
      <w:numPr>
        <w:ilvl w:val="6"/>
        <w:numId w:val="14"/>
      </w:numPr>
      <w:spacing w:after="40" w:line="240" w:lineRule="auto"/>
      <w:outlineLvl w:val="6"/>
    </w:pPr>
  </w:style>
  <w:style w:type="paragraph" w:customStyle="1" w:styleId="Appendix8">
    <w:name w:val="Appendix 8"/>
    <w:basedOn w:val="Plattetekst"/>
    <w:next w:val="Plattetekst"/>
    <w:link w:val="Appendix8Char"/>
    <w:uiPriority w:val="34"/>
    <w:rsid w:val="00846B41"/>
    <w:pPr>
      <w:keepNext/>
      <w:numPr>
        <w:ilvl w:val="7"/>
        <w:numId w:val="14"/>
      </w:numPr>
      <w:spacing w:after="40" w:line="240" w:lineRule="auto"/>
      <w:outlineLvl w:val="7"/>
    </w:pPr>
  </w:style>
  <w:style w:type="paragraph" w:customStyle="1" w:styleId="Appendix9">
    <w:name w:val="Appendix 9"/>
    <w:basedOn w:val="Plattetekst"/>
    <w:next w:val="Plattetekst"/>
    <w:link w:val="Appendix9Char"/>
    <w:uiPriority w:val="34"/>
    <w:rsid w:val="00846B41"/>
    <w:pPr>
      <w:keepNext/>
      <w:numPr>
        <w:ilvl w:val="8"/>
        <w:numId w:val="14"/>
      </w:numPr>
      <w:spacing w:after="40" w:line="240" w:lineRule="auto"/>
      <w:outlineLvl w:val="8"/>
    </w:pPr>
  </w:style>
  <w:style w:type="paragraph" w:styleId="Kopbronvermelding">
    <w:name w:val="toa heading"/>
    <w:basedOn w:val="Plattetekst"/>
    <w:next w:val="Plattetekst"/>
    <w:uiPriority w:val="99"/>
    <w:unhideWhenUsed/>
    <w:qFormat/>
    <w:rsid w:val="00A86EEA"/>
    <w:pPr>
      <w:keepNext/>
      <w:spacing w:before="120" w:after="40" w:line="240" w:lineRule="auto"/>
    </w:pPr>
    <w:rPr>
      <w:rFonts w:eastAsiaTheme="majorEastAsia" w:cstheme="majorBidi"/>
      <w:b/>
      <w:bCs/>
      <w:sz w:val="24"/>
      <w:szCs w:val="24"/>
    </w:rPr>
  </w:style>
  <w:style w:type="paragraph" w:styleId="Datum">
    <w:name w:val="Date"/>
    <w:basedOn w:val="Standaard"/>
    <w:next w:val="Standaard"/>
    <w:link w:val="DatumChar"/>
    <w:hidden/>
    <w:uiPriority w:val="99"/>
    <w:unhideWhenUsed/>
    <w:rsid w:val="005D1275"/>
  </w:style>
  <w:style w:type="character" w:customStyle="1" w:styleId="DatumChar">
    <w:name w:val="Datum Char"/>
    <w:basedOn w:val="Standaardalinea-lettertype"/>
    <w:link w:val="Datum"/>
    <w:uiPriority w:val="99"/>
    <w:rsid w:val="005D1275"/>
  </w:style>
  <w:style w:type="paragraph" w:styleId="Tekstopmerking">
    <w:name w:val="annotation text"/>
    <w:basedOn w:val="Standaard"/>
    <w:link w:val="TekstopmerkingChar"/>
    <w:hidden/>
    <w:uiPriority w:val="99"/>
    <w:unhideWhenUsed/>
    <w:rsid w:val="005D1275"/>
    <w:pPr>
      <w:spacing w:line="240" w:lineRule="auto"/>
    </w:pPr>
  </w:style>
  <w:style w:type="character" w:customStyle="1" w:styleId="TekstopmerkingChar">
    <w:name w:val="Tekst opmerking Char"/>
    <w:basedOn w:val="Standaardalinea-lettertype"/>
    <w:link w:val="Tekstopmerking"/>
    <w:uiPriority w:val="99"/>
    <w:rsid w:val="005D1275"/>
  </w:style>
  <w:style w:type="paragraph" w:styleId="Onderwerpvanopmerking">
    <w:name w:val="annotation subject"/>
    <w:basedOn w:val="Tekstopmerking"/>
    <w:next w:val="Tekstopmerking"/>
    <w:link w:val="OnderwerpvanopmerkingChar"/>
    <w:unhideWhenUsed/>
    <w:rsid w:val="005D1275"/>
    <w:rPr>
      <w:b/>
      <w:bCs/>
    </w:rPr>
  </w:style>
  <w:style w:type="character" w:customStyle="1" w:styleId="OnderwerpvanopmerkingChar">
    <w:name w:val="Onderwerp van opmerking Char"/>
    <w:basedOn w:val="TekstopmerkingChar"/>
    <w:link w:val="Onderwerpvanopmerking"/>
    <w:rsid w:val="005D1275"/>
    <w:rPr>
      <w:b/>
      <w:bCs/>
    </w:rPr>
  </w:style>
  <w:style w:type="paragraph" w:styleId="Lijstmetafbeeldingen">
    <w:name w:val="table of figures"/>
    <w:basedOn w:val="Standaard"/>
    <w:next w:val="Standaard"/>
    <w:hidden/>
    <w:uiPriority w:val="99"/>
    <w:unhideWhenUsed/>
    <w:rsid w:val="00E4628A"/>
    <w:pPr>
      <w:spacing w:after="0"/>
    </w:pPr>
  </w:style>
  <w:style w:type="paragraph" w:styleId="Bronvermelding">
    <w:name w:val="table of authorities"/>
    <w:basedOn w:val="Standaard"/>
    <w:next w:val="Standaard"/>
    <w:uiPriority w:val="99"/>
    <w:unhideWhenUsed/>
    <w:rsid w:val="00954316"/>
    <w:pPr>
      <w:tabs>
        <w:tab w:val="right" w:leader="dot" w:pos="9060"/>
      </w:tabs>
      <w:spacing w:after="0"/>
      <w:ind w:left="198" w:hanging="198"/>
    </w:pPr>
  </w:style>
  <w:style w:type="paragraph" w:styleId="Handtekening">
    <w:name w:val="Signature"/>
    <w:basedOn w:val="Standaard"/>
    <w:link w:val="HandtekeningChar"/>
    <w:hidden/>
    <w:uiPriority w:val="99"/>
    <w:unhideWhenUsed/>
    <w:rsid w:val="005221BC"/>
    <w:pPr>
      <w:spacing w:after="0" w:line="240" w:lineRule="auto"/>
      <w:ind w:left="4253"/>
    </w:pPr>
  </w:style>
  <w:style w:type="character" w:customStyle="1" w:styleId="HandtekeningChar">
    <w:name w:val="Handtekening Char"/>
    <w:basedOn w:val="Standaardalinea-lettertype"/>
    <w:link w:val="Handtekening"/>
    <w:uiPriority w:val="99"/>
    <w:rsid w:val="005221BC"/>
  </w:style>
  <w:style w:type="paragraph" w:styleId="Citaat">
    <w:name w:val="Quote"/>
    <w:basedOn w:val="Standaard"/>
    <w:next w:val="Standaard"/>
    <w:link w:val="CitaatChar"/>
    <w:hidden/>
    <w:uiPriority w:val="29"/>
    <w:unhideWhenUsed/>
    <w:rsid w:val="004D17CD"/>
    <w:rPr>
      <w:i/>
      <w:iCs/>
      <w:color w:val="000000" w:themeColor="text1"/>
    </w:rPr>
  </w:style>
  <w:style w:type="character" w:customStyle="1" w:styleId="CitaatChar">
    <w:name w:val="Citaat Char"/>
    <w:basedOn w:val="Standaardalinea-lettertype"/>
    <w:link w:val="Citaat"/>
    <w:uiPriority w:val="29"/>
    <w:rsid w:val="004D17CD"/>
    <w:rPr>
      <w:i/>
      <w:iCs/>
      <w:color w:val="000000" w:themeColor="text1"/>
    </w:rPr>
  </w:style>
  <w:style w:type="paragraph" w:styleId="Tekstzonderopmaak">
    <w:name w:val="Plain Text"/>
    <w:basedOn w:val="Standaard"/>
    <w:link w:val="TekstzonderopmaakChar"/>
    <w:uiPriority w:val="99"/>
    <w:unhideWhenUsed/>
    <w:rsid w:val="007D79D5"/>
    <w:pPr>
      <w:spacing w:after="0" w:line="240" w:lineRule="auto"/>
    </w:pPr>
    <w:rPr>
      <w:rFonts w:ascii="Consolas" w:hAnsi="Consolas"/>
      <w:szCs w:val="21"/>
    </w:rPr>
  </w:style>
  <w:style w:type="character" w:customStyle="1" w:styleId="TekstzonderopmaakChar">
    <w:name w:val="Tekst zonder opmaak Char"/>
    <w:basedOn w:val="Standaardalinea-lettertype"/>
    <w:link w:val="Tekstzonderopmaak"/>
    <w:uiPriority w:val="99"/>
    <w:rsid w:val="007D79D5"/>
    <w:rPr>
      <w:rFonts w:ascii="Consolas" w:hAnsi="Consolas"/>
      <w:szCs w:val="21"/>
    </w:rPr>
  </w:style>
  <w:style w:type="paragraph" w:styleId="Notitiekop">
    <w:name w:val="Note Heading"/>
    <w:basedOn w:val="Standaard"/>
    <w:next w:val="Standaard"/>
    <w:link w:val="NotitiekopChar"/>
    <w:hidden/>
    <w:uiPriority w:val="99"/>
    <w:unhideWhenUsed/>
    <w:rsid w:val="007D79D5"/>
    <w:pPr>
      <w:spacing w:after="0" w:line="240" w:lineRule="auto"/>
    </w:pPr>
  </w:style>
  <w:style w:type="character" w:customStyle="1" w:styleId="NotitiekopChar">
    <w:name w:val="Notitiekop Char"/>
    <w:basedOn w:val="Standaardalinea-lettertype"/>
    <w:link w:val="Notitiekop"/>
    <w:uiPriority w:val="99"/>
    <w:rsid w:val="007D79D5"/>
  </w:style>
  <w:style w:type="paragraph" w:styleId="Standaardinspringing">
    <w:name w:val="Normal Indent"/>
    <w:basedOn w:val="Standaard"/>
    <w:hidden/>
    <w:unhideWhenUsed/>
    <w:rsid w:val="004D17CD"/>
    <w:pPr>
      <w:ind w:left="720"/>
    </w:pPr>
  </w:style>
  <w:style w:type="paragraph" w:styleId="Normaalweb">
    <w:name w:val="Normal (Web)"/>
    <w:basedOn w:val="Standaard"/>
    <w:hidden/>
    <w:uiPriority w:val="99"/>
    <w:unhideWhenUsed/>
    <w:rsid w:val="004D17CD"/>
    <w:rPr>
      <w:rFonts w:ascii="Times New Roman" w:hAnsi="Times New Roman" w:cs="Times New Roman"/>
      <w:sz w:val="24"/>
      <w:szCs w:val="24"/>
    </w:rPr>
  </w:style>
  <w:style w:type="paragraph" w:styleId="Geenafstand">
    <w:name w:val="No Spacing"/>
    <w:uiPriority w:val="34"/>
    <w:unhideWhenUsed/>
    <w:rsid w:val="00A86EEA"/>
    <w:pPr>
      <w:spacing w:after="0" w:line="240" w:lineRule="auto"/>
    </w:pPr>
  </w:style>
  <w:style w:type="paragraph" w:styleId="Berichtkop">
    <w:name w:val="Message Header"/>
    <w:basedOn w:val="Standaard"/>
    <w:link w:val="BerichtkopChar"/>
    <w:hidden/>
    <w:uiPriority w:val="99"/>
    <w:unhideWhenUsed/>
    <w:rsid w:val="006048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eastAsiaTheme="majorEastAsia" w:cstheme="majorBidi"/>
      <w:sz w:val="24"/>
      <w:szCs w:val="24"/>
    </w:rPr>
  </w:style>
  <w:style w:type="character" w:customStyle="1" w:styleId="BerichtkopChar">
    <w:name w:val="Berichtkop Char"/>
    <w:basedOn w:val="Standaardalinea-lettertype"/>
    <w:link w:val="Berichtkop"/>
    <w:uiPriority w:val="99"/>
    <w:rsid w:val="00604825"/>
    <w:rPr>
      <w:rFonts w:eastAsiaTheme="majorEastAsia" w:cstheme="majorBidi"/>
      <w:sz w:val="24"/>
      <w:szCs w:val="24"/>
      <w:shd w:val="pct20" w:color="auto" w:fill="auto"/>
    </w:rPr>
  </w:style>
  <w:style w:type="paragraph" w:styleId="Macrotekst">
    <w:name w:val="macro"/>
    <w:link w:val="MacrotekstChar"/>
    <w:hidden/>
    <w:uiPriority w:val="99"/>
    <w:unhideWhenUsed/>
    <w:rsid w:val="00604825"/>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rPr>
  </w:style>
  <w:style w:type="character" w:customStyle="1" w:styleId="MacrotekstChar">
    <w:name w:val="Macrotekst Char"/>
    <w:basedOn w:val="Standaardalinea-lettertype"/>
    <w:link w:val="Macrotekst"/>
    <w:uiPriority w:val="99"/>
    <w:rsid w:val="00604825"/>
    <w:rPr>
      <w:rFonts w:ascii="Consolas" w:hAnsi="Consolas"/>
    </w:rPr>
  </w:style>
  <w:style w:type="paragraph" w:styleId="Indexkop">
    <w:name w:val="index heading"/>
    <w:basedOn w:val="Standaard"/>
    <w:next w:val="Index1"/>
    <w:hidden/>
    <w:uiPriority w:val="99"/>
    <w:unhideWhenUsed/>
    <w:rsid w:val="009B21FB"/>
    <w:rPr>
      <w:rFonts w:eastAsiaTheme="majorEastAsia" w:cstheme="majorBidi"/>
      <w:b/>
      <w:bCs/>
    </w:rPr>
  </w:style>
  <w:style w:type="paragraph" w:styleId="HTML-voorafopgemaakt">
    <w:name w:val="HTML Preformatted"/>
    <w:basedOn w:val="Standaard"/>
    <w:link w:val="HTML-voorafopgemaaktChar"/>
    <w:hidden/>
    <w:uiPriority w:val="99"/>
    <w:unhideWhenUsed/>
    <w:rsid w:val="009B21FB"/>
    <w:pPr>
      <w:spacing w:after="0" w:line="240" w:lineRule="auto"/>
    </w:pPr>
    <w:rPr>
      <w:rFonts w:ascii="Consolas" w:hAnsi="Consolas"/>
    </w:rPr>
  </w:style>
  <w:style w:type="character" w:customStyle="1" w:styleId="HTML-voorafopgemaaktChar">
    <w:name w:val="HTML - vooraf opgemaakt Char"/>
    <w:basedOn w:val="Standaardalinea-lettertype"/>
    <w:link w:val="HTML-voorafopgemaakt"/>
    <w:uiPriority w:val="99"/>
    <w:rsid w:val="009B21FB"/>
    <w:rPr>
      <w:rFonts w:ascii="Consolas" w:hAnsi="Consolas"/>
    </w:rPr>
  </w:style>
  <w:style w:type="paragraph" w:styleId="HTML-adres">
    <w:name w:val="HTML Address"/>
    <w:basedOn w:val="Standaard"/>
    <w:link w:val="HTML-adresChar"/>
    <w:uiPriority w:val="99"/>
    <w:unhideWhenUsed/>
    <w:rsid w:val="009B21FB"/>
    <w:pPr>
      <w:spacing w:after="0" w:line="240" w:lineRule="auto"/>
    </w:pPr>
    <w:rPr>
      <w:i/>
      <w:iCs/>
    </w:rPr>
  </w:style>
  <w:style w:type="character" w:customStyle="1" w:styleId="HTML-adresChar">
    <w:name w:val="HTML-adres Char"/>
    <w:basedOn w:val="Standaardalinea-lettertype"/>
    <w:link w:val="HTML-adres"/>
    <w:uiPriority w:val="99"/>
    <w:rsid w:val="009B21FB"/>
    <w:rPr>
      <w:i/>
      <w:iCs/>
    </w:rPr>
  </w:style>
  <w:style w:type="paragraph" w:styleId="Voetnoottekst">
    <w:name w:val="footnote text"/>
    <w:basedOn w:val="Standaard"/>
    <w:link w:val="VoetnoottekstChar"/>
    <w:uiPriority w:val="99"/>
    <w:unhideWhenUsed/>
    <w:rsid w:val="00A86EEA"/>
    <w:pPr>
      <w:spacing w:after="0" w:line="240" w:lineRule="auto"/>
    </w:pPr>
  </w:style>
  <w:style w:type="character" w:customStyle="1" w:styleId="VoetnoottekstChar">
    <w:name w:val="Voetnoottekst Char"/>
    <w:basedOn w:val="Standaardalinea-lettertype"/>
    <w:link w:val="Voetnoottekst"/>
    <w:uiPriority w:val="99"/>
    <w:rsid w:val="00A86EEA"/>
  </w:style>
  <w:style w:type="paragraph" w:styleId="Afzender">
    <w:name w:val="envelope return"/>
    <w:basedOn w:val="Standaard"/>
    <w:hidden/>
    <w:uiPriority w:val="99"/>
    <w:unhideWhenUsed/>
    <w:rsid w:val="007E18F6"/>
    <w:pPr>
      <w:spacing w:after="0" w:line="240" w:lineRule="auto"/>
    </w:pPr>
    <w:rPr>
      <w:rFonts w:eastAsiaTheme="majorEastAsia" w:cstheme="majorBidi"/>
    </w:rPr>
  </w:style>
  <w:style w:type="paragraph" w:styleId="Adresenvelop">
    <w:name w:val="envelope address"/>
    <w:basedOn w:val="Standaard"/>
    <w:hidden/>
    <w:uiPriority w:val="99"/>
    <w:unhideWhenUsed/>
    <w:rsid w:val="007E18F6"/>
    <w:pPr>
      <w:framePr w:w="7920" w:h="1980" w:hRule="exact" w:hSpace="141" w:wrap="auto" w:hAnchor="page" w:xAlign="center" w:yAlign="bottom"/>
      <w:spacing w:after="0" w:line="240" w:lineRule="auto"/>
      <w:ind w:left="2880"/>
    </w:pPr>
    <w:rPr>
      <w:rFonts w:eastAsiaTheme="majorEastAsia" w:cstheme="majorBidi"/>
      <w:sz w:val="24"/>
      <w:szCs w:val="24"/>
    </w:rPr>
  </w:style>
  <w:style w:type="paragraph" w:styleId="Eindnoottekst">
    <w:name w:val="endnote text"/>
    <w:basedOn w:val="Standaard"/>
    <w:link w:val="EindnoottekstChar"/>
    <w:uiPriority w:val="99"/>
    <w:unhideWhenUsed/>
    <w:rsid w:val="007E18F6"/>
    <w:pPr>
      <w:spacing w:after="0" w:line="240" w:lineRule="auto"/>
    </w:pPr>
  </w:style>
  <w:style w:type="character" w:customStyle="1" w:styleId="EindnoottekstChar">
    <w:name w:val="Eindnoottekst Char"/>
    <w:basedOn w:val="Standaardalinea-lettertype"/>
    <w:link w:val="Eindnoottekst"/>
    <w:uiPriority w:val="99"/>
    <w:rsid w:val="007E18F6"/>
  </w:style>
  <w:style w:type="paragraph" w:styleId="E-mailhandtekening">
    <w:name w:val="E-mail Signature"/>
    <w:basedOn w:val="Standaard"/>
    <w:link w:val="E-mailhandtekeningChar"/>
    <w:hidden/>
    <w:uiPriority w:val="99"/>
    <w:unhideWhenUsed/>
    <w:rsid w:val="007E18F6"/>
    <w:pPr>
      <w:spacing w:after="0" w:line="240" w:lineRule="auto"/>
    </w:pPr>
  </w:style>
  <w:style w:type="character" w:customStyle="1" w:styleId="E-mailhandtekeningChar">
    <w:name w:val="E-mailhandtekening Char"/>
    <w:basedOn w:val="Standaardalinea-lettertype"/>
    <w:link w:val="E-mailhandtekening"/>
    <w:uiPriority w:val="99"/>
    <w:rsid w:val="007E18F6"/>
  </w:style>
  <w:style w:type="paragraph" w:styleId="Documentstructuur">
    <w:name w:val="Document Map"/>
    <w:basedOn w:val="Standaard"/>
    <w:link w:val="DocumentstructuurChar"/>
    <w:hidden/>
    <w:unhideWhenUsed/>
    <w:rsid w:val="007E18F6"/>
    <w:pPr>
      <w:spacing w:after="0" w:line="240" w:lineRule="auto"/>
    </w:pPr>
    <w:rPr>
      <w:rFonts w:ascii="Tahoma" w:hAnsi="Tahoma" w:cs="Tahoma"/>
      <w:sz w:val="16"/>
      <w:szCs w:val="16"/>
    </w:rPr>
  </w:style>
  <w:style w:type="character" w:customStyle="1" w:styleId="DocumentstructuurChar">
    <w:name w:val="Documentstructuur Char"/>
    <w:basedOn w:val="Standaardalinea-lettertype"/>
    <w:link w:val="Documentstructuur"/>
    <w:uiPriority w:val="99"/>
    <w:rsid w:val="007E18F6"/>
    <w:rPr>
      <w:rFonts w:ascii="Tahoma" w:hAnsi="Tahoma" w:cs="Tahoma"/>
      <w:sz w:val="16"/>
      <w:szCs w:val="16"/>
    </w:rPr>
  </w:style>
  <w:style w:type="paragraph" w:styleId="Afsluiting">
    <w:name w:val="Closing"/>
    <w:basedOn w:val="Standaard"/>
    <w:link w:val="AfsluitingChar"/>
    <w:hidden/>
    <w:uiPriority w:val="99"/>
    <w:unhideWhenUsed/>
    <w:rsid w:val="007E18F6"/>
    <w:pPr>
      <w:spacing w:after="0" w:line="240" w:lineRule="auto"/>
      <w:ind w:left="4252"/>
    </w:pPr>
  </w:style>
  <w:style w:type="character" w:customStyle="1" w:styleId="AfsluitingChar">
    <w:name w:val="Afsluiting Char"/>
    <w:basedOn w:val="Standaardalinea-lettertype"/>
    <w:link w:val="Afsluiting"/>
    <w:uiPriority w:val="99"/>
    <w:rsid w:val="007E18F6"/>
  </w:style>
  <w:style w:type="paragraph" w:styleId="Plattetekstinspringen3">
    <w:name w:val="Body Text Indent 3"/>
    <w:basedOn w:val="Standaard"/>
    <w:next w:val="Plattetekstinspringen"/>
    <w:link w:val="Plattetekstinspringen3Char"/>
    <w:uiPriority w:val="99"/>
    <w:unhideWhenUsed/>
    <w:rsid w:val="00A86EEA"/>
    <w:pPr>
      <w:spacing w:after="120" w:line="480" w:lineRule="auto"/>
      <w:ind w:left="283"/>
    </w:pPr>
    <w:rPr>
      <w:sz w:val="16"/>
      <w:szCs w:val="16"/>
    </w:rPr>
  </w:style>
  <w:style w:type="character" w:customStyle="1" w:styleId="Plattetekstinspringen3Char">
    <w:name w:val="Platte tekst inspringen 3 Char"/>
    <w:basedOn w:val="Standaardalinea-lettertype"/>
    <w:link w:val="Plattetekstinspringen3"/>
    <w:uiPriority w:val="99"/>
    <w:rsid w:val="00A86EEA"/>
    <w:rPr>
      <w:sz w:val="16"/>
      <w:szCs w:val="16"/>
    </w:rPr>
  </w:style>
  <w:style w:type="paragraph" w:styleId="Plattetekstinspringen2">
    <w:name w:val="Body Text Indent 2"/>
    <w:basedOn w:val="Standaard"/>
    <w:next w:val="Plattetekstinspringen"/>
    <w:link w:val="Plattetekstinspringen2Char"/>
    <w:uiPriority w:val="99"/>
    <w:unhideWhenUsed/>
    <w:rsid w:val="00A86EEA"/>
    <w:pPr>
      <w:spacing w:after="120" w:line="480" w:lineRule="auto"/>
      <w:ind w:left="283"/>
    </w:pPr>
  </w:style>
  <w:style w:type="character" w:customStyle="1" w:styleId="Plattetekstinspringen2Char">
    <w:name w:val="Platte tekst inspringen 2 Char"/>
    <w:basedOn w:val="Standaardalinea-lettertype"/>
    <w:link w:val="Plattetekstinspringen2"/>
    <w:uiPriority w:val="99"/>
    <w:rsid w:val="00A86EEA"/>
  </w:style>
  <w:style w:type="paragraph" w:styleId="Plattetekstinspringen">
    <w:name w:val="Body Text Indent"/>
    <w:basedOn w:val="Standaard"/>
    <w:link w:val="PlattetekstinspringenChar"/>
    <w:uiPriority w:val="99"/>
    <w:unhideWhenUsed/>
    <w:rsid w:val="00A86EEA"/>
    <w:pPr>
      <w:spacing w:after="120"/>
      <w:ind w:left="283"/>
    </w:pPr>
  </w:style>
  <w:style w:type="character" w:customStyle="1" w:styleId="PlattetekstinspringenChar">
    <w:name w:val="Platte tekst inspringen Char"/>
    <w:basedOn w:val="Standaardalinea-lettertype"/>
    <w:link w:val="Plattetekstinspringen"/>
    <w:uiPriority w:val="99"/>
    <w:rsid w:val="00A86EEA"/>
  </w:style>
  <w:style w:type="paragraph" w:styleId="Platteteksteersteinspringing2">
    <w:name w:val="Body Text First Indent 2"/>
    <w:basedOn w:val="Standaard"/>
    <w:link w:val="Platteteksteersteinspringing2Char"/>
    <w:uiPriority w:val="99"/>
    <w:unhideWhenUsed/>
    <w:rsid w:val="00A86EEA"/>
    <w:pPr>
      <w:ind w:left="357" w:firstLine="357"/>
    </w:pPr>
  </w:style>
  <w:style w:type="character" w:customStyle="1" w:styleId="Platteteksteersteinspringing2Char">
    <w:name w:val="Platte tekst eerste inspringing 2 Char"/>
    <w:basedOn w:val="PlattetekstinspringenChar"/>
    <w:link w:val="Platteteksteersteinspringing2"/>
    <w:uiPriority w:val="99"/>
    <w:rsid w:val="00A86EEA"/>
  </w:style>
  <w:style w:type="paragraph" w:styleId="Platteteksteersteinspringing">
    <w:name w:val="Body Text First Indent"/>
    <w:basedOn w:val="Plattetekst"/>
    <w:link w:val="PlatteteksteersteinspringingChar"/>
    <w:uiPriority w:val="99"/>
    <w:unhideWhenUsed/>
    <w:rsid w:val="00A86EEA"/>
    <w:pPr>
      <w:ind w:firstLine="357"/>
    </w:pPr>
  </w:style>
  <w:style w:type="character" w:customStyle="1" w:styleId="PlatteteksteersteinspringingChar">
    <w:name w:val="Platte tekst eerste inspringing Char"/>
    <w:basedOn w:val="PlattetekstChar"/>
    <w:link w:val="Platteteksteersteinspringing"/>
    <w:uiPriority w:val="99"/>
    <w:rsid w:val="00A86EEA"/>
  </w:style>
  <w:style w:type="paragraph" w:styleId="Plattetekst3">
    <w:name w:val="Body Text 3"/>
    <w:basedOn w:val="Standaard"/>
    <w:link w:val="Plattetekst3Char"/>
    <w:uiPriority w:val="99"/>
    <w:unhideWhenUsed/>
    <w:rsid w:val="00A86EEA"/>
    <w:pPr>
      <w:spacing w:after="120"/>
    </w:pPr>
    <w:rPr>
      <w:sz w:val="16"/>
      <w:szCs w:val="16"/>
    </w:rPr>
  </w:style>
  <w:style w:type="character" w:customStyle="1" w:styleId="Plattetekst3Char">
    <w:name w:val="Platte tekst 3 Char"/>
    <w:basedOn w:val="Standaardalinea-lettertype"/>
    <w:link w:val="Plattetekst3"/>
    <w:uiPriority w:val="99"/>
    <w:rsid w:val="00A86EEA"/>
    <w:rPr>
      <w:sz w:val="16"/>
      <w:szCs w:val="16"/>
    </w:rPr>
  </w:style>
  <w:style w:type="paragraph" w:styleId="Plattetekst2">
    <w:name w:val="Body Text 2"/>
    <w:basedOn w:val="Standaard"/>
    <w:link w:val="Plattetekst2Char"/>
    <w:uiPriority w:val="99"/>
    <w:unhideWhenUsed/>
    <w:rsid w:val="00A86EEA"/>
    <w:pPr>
      <w:spacing w:after="120" w:line="480" w:lineRule="auto"/>
    </w:pPr>
  </w:style>
  <w:style w:type="character" w:customStyle="1" w:styleId="Plattetekst2Char">
    <w:name w:val="Platte tekst 2 Char"/>
    <w:basedOn w:val="Standaardalinea-lettertype"/>
    <w:link w:val="Plattetekst2"/>
    <w:uiPriority w:val="99"/>
    <w:rsid w:val="00A86EEA"/>
  </w:style>
  <w:style w:type="paragraph" w:styleId="Bibliografie">
    <w:name w:val="Bibliography"/>
    <w:basedOn w:val="Standaard"/>
    <w:uiPriority w:val="37"/>
    <w:unhideWhenUsed/>
    <w:rsid w:val="00A86EEA"/>
  </w:style>
  <w:style w:type="paragraph" w:customStyle="1" w:styleId="Heading1NoSpacing">
    <w:name w:val="Heading 1 No Spacing"/>
    <w:basedOn w:val="Kop1"/>
    <w:next w:val="SubHeading"/>
    <w:uiPriority w:val="34"/>
    <w:rsid w:val="00D3546B"/>
    <w:pPr>
      <w:keepNext w:val="0"/>
      <w:spacing w:after="0"/>
      <w:outlineLvl w:val="9"/>
    </w:pPr>
    <w:rPr>
      <w:lang w:val="en-US"/>
    </w:rPr>
  </w:style>
  <w:style w:type="paragraph" w:customStyle="1" w:styleId="SubHeadline">
    <w:name w:val="Sub Headline"/>
    <w:basedOn w:val="Standaard"/>
    <w:next w:val="Plattetekst"/>
    <w:uiPriority w:val="99"/>
    <w:rsid w:val="00092C4B"/>
    <w:pPr>
      <w:spacing w:after="480" w:line="600" w:lineRule="atLeast"/>
    </w:pPr>
    <w:rPr>
      <w:sz w:val="32"/>
    </w:rPr>
  </w:style>
  <w:style w:type="paragraph" w:customStyle="1" w:styleId="Appendix1NoSpacing">
    <w:name w:val="Appendix 1 No Spacing"/>
    <w:basedOn w:val="Appendix1"/>
    <w:next w:val="SubHeading"/>
    <w:uiPriority w:val="34"/>
    <w:rsid w:val="00A86EEA"/>
    <w:pPr>
      <w:keepNext w:val="0"/>
      <w:spacing w:after="0" w:line="240" w:lineRule="auto"/>
    </w:pPr>
    <w:rPr>
      <w:lang w:val="en-US"/>
    </w:rPr>
  </w:style>
  <w:style w:type="paragraph" w:customStyle="1" w:styleId="Headline1NoSpacing">
    <w:name w:val="Headline 1 No Spacing"/>
    <w:basedOn w:val="Headline1"/>
    <w:next w:val="SubHeadline"/>
    <w:uiPriority w:val="34"/>
    <w:rsid w:val="00D3546B"/>
    <w:pPr>
      <w:keepNext w:val="0"/>
      <w:spacing w:after="0"/>
      <w:outlineLvl w:val="9"/>
    </w:pPr>
  </w:style>
  <w:style w:type="paragraph" w:customStyle="1" w:styleId="LtrHeadline1">
    <w:name w:val="Ltr Headline 1"/>
    <w:basedOn w:val="Plattetekst"/>
    <w:next w:val="Plattetekst"/>
    <w:link w:val="LtrHeadline1Char"/>
    <w:uiPriority w:val="34"/>
    <w:qFormat/>
    <w:rsid w:val="00A86EEA"/>
    <w:pPr>
      <w:keepNext/>
      <w:spacing w:after="40" w:line="240" w:lineRule="auto"/>
    </w:pPr>
    <w:rPr>
      <w:b/>
      <w:i/>
      <w:sz w:val="32"/>
      <w:lang w:val="en-US"/>
    </w:rPr>
  </w:style>
  <w:style w:type="paragraph" w:customStyle="1" w:styleId="LtrHeadline2">
    <w:name w:val="Ltr Headline 2"/>
    <w:basedOn w:val="Plattetekst"/>
    <w:next w:val="Plattetekst"/>
    <w:link w:val="LtrHeadline2Char"/>
    <w:uiPriority w:val="34"/>
    <w:qFormat/>
    <w:rsid w:val="00A86EEA"/>
    <w:pPr>
      <w:keepNext/>
      <w:spacing w:after="40" w:line="240" w:lineRule="auto"/>
    </w:pPr>
    <w:rPr>
      <w:b/>
      <w:i/>
      <w:sz w:val="24"/>
      <w:lang w:val="en-US"/>
    </w:rPr>
  </w:style>
  <w:style w:type="paragraph" w:customStyle="1" w:styleId="HeaderFooterRight">
    <w:name w:val="HeaderFooterRight"/>
    <w:basedOn w:val="PageNumber"/>
    <w:link w:val="HeaderFooterRightChar"/>
    <w:uiPriority w:val="34"/>
    <w:qFormat/>
    <w:rsid w:val="00AE50E9"/>
    <w:pPr>
      <w:jc w:val="right"/>
    </w:pPr>
    <w:rPr>
      <w:rFonts w:ascii="Arial" w:hAnsi="Arial"/>
      <w:sz w:val="19"/>
    </w:rPr>
  </w:style>
  <w:style w:type="character" w:customStyle="1" w:styleId="NamePositionChar">
    <w:name w:val="NamePosition Char"/>
    <w:basedOn w:val="Standaardalinea-lettertype"/>
    <w:link w:val="NamePosition"/>
    <w:uiPriority w:val="34"/>
    <w:rsid w:val="00A86EEA"/>
    <w:rPr>
      <w:lang w:val="en-US"/>
    </w:rPr>
  </w:style>
  <w:style w:type="character" w:customStyle="1" w:styleId="LtrNamePositionChar">
    <w:name w:val="Ltr NamePosition Char"/>
    <w:basedOn w:val="NamePositionChar"/>
    <w:rsid w:val="003A33B1"/>
    <w:rPr>
      <w:lang w:val="en-US"/>
    </w:rPr>
  </w:style>
  <w:style w:type="character" w:customStyle="1" w:styleId="LtrHeadline1Char">
    <w:name w:val="Ltr Headline 1 Char"/>
    <w:basedOn w:val="Standaardalinea-lettertype"/>
    <w:link w:val="LtrHeadline1"/>
    <w:uiPriority w:val="34"/>
    <w:rsid w:val="00A86EEA"/>
    <w:rPr>
      <w:b/>
      <w:i/>
      <w:sz w:val="32"/>
      <w:lang w:val="en-US"/>
    </w:rPr>
  </w:style>
  <w:style w:type="character" w:customStyle="1" w:styleId="PageNumberChar">
    <w:name w:val="PageNumber Char"/>
    <w:basedOn w:val="Standaardalinea-lettertype"/>
    <w:link w:val="PageNumber"/>
    <w:uiPriority w:val="34"/>
    <w:rsid w:val="00A86EEA"/>
    <w:rPr>
      <w:lang w:val="en-US"/>
    </w:rPr>
  </w:style>
  <w:style w:type="character" w:customStyle="1" w:styleId="HeaderFooterRightChar">
    <w:name w:val="HeaderFooterRight Char"/>
    <w:basedOn w:val="PageNumberChar"/>
    <w:link w:val="HeaderFooterRight"/>
    <w:uiPriority w:val="34"/>
    <w:rsid w:val="00AE50E9"/>
    <w:rPr>
      <w:rFonts w:ascii="Arial" w:hAnsi="Arial"/>
      <w:sz w:val="19"/>
      <w:lang w:val="en-US"/>
    </w:rPr>
  </w:style>
  <w:style w:type="paragraph" w:customStyle="1" w:styleId="LtrHeadline3">
    <w:name w:val="Ltr Headline 3"/>
    <w:basedOn w:val="Plattetekst"/>
    <w:next w:val="Plattetekst"/>
    <w:link w:val="LtrHeadline3Char"/>
    <w:uiPriority w:val="34"/>
    <w:qFormat/>
    <w:rsid w:val="00A86EEA"/>
    <w:pPr>
      <w:keepNext/>
      <w:spacing w:after="40" w:line="240" w:lineRule="auto"/>
    </w:pPr>
    <w:rPr>
      <w:i/>
      <w:sz w:val="24"/>
      <w:lang w:val="en-US"/>
    </w:rPr>
  </w:style>
  <w:style w:type="character" w:customStyle="1" w:styleId="LtrHeadline2Char">
    <w:name w:val="Ltr Headline 2 Char"/>
    <w:basedOn w:val="Standaardalinea-lettertype"/>
    <w:link w:val="LtrHeadline2"/>
    <w:uiPriority w:val="34"/>
    <w:rsid w:val="00A86EEA"/>
    <w:rPr>
      <w:b/>
      <w:i/>
      <w:sz w:val="24"/>
      <w:lang w:val="en-US"/>
    </w:rPr>
  </w:style>
  <w:style w:type="paragraph" w:customStyle="1" w:styleId="LtrHeadline4">
    <w:name w:val="Ltr Headline 4"/>
    <w:basedOn w:val="Plattetekst"/>
    <w:next w:val="Plattetekst"/>
    <w:link w:val="LtrHeadline4Char"/>
    <w:uiPriority w:val="34"/>
    <w:qFormat/>
    <w:rsid w:val="00A86EEA"/>
    <w:pPr>
      <w:keepNext/>
      <w:spacing w:after="40" w:line="240" w:lineRule="auto"/>
    </w:pPr>
    <w:rPr>
      <w:i/>
      <w:lang w:val="en-US"/>
    </w:rPr>
  </w:style>
  <w:style w:type="character" w:customStyle="1" w:styleId="LtrHeadline3Char">
    <w:name w:val="Ltr Headline 3 Char"/>
    <w:basedOn w:val="Standaardalinea-lettertype"/>
    <w:link w:val="LtrHeadline3"/>
    <w:uiPriority w:val="34"/>
    <w:rsid w:val="00A86EEA"/>
    <w:rPr>
      <w:i/>
      <w:sz w:val="24"/>
      <w:lang w:val="en-US"/>
    </w:rPr>
  </w:style>
  <w:style w:type="paragraph" w:customStyle="1" w:styleId="LtrHeadline5">
    <w:name w:val="Ltr Headline 5"/>
    <w:basedOn w:val="Plattetekst"/>
    <w:next w:val="Plattetekst"/>
    <w:link w:val="LtrHeadline5Char"/>
    <w:uiPriority w:val="34"/>
    <w:qFormat/>
    <w:rsid w:val="00A86EEA"/>
    <w:pPr>
      <w:keepNext/>
      <w:spacing w:after="40" w:line="240" w:lineRule="auto"/>
    </w:pPr>
    <w:rPr>
      <w:lang w:val="en-US"/>
    </w:rPr>
  </w:style>
  <w:style w:type="character" w:customStyle="1" w:styleId="LtrHeadline4Char">
    <w:name w:val="Ltr Headline 4 Char"/>
    <w:basedOn w:val="Standaardalinea-lettertype"/>
    <w:link w:val="LtrHeadline4"/>
    <w:uiPriority w:val="34"/>
    <w:rsid w:val="00A86EEA"/>
    <w:rPr>
      <w:i/>
      <w:lang w:val="en-US"/>
    </w:rPr>
  </w:style>
  <w:style w:type="paragraph" w:customStyle="1" w:styleId="LtrHeading1">
    <w:name w:val="Ltr Heading 1"/>
    <w:basedOn w:val="Plattetekst"/>
    <w:next w:val="Plattetekst"/>
    <w:link w:val="LtrHeading1Char"/>
    <w:uiPriority w:val="34"/>
    <w:qFormat/>
    <w:rsid w:val="00A86EEA"/>
    <w:pPr>
      <w:keepNext/>
      <w:numPr>
        <w:numId w:val="16"/>
      </w:numPr>
      <w:spacing w:after="40" w:line="240" w:lineRule="auto"/>
      <w:outlineLvl w:val="0"/>
    </w:pPr>
    <w:rPr>
      <w:b/>
      <w:i/>
      <w:sz w:val="32"/>
    </w:rPr>
  </w:style>
  <w:style w:type="character" w:customStyle="1" w:styleId="LtrHeadline5Char">
    <w:name w:val="Ltr Headline 5 Char"/>
    <w:basedOn w:val="Standaardalinea-lettertype"/>
    <w:link w:val="LtrHeadline5"/>
    <w:uiPriority w:val="34"/>
    <w:rsid w:val="00A86EEA"/>
    <w:rPr>
      <w:lang w:val="en-US"/>
    </w:rPr>
  </w:style>
  <w:style w:type="paragraph" w:customStyle="1" w:styleId="LtrHeading2">
    <w:name w:val="Ltr Heading 2"/>
    <w:basedOn w:val="Plattetekst"/>
    <w:next w:val="Plattetekst"/>
    <w:link w:val="LtrHeading2Char"/>
    <w:uiPriority w:val="34"/>
    <w:qFormat/>
    <w:rsid w:val="00A86EEA"/>
    <w:pPr>
      <w:keepNext/>
      <w:numPr>
        <w:ilvl w:val="1"/>
        <w:numId w:val="16"/>
      </w:numPr>
      <w:spacing w:after="40" w:line="240" w:lineRule="auto"/>
      <w:outlineLvl w:val="1"/>
    </w:pPr>
    <w:rPr>
      <w:b/>
      <w:i/>
      <w:sz w:val="24"/>
      <w:szCs w:val="28"/>
    </w:rPr>
  </w:style>
  <w:style w:type="character" w:customStyle="1" w:styleId="LtrHeading1Char">
    <w:name w:val="Ltr Heading 1 Char"/>
    <w:basedOn w:val="LtrHeadline1Char"/>
    <w:link w:val="LtrHeading1"/>
    <w:uiPriority w:val="34"/>
    <w:rsid w:val="00A86EEA"/>
    <w:rPr>
      <w:b/>
      <w:i/>
      <w:sz w:val="32"/>
      <w:lang w:val="nl-NL"/>
    </w:rPr>
  </w:style>
  <w:style w:type="paragraph" w:customStyle="1" w:styleId="LtrHeading5">
    <w:name w:val="Ltr Heading 5"/>
    <w:basedOn w:val="Plattetekst"/>
    <w:next w:val="Plattetekst"/>
    <w:link w:val="LtrHeading5Char"/>
    <w:uiPriority w:val="34"/>
    <w:qFormat/>
    <w:rsid w:val="00A86EEA"/>
    <w:pPr>
      <w:keepNext/>
      <w:numPr>
        <w:ilvl w:val="4"/>
        <w:numId w:val="16"/>
      </w:numPr>
      <w:spacing w:after="40" w:line="240" w:lineRule="auto"/>
      <w:outlineLvl w:val="4"/>
    </w:pPr>
  </w:style>
  <w:style w:type="character" w:customStyle="1" w:styleId="LtrHeading2Char">
    <w:name w:val="Ltr Heading 2 Char"/>
    <w:basedOn w:val="Standaardalinea-lettertype"/>
    <w:link w:val="LtrHeading2"/>
    <w:uiPriority w:val="34"/>
    <w:rsid w:val="00A86EEA"/>
    <w:rPr>
      <w:b/>
      <w:i/>
      <w:sz w:val="24"/>
      <w:szCs w:val="28"/>
      <w:lang w:val="nl-NL"/>
    </w:rPr>
  </w:style>
  <w:style w:type="paragraph" w:customStyle="1" w:styleId="LtrHeading3">
    <w:name w:val="Ltr Heading 3"/>
    <w:basedOn w:val="Plattetekst"/>
    <w:next w:val="Plattetekst"/>
    <w:link w:val="LtrHeading3Char"/>
    <w:uiPriority w:val="34"/>
    <w:qFormat/>
    <w:rsid w:val="00A86EEA"/>
    <w:pPr>
      <w:keepNext/>
      <w:numPr>
        <w:ilvl w:val="2"/>
        <w:numId w:val="16"/>
      </w:numPr>
      <w:spacing w:after="40" w:line="240" w:lineRule="auto"/>
      <w:outlineLvl w:val="2"/>
    </w:pPr>
    <w:rPr>
      <w:i/>
      <w:sz w:val="24"/>
    </w:rPr>
  </w:style>
  <w:style w:type="character" w:customStyle="1" w:styleId="LtrHeading5Char">
    <w:name w:val="Ltr Heading 5 Char"/>
    <w:basedOn w:val="Standaardalinea-lettertype"/>
    <w:link w:val="LtrHeading5"/>
    <w:uiPriority w:val="34"/>
    <w:rsid w:val="00A86EEA"/>
    <w:rPr>
      <w:lang w:val="nl-NL"/>
    </w:rPr>
  </w:style>
  <w:style w:type="paragraph" w:customStyle="1" w:styleId="LtrHeading4">
    <w:name w:val="Ltr Heading 4"/>
    <w:basedOn w:val="Plattetekst"/>
    <w:next w:val="Plattetekst"/>
    <w:link w:val="LtrHeading4Char"/>
    <w:uiPriority w:val="34"/>
    <w:qFormat/>
    <w:rsid w:val="00A86EEA"/>
    <w:pPr>
      <w:keepNext/>
      <w:numPr>
        <w:ilvl w:val="3"/>
        <w:numId w:val="16"/>
      </w:numPr>
      <w:spacing w:after="40" w:line="240" w:lineRule="auto"/>
      <w:outlineLvl w:val="3"/>
    </w:pPr>
    <w:rPr>
      <w:i/>
    </w:rPr>
  </w:style>
  <w:style w:type="character" w:customStyle="1" w:styleId="LtrHeading3Char">
    <w:name w:val="Ltr Heading 3 Char"/>
    <w:basedOn w:val="Standaardalinea-lettertype"/>
    <w:link w:val="LtrHeading3"/>
    <w:uiPriority w:val="34"/>
    <w:rsid w:val="00A86EEA"/>
    <w:rPr>
      <w:i/>
      <w:sz w:val="24"/>
      <w:lang w:val="nl-NL"/>
    </w:rPr>
  </w:style>
  <w:style w:type="character" w:customStyle="1" w:styleId="LtrHeading4Char">
    <w:name w:val="Ltr Heading 4 Char"/>
    <w:basedOn w:val="Standaardalinea-lettertype"/>
    <w:link w:val="LtrHeading4"/>
    <w:uiPriority w:val="34"/>
    <w:rsid w:val="00A86EEA"/>
    <w:rPr>
      <w:i/>
      <w:lang w:val="nl-NL"/>
    </w:rPr>
  </w:style>
  <w:style w:type="paragraph" w:customStyle="1" w:styleId="TitleLine">
    <w:name w:val="TitleLine"/>
    <w:basedOn w:val="Standaard"/>
    <w:next w:val="Plattetekst"/>
    <w:uiPriority w:val="34"/>
    <w:rsid w:val="001D7E60"/>
    <w:pPr>
      <w:pBdr>
        <w:top w:val="single" w:sz="6" w:space="10" w:color="auto"/>
        <w:left w:val="single" w:sz="6" w:space="9" w:color="auto"/>
      </w:pBdr>
      <w:spacing w:after="0" w:line="240" w:lineRule="auto"/>
      <w:ind w:left="204"/>
    </w:pPr>
    <w:rPr>
      <w:rFonts w:ascii="Arial" w:hAnsi="Arial" w:cs="Arial"/>
      <w:sz w:val="2"/>
      <w:lang w:val="en-US"/>
    </w:rPr>
  </w:style>
  <w:style w:type="paragraph" w:customStyle="1" w:styleId="TitleSubLine">
    <w:name w:val="TitleSubLine"/>
    <w:basedOn w:val="LocalLegalNameHeader"/>
    <w:next w:val="Plattetekst"/>
    <w:uiPriority w:val="34"/>
    <w:rsid w:val="00092C4B"/>
    <w:pPr>
      <w:pBdr>
        <w:top w:val="dotted" w:sz="8" w:space="8" w:color="auto"/>
        <w:left w:val="dotted" w:sz="8" w:space="9" w:color="auto"/>
      </w:pBdr>
      <w:ind w:left="232"/>
    </w:pPr>
  </w:style>
  <w:style w:type="paragraph" w:customStyle="1" w:styleId="Callout1">
    <w:name w:val="Callout 1"/>
    <w:basedOn w:val="Standaard"/>
    <w:uiPriority w:val="34"/>
    <w:rsid w:val="00E4628A"/>
    <w:pPr>
      <w:spacing w:after="0" w:line="240" w:lineRule="auto"/>
      <w:ind w:left="232"/>
    </w:pPr>
    <w:rPr>
      <w:i/>
      <w:sz w:val="19"/>
    </w:rPr>
  </w:style>
  <w:style w:type="paragraph" w:customStyle="1" w:styleId="HeaderFirstPage">
    <w:name w:val="Header First Page"/>
    <w:basedOn w:val="Koptekst"/>
    <w:uiPriority w:val="34"/>
    <w:rsid w:val="00AE50E9"/>
    <w:pPr>
      <w:ind w:left="2750"/>
    </w:pPr>
    <w:rPr>
      <w:rFonts w:ascii="Georgia" w:hAnsi="Georgia"/>
    </w:rPr>
  </w:style>
  <w:style w:type="paragraph" w:customStyle="1" w:styleId="Spacing775mm">
    <w:name w:val="Spacing 77_5 mm"/>
    <w:basedOn w:val="Standaard"/>
    <w:next w:val="Plattetekst"/>
    <w:uiPriority w:val="34"/>
    <w:rsid w:val="00A86EEA"/>
    <w:pPr>
      <w:spacing w:after="0" w:line="4620" w:lineRule="exact"/>
    </w:pPr>
    <w:rPr>
      <w:rFonts w:ascii="Arial" w:hAnsi="Arial" w:cs="Arial"/>
      <w:sz w:val="14"/>
    </w:rPr>
  </w:style>
  <w:style w:type="paragraph" w:customStyle="1" w:styleId="Headerline">
    <w:name w:val="Headerline"/>
    <w:basedOn w:val="Standaard"/>
    <w:next w:val="LocalLegalAddress"/>
    <w:uiPriority w:val="34"/>
    <w:rsid w:val="00092C4B"/>
    <w:pPr>
      <w:pBdr>
        <w:top w:val="single" w:sz="6" w:space="10" w:color="auto"/>
        <w:left w:val="single" w:sz="6" w:space="10" w:color="auto"/>
      </w:pBdr>
      <w:spacing w:after="0" w:line="240" w:lineRule="auto"/>
    </w:pPr>
    <w:rPr>
      <w:rFonts w:ascii="Arial" w:hAnsi="Arial" w:cs="Arial"/>
      <w:sz w:val="2"/>
    </w:rPr>
  </w:style>
  <w:style w:type="paragraph" w:customStyle="1" w:styleId="Spacing119mm">
    <w:name w:val="Spacing 11_9 mm"/>
    <w:basedOn w:val="Standaard"/>
    <w:next w:val="Plattetekst"/>
    <w:uiPriority w:val="34"/>
    <w:rsid w:val="00A86EEA"/>
    <w:pPr>
      <w:spacing w:after="0" w:line="680" w:lineRule="exact"/>
    </w:pPr>
    <w:rPr>
      <w:rFonts w:ascii="Arial" w:hAnsi="Arial" w:cs="Arial"/>
      <w:sz w:val="14"/>
    </w:rPr>
  </w:style>
  <w:style w:type="paragraph" w:customStyle="1" w:styleId="SubHeading">
    <w:name w:val="Sub Heading"/>
    <w:basedOn w:val="SubHeadline"/>
    <w:next w:val="Plattetekst"/>
    <w:uiPriority w:val="34"/>
    <w:rsid w:val="00092C4B"/>
    <w:pPr>
      <w:ind w:left="1077"/>
    </w:pPr>
    <w:rPr>
      <w:lang w:val="en-US"/>
    </w:rPr>
  </w:style>
  <w:style w:type="paragraph" w:customStyle="1" w:styleId="Headline6">
    <w:name w:val="Headline 6"/>
    <w:basedOn w:val="Plattetekst"/>
    <w:next w:val="Plattetekst"/>
    <w:uiPriority w:val="34"/>
    <w:rsid w:val="00092C4B"/>
    <w:pPr>
      <w:keepNext/>
      <w:spacing w:after="40" w:line="240" w:lineRule="auto"/>
    </w:pPr>
    <w:rPr>
      <w:lang w:val="en-US"/>
    </w:rPr>
  </w:style>
  <w:style w:type="paragraph" w:customStyle="1" w:styleId="Headline7">
    <w:name w:val="Headline 7"/>
    <w:basedOn w:val="Plattetekst"/>
    <w:next w:val="Plattetekst"/>
    <w:uiPriority w:val="34"/>
    <w:rsid w:val="00092C4B"/>
    <w:pPr>
      <w:keepNext/>
      <w:spacing w:after="40" w:line="240" w:lineRule="auto"/>
    </w:pPr>
    <w:rPr>
      <w:lang w:val="en-US"/>
    </w:rPr>
  </w:style>
  <w:style w:type="paragraph" w:customStyle="1" w:styleId="Headline8">
    <w:name w:val="Headline 8"/>
    <w:basedOn w:val="Plattetekst"/>
    <w:next w:val="Plattetekst"/>
    <w:uiPriority w:val="34"/>
    <w:rsid w:val="00092C4B"/>
    <w:pPr>
      <w:keepNext/>
      <w:spacing w:after="40" w:line="240" w:lineRule="auto"/>
    </w:pPr>
    <w:rPr>
      <w:lang w:val="en-US"/>
    </w:rPr>
  </w:style>
  <w:style w:type="paragraph" w:customStyle="1" w:styleId="Headline9">
    <w:name w:val="Headline 9"/>
    <w:basedOn w:val="Plattetekst"/>
    <w:next w:val="Plattetekst"/>
    <w:uiPriority w:val="34"/>
    <w:rsid w:val="00092C4B"/>
    <w:pPr>
      <w:keepNext/>
      <w:spacing w:after="40" w:line="240" w:lineRule="auto"/>
    </w:pPr>
    <w:rPr>
      <w:lang w:val="en-US"/>
    </w:rPr>
  </w:style>
  <w:style w:type="paragraph" w:customStyle="1" w:styleId="LtrHeading6">
    <w:name w:val="Ltr Heading 6"/>
    <w:basedOn w:val="Plattetekst"/>
    <w:next w:val="Plattetekst"/>
    <w:uiPriority w:val="34"/>
    <w:rsid w:val="00A86EEA"/>
    <w:pPr>
      <w:keepNext/>
      <w:numPr>
        <w:ilvl w:val="5"/>
        <w:numId w:val="16"/>
      </w:numPr>
      <w:spacing w:after="40" w:line="240" w:lineRule="auto"/>
      <w:outlineLvl w:val="5"/>
    </w:pPr>
    <w:rPr>
      <w:lang w:val="en-US"/>
    </w:rPr>
  </w:style>
  <w:style w:type="paragraph" w:customStyle="1" w:styleId="LtrHeading7">
    <w:name w:val="Ltr Heading 7"/>
    <w:basedOn w:val="Plattetekst"/>
    <w:next w:val="Plattetekst"/>
    <w:uiPriority w:val="34"/>
    <w:rsid w:val="00A86EEA"/>
    <w:pPr>
      <w:keepNext/>
      <w:numPr>
        <w:ilvl w:val="6"/>
        <w:numId w:val="16"/>
      </w:numPr>
      <w:spacing w:after="40" w:line="240" w:lineRule="auto"/>
      <w:outlineLvl w:val="6"/>
    </w:pPr>
    <w:rPr>
      <w:lang w:val="en-US"/>
    </w:rPr>
  </w:style>
  <w:style w:type="paragraph" w:customStyle="1" w:styleId="LtrHeading8">
    <w:name w:val="Ltr Heading 8"/>
    <w:basedOn w:val="Plattetekst"/>
    <w:next w:val="Plattetekst"/>
    <w:uiPriority w:val="34"/>
    <w:rsid w:val="00A86EEA"/>
    <w:pPr>
      <w:keepNext/>
      <w:numPr>
        <w:ilvl w:val="7"/>
        <w:numId w:val="16"/>
      </w:numPr>
      <w:spacing w:after="40" w:line="240" w:lineRule="auto"/>
      <w:outlineLvl w:val="7"/>
    </w:pPr>
    <w:rPr>
      <w:lang w:val="en-US"/>
    </w:rPr>
  </w:style>
  <w:style w:type="paragraph" w:customStyle="1" w:styleId="LtrHeading9">
    <w:name w:val="Ltr Heading 9"/>
    <w:basedOn w:val="Plattetekst"/>
    <w:next w:val="Plattetekst"/>
    <w:uiPriority w:val="34"/>
    <w:rsid w:val="00A86EEA"/>
    <w:pPr>
      <w:keepNext/>
      <w:numPr>
        <w:ilvl w:val="8"/>
        <w:numId w:val="16"/>
      </w:numPr>
      <w:spacing w:after="40" w:line="240" w:lineRule="auto"/>
      <w:outlineLvl w:val="8"/>
    </w:pPr>
    <w:rPr>
      <w:lang w:val="en-US"/>
    </w:rPr>
  </w:style>
  <w:style w:type="paragraph" w:customStyle="1" w:styleId="LtrHeadline6">
    <w:name w:val="Ltr Headline 6"/>
    <w:basedOn w:val="Plattetekst"/>
    <w:next w:val="Plattetekst"/>
    <w:uiPriority w:val="34"/>
    <w:rsid w:val="00A86EEA"/>
    <w:pPr>
      <w:keepNext/>
      <w:spacing w:after="40" w:line="240" w:lineRule="auto"/>
    </w:pPr>
    <w:rPr>
      <w:lang w:val="en-US"/>
    </w:rPr>
  </w:style>
  <w:style w:type="paragraph" w:customStyle="1" w:styleId="LtrHeadline7">
    <w:name w:val="Ltr Headline 7"/>
    <w:basedOn w:val="Plattetekst"/>
    <w:next w:val="Plattetekst"/>
    <w:uiPriority w:val="34"/>
    <w:rsid w:val="00A86EEA"/>
    <w:pPr>
      <w:keepNext/>
      <w:spacing w:after="40" w:line="240" w:lineRule="auto"/>
    </w:pPr>
    <w:rPr>
      <w:lang w:val="en-US"/>
    </w:rPr>
  </w:style>
  <w:style w:type="paragraph" w:customStyle="1" w:styleId="LtrHeadline8">
    <w:name w:val="Ltr Headline 8"/>
    <w:basedOn w:val="Plattetekst"/>
    <w:next w:val="Plattetekst"/>
    <w:uiPriority w:val="34"/>
    <w:rsid w:val="00A86EEA"/>
    <w:pPr>
      <w:keepNext/>
      <w:spacing w:after="40" w:line="240" w:lineRule="auto"/>
    </w:pPr>
    <w:rPr>
      <w:lang w:val="en-US"/>
    </w:rPr>
  </w:style>
  <w:style w:type="paragraph" w:customStyle="1" w:styleId="LtrHeadline9">
    <w:name w:val="Ltr Headline 9"/>
    <w:basedOn w:val="Plattetekst"/>
    <w:next w:val="Plattetekst"/>
    <w:uiPriority w:val="34"/>
    <w:rsid w:val="00A86EEA"/>
    <w:pPr>
      <w:keepNext/>
      <w:spacing w:after="40" w:line="240" w:lineRule="auto"/>
    </w:pPr>
    <w:rPr>
      <w:lang w:val="en-US"/>
    </w:rPr>
  </w:style>
  <w:style w:type="paragraph" w:customStyle="1" w:styleId="LocalLegalNameHeaderColor">
    <w:name w:val="LocalLegalName_HeaderColor"/>
    <w:basedOn w:val="Standaard"/>
    <w:next w:val="LocalLegalAddress"/>
    <w:uiPriority w:val="34"/>
    <w:rsid w:val="00A86EEA"/>
    <w:pPr>
      <w:pBdr>
        <w:top w:val="dotted" w:sz="8" w:space="10" w:color="auto"/>
        <w:left w:val="dotted" w:sz="8" w:space="10" w:color="auto"/>
      </w:pBdr>
      <w:spacing w:after="0" w:line="240" w:lineRule="auto"/>
    </w:pPr>
    <w:rPr>
      <w:rFonts w:ascii="Arial" w:hAnsi="Arial" w:cs="Arial"/>
      <w:sz w:val="2"/>
      <w:lang w:val="en-US"/>
    </w:rPr>
  </w:style>
  <w:style w:type="paragraph" w:customStyle="1" w:styleId="NoteBullet">
    <w:name w:val="Note Bullet"/>
    <w:basedOn w:val="NoteBody"/>
    <w:uiPriority w:val="34"/>
    <w:rsid w:val="00E5303B"/>
    <w:pPr>
      <w:numPr>
        <w:numId w:val="11"/>
      </w:numPr>
      <w:spacing w:before="120"/>
      <w:contextualSpacing/>
    </w:pPr>
    <w:rPr>
      <w:lang w:val="en-US"/>
    </w:rPr>
  </w:style>
  <w:style w:type="paragraph" w:customStyle="1" w:styleId="NoteNumber">
    <w:name w:val="Note Number"/>
    <w:basedOn w:val="NoteBody"/>
    <w:uiPriority w:val="34"/>
    <w:rsid w:val="00E5303B"/>
    <w:pPr>
      <w:numPr>
        <w:numId w:val="13"/>
      </w:numPr>
      <w:spacing w:before="120"/>
      <w:contextualSpacing/>
    </w:pPr>
    <w:rPr>
      <w:lang w:val="en-US"/>
    </w:rPr>
  </w:style>
  <w:style w:type="numbering" w:styleId="Artikelsectie">
    <w:name w:val="Outline List 3"/>
    <w:basedOn w:val="Geenlijst"/>
    <w:uiPriority w:val="99"/>
    <w:semiHidden/>
    <w:unhideWhenUsed/>
    <w:rsid w:val="00A86EEA"/>
    <w:pPr>
      <w:numPr>
        <w:numId w:val="7"/>
      </w:numPr>
    </w:pPr>
  </w:style>
  <w:style w:type="numbering" w:styleId="1ai">
    <w:name w:val="Outline List 1"/>
    <w:basedOn w:val="Geenlijst"/>
    <w:uiPriority w:val="99"/>
    <w:semiHidden/>
    <w:unhideWhenUsed/>
    <w:rsid w:val="00A86EEA"/>
    <w:pPr>
      <w:numPr>
        <w:numId w:val="8"/>
      </w:numPr>
    </w:pPr>
  </w:style>
  <w:style w:type="numbering" w:styleId="111111">
    <w:name w:val="Outline List 2"/>
    <w:basedOn w:val="Geenlijst"/>
    <w:uiPriority w:val="99"/>
    <w:semiHidden/>
    <w:unhideWhenUsed/>
    <w:rsid w:val="00A86EEA"/>
    <w:pPr>
      <w:numPr>
        <w:numId w:val="9"/>
      </w:numPr>
    </w:pPr>
  </w:style>
  <w:style w:type="character" w:styleId="Titelvanboek">
    <w:name w:val="Book Title"/>
    <w:basedOn w:val="Standaardalinea-lettertype"/>
    <w:uiPriority w:val="33"/>
    <w:semiHidden/>
    <w:unhideWhenUsed/>
    <w:qFormat/>
    <w:rsid w:val="00A86EEA"/>
    <w:rPr>
      <w:b/>
      <w:bCs/>
      <w:i w:val="0"/>
      <w:caps w:val="0"/>
      <w:smallCaps/>
      <w:color w:val="auto"/>
      <w:spacing w:val="5"/>
      <w:kern w:val="0"/>
      <w:u w:val="none"/>
    </w:rPr>
  </w:style>
  <w:style w:type="paragraph" w:customStyle="1" w:styleId="Version-2010001">
    <w:name w:val="Version-2010.001"/>
    <w:basedOn w:val="Plattetekst"/>
    <w:uiPriority w:val="34"/>
    <w:rsid w:val="00A86EEA"/>
    <w:rPr>
      <w:lang w:val="en-US"/>
    </w:rPr>
  </w:style>
  <w:style w:type="paragraph" w:customStyle="1" w:styleId="ChartTableTitleRight">
    <w:name w:val="Chart Table Title Right"/>
    <w:basedOn w:val="Standaard"/>
    <w:uiPriority w:val="34"/>
    <w:qFormat/>
    <w:rsid w:val="0070767A"/>
    <w:pPr>
      <w:spacing w:after="0"/>
      <w:ind w:right="79"/>
      <w:jc w:val="right"/>
    </w:pPr>
    <w:rPr>
      <w:b/>
      <w:i/>
    </w:rPr>
  </w:style>
  <w:style w:type="paragraph" w:customStyle="1" w:styleId="ChartTableTitleArial">
    <w:name w:val="Chart Table Title Arial"/>
    <w:basedOn w:val="Standaard"/>
    <w:uiPriority w:val="34"/>
    <w:qFormat/>
    <w:rsid w:val="0057485E"/>
    <w:pPr>
      <w:spacing w:after="0"/>
    </w:pPr>
    <w:rPr>
      <w:rFonts w:ascii="Arial" w:hAnsi="Arial" w:cs="Arial"/>
      <w:b/>
    </w:rPr>
  </w:style>
  <w:style w:type="paragraph" w:customStyle="1" w:styleId="ChartTableTitleArialRight">
    <w:name w:val="Chart Table Title Arial Right"/>
    <w:basedOn w:val="Standaard"/>
    <w:next w:val="ChartTableTitleRight"/>
    <w:uiPriority w:val="34"/>
    <w:qFormat/>
    <w:rsid w:val="0057485E"/>
    <w:pPr>
      <w:spacing w:after="0"/>
      <w:jc w:val="right"/>
    </w:pPr>
    <w:rPr>
      <w:rFonts w:ascii="Arial" w:hAnsi="Arial" w:cs="Arial"/>
      <w:b/>
    </w:rPr>
  </w:style>
  <w:style w:type="paragraph" w:customStyle="1" w:styleId="ChartText">
    <w:name w:val="Chart Text"/>
    <w:basedOn w:val="Plattetekst"/>
    <w:uiPriority w:val="34"/>
    <w:qFormat/>
    <w:rsid w:val="009373F0"/>
    <w:pPr>
      <w:spacing w:after="0"/>
    </w:pPr>
    <w:rPr>
      <w:rFonts w:cs="Arial"/>
      <w:lang w:val="en-US"/>
    </w:rPr>
  </w:style>
  <w:style w:type="paragraph" w:customStyle="1" w:styleId="ChartTextRight">
    <w:name w:val="Chart Text Right"/>
    <w:basedOn w:val="Plattetekst"/>
    <w:uiPriority w:val="34"/>
    <w:qFormat/>
    <w:rsid w:val="00065EB8"/>
    <w:pPr>
      <w:spacing w:after="0"/>
      <w:ind w:right="79"/>
      <w:jc w:val="right"/>
    </w:pPr>
    <w:rPr>
      <w:rFonts w:cs="Arial"/>
      <w:lang w:val="en-US"/>
    </w:rPr>
  </w:style>
  <w:style w:type="table" w:customStyle="1" w:styleId="ColorfulGrid1">
    <w:name w:val="Colorful Grid1"/>
    <w:basedOn w:val="Standaardtabel"/>
    <w:hidden/>
    <w:uiPriority w:val="73"/>
    <w:rsid w:val="00A86EE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leurrijkraster-accent1">
    <w:name w:val="Colorful Grid Accent 1"/>
    <w:basedOn w:val="Standaardtabel"/>
    <w:hidden/>
    <w:uiPriority w:val="73"/>
    <w:rsid w:val="00A86EE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E0C5" w:themeFill="accent1" w:themeFillTint="33"/>
    </w:tcPr>
    <w:tblStylePr w:type="firstRow">
      <w:rPr>
        <w:b/>
        <w:bCs/>
      </w:rPr>
      <w:tblPr/>
      <w:tcPr>
        <w:shd w:val="clear" w:color="auto" w:fill="FFC28B" w:themeFill="accent1" w:themeFillTint="66"/>
      </w:tcPr>
    </w:tblStylePr>
    <w:tblStylePr w:type="lastRow">
      <w:rPr>
        <w:b/>
        <w:bCs/>
        <w:color w:val="000000" w:themeColor="text1"/>
      </w:rPr>
      <w:tblPr/>
      <w:tcPr>
        <w:shd w:val="clear" w:color="auto" w:fill="FFC28B" w:themeFill="accent1" w:themeFillTint="66"/>
      </w:tcPr>
    </w:tblStylePr>
    <w:tblStylePr w:type="firstCol">
      <w:rPr>
        <w:color w:val="FFFFFF" w:themeColor="background1"/>
      </w:rPr>
      <w:tblPr/>
      <w:tcPr>
        <w:shd w:val="clear" w:color="auto" w:fill="A44E00" w:themeFill="accent1" w:themeFillShade="BF"/>
      </w:tcPr>
    </w:tblStylePr>
    <w:tblStylePr w:type="lastCol">
      <w:rPr>
        <w:color w:val="FFFFFF" w:themeColor="background1"/>
      </w:rPr>
      <w:tblPr/>
      <w:tcPr>
        <w:shd w:val="clear" w:color="auto" w:fill="A44E00" w:themeFill="accent1" w:themeFillShade="BF"/>
      </w:tcPr>
    </w:tblStylePr>
    <w:tblStylePr w:type="band1Vert">
      <w:tblPr/>
      <w:tcPr>
        <w:shd w:val="clear" w:color="auto" w:fill="FFB26E" w:themeFill="accent1" w:themeFillTint="7F"/>
      </w:tcPr>
    </w:tblStylePr>
    <w:tblStylePr w:type="band1Horz">
      <w:tblPr/>
      <w:tcPr>
        <w:shd w:val="clear" w:color="auto" w:fill="FFB26E" w:themeFill="accent1" w:themeFillTint="7F"/>
      </w:tcPr>
    </w:tblStylePr>
  </w:style>
  <w:style w:type="table" w:styleId="Kleurrijkraster-accent2">
    <w:name w:val="Colorful Grid Accent 2"/>
    <w:basedOn w:val="Standaardtabel"/>
    <w:hidden/>
    <w:uiPriority w:val="73"/>
    <w:rsid w:val="00A86EE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0CC" w:themeFill="accent2" w:themeFillTint="33"/>
    </w:tcPr>
    <w:tblStylePr w:type="firstRow">
      <w:rPr>
        <w:b/>
        <w:bCs/>
      </w:rPr>
      <w:tblPr/>
      <w:tcPr>
        <w:shd w:val="clear" w:color="auto" w:fill="FFE199" w:themeFill="accent2" w:themeFillTint="66"/>
      </w:tcPr>
    </w:tblStylePr>
    <w:tblStylePr w:type="lastRow">
      <w:rPr>
        <w:b/>
        <w:bCs/>
        <w:color w:val="000000" w:themeColor="text1"/>
      </w:rPr>
      <w:tblPr/>
      <w:tcPr>
        <w:shd w:val="clear" w:color="auto" w:fill="FFE199" w:themeFill="accent2" w:themeFillTint="66"/>
      </w:tcPr>
    </w:tblStylePr>
    <w:tblStylePr w:type="firstCol">
      <w:rPr>
        <w:color w:val="FFFFFF" w:themeColor="background1"/>
      </w:rPr>
      <w:tblPr/>
      <w:tcPr>
        <w:shd w:val="clear" w:color="auto" w:fill="BF8800" w:themeFill="accent2" w:themeFillShade="BF"/>
      </w:tcPr>
    </w:tblStylePr>
    <w:tblStylePr w:type="lastCol">
      <w:rPr>
        <w:color w:val="FFFFFF" w:themeColor="background1"/>
      </w:rPr>
      <w:tblPr/>
      <w:tcPr>
        <w:shd w:val="clear" w:color="auto" w:fill="BF8800" w:themeFill="accent2" w:themeFillShade="BF"/>
      </w:tcPr>
    </w:tblStylePr>
    <w:tblStylePr w:type="band1Vert">
      <w:tblPr/>
      <w:tcPr>
        <w:shd w:val="clear" w:color="auto" w:fill="FFDA80" w:themeFill="accent2" w:themeFillTint="7F"/>
      </w:tcPr>
    </w:tblStylePr>
    <w:tblStylePr w:type="band1Horz">
      <w:tblPr/>
      <w:tcPr>
        <w:shd w:val="clear" w:color="auto" w:fill="FFDA80" w:themeFill="accent2" w:themeFillTint="7F"/>
      </w:tcPr>
    </w:tblStylePr>
  </w:style>
  <w:style w:type="table" w:styleId="Kleurrijkraster-accent3">
    <w:name w:val="Colorful Grid Accent 3"/>
    <w:basedOn w:val="Standaardtabel"/>
    <w:hidden/>
    <w:uiPriority w:val="73"/>
    <w:rsid w:val="00A86EE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BC7C5" w:themeFill="accent3" w:themeFillTint="33"/>
    </w:tcPr>
    <w:tblStylePr w:type="firstRow">
      <w:rPr>
        <w:b/>
        <w:bCs/>
      </w:rPr>
      <w:tblPr/>
      <w:tcPr>
        <w:shd w:val="clear" w:color="auto" w:fill="D88F8C" w:themeFill="accent3" w:themeFillTint="66"/>
      </w:tcPr>
    </w:tblStylePr>
    <w:tblStylePr w:type="lastRow">
      <w:rPr>
        <w:b/>
        <w:bCs/>
        <w:color w:val="000000" w:themeColor="text1"/>
      </w:rPr>
      <w:tblPr/>
      <w:tcPr>
        <w:shd w:val="clear" w:color="auto" w:fill="D88F8C" w:themeFill="accent3" w:themeFillTint="66"/>
      </w:tcPr>
    </w:tblStylePr>
    <w:tblStylePr w:type="firstCol">
      <w:rPr>
        <w:color w:val="FFFFFF" w:themeColor="background1"/>
      </w:rPr>
      <w:tblPr/>
      <w:tcPr>
        <w:shd w:val="clear" w:color="auto" w:fill="471A18" w:themeFill="accent3" w:themeFillShade="BF"/>
      </w:tcPr>
    </w:tblStylePr>
    <w:tblStylePr w:type="lastCol">
      <w:rPr>
        <w:color w:val="FFFFFF" w:themeColor="background1"/>
      </w:rPr>
      <w:tblPr/>
      <w:tcPr>
        <w:shd w:val="clear" w:color="auto" w:fill="471A18" w:themeFill="accent3" w:themeFillShade="BF"/>
      </w:tcPr>
    </w:tblStylePr>
    <w:tblStylePr w:type="band1Vert">
      <w:tblPr/>
      <w:tcPr>
        <w:shd w:val="clear" w:color="auto" w:fill="CF7470" w:themeFill="accent3" w:themeFillTint="7F"/>
      </w:tcPr>
    </w:tblStylePr>
    <w:tblStylePr w:type="band1Horz">
      <w:tblPr/>
      <w:tcPr>
        <w:shd w:val="clear" w:color="auto" w:fill="CF7470" w:themeFill="accent3" w:themeFillTint="7F"/>
      </w:tcPr>
    </w:tblStylePr>
  </w:style>
  <w:style w:type="table" w:styleId="Kleurrijkraster-accent4">
    <w:name w:val="Colorful Grid Accent 4"/>
    <w:basedOn w:val="Standaardtabel"/>
    <w:hidden/>
    <w:uiPriority w:val="73"/>
    <w:rsid w:val="00A86EE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9E3E6" w:themeFill="accent4" w:themeFillTint="33"/>
    </w:tcPr>
    <w:tblStylePr w:type="firstRow">
      <w:rPr>
        <w:b/>
        <w:bCs/>
      </w:rPr>
      <w:tblPr/>
      <w:tcPr>
        <w:shd w:val="clear" w:color="auto" w:fill="F3C7CF" w:themeFill="accent4" w:themeFillTint="66"/>
      </w:tcPr>
    </w:tblStylePr>
    <w:tblStylePr w:type="lastRow">
      <w:rPr>
        <w:b/>
        <w:bCs/>
        <w:color w:val="000000" w:themeColor="text1"/>
      </w:rPr>
      <w:tblPr/>
      <w:tcPr>
        <w:shd w:val="clear" w:color="auto" w:fill="F3C7CF" w:themeFill="accent4" w:themeFillTint="66"/>
      </w:tcPr>
    </w:tblStylePr>
    <w:tblStylePr w:type="firstCol">
      <w:rPr>
        <w:color w:val="FFFFFF" w:themeColor="background1"/>
      </w:rPr>
      <w:tblPr/>
      <w:tcPr>
        <w:shd w:val="clear" w:color="auto" w:fill="D32D4A" w:themeFill="accent4" w:themeFillShade="BF"/>
      </w:tcPr>
    </w:tblStylePr>
    <w:tblStylePr w:type="lastCol">
      <w:rPr>
        <w:color w:val="FFFFFF" w:themeColor="background1"/>
      </w:rPr>
      <w:tblPr/>
      <w:tcPr>
        <w:shd w:val="clear" w:color="auto" w:fill="D32D4A" w:themeFill="accent4" w:themeFillShade="BF"/>
      </w:tcPr>
    </w:tblStylePr>
    <w:tblStylePr w:type="band1Vert">
      <w:tblPr/>
      <w:tcPr>
        <w:shd w:val="clear" w:color="auto" w:fill="F0BAC3" w:themeFill="accent4" w:themeFillTint="7F"/>
      </w:tcPr>
    </w:tblStylePr>
    <w:tblStylePr w:type="band1Horz">
      <w:tblPr/>
      <w:tcPr>
        <w:shd w:val="clear" w:color="auto" w:fill="F0BAC3" w:themeFill="accent4" w:themeFillTint="7F"/>
      </w:tcPr>
    </w:tblStylePr>
  </w:style>
  <w:style w:type="table" w:styleId="Kleurrijkraster-accent5">
    <w:name w:val="Colorful Grid Accent 5"/>
    <w:basedOn w:val="Standaardtabel"/>
    <w:hidden/>
    <w:uiPriority w:val="73"/>
    <w:rsid w:val="00A86EE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4CACA" w:themeFill="accent5" w:themeFillTint="33"/>
    </w:tcPr>
    <w:tblStylePr w:type="firstRow">
      <w:rPr>
        <w:b/>
        <w:bCs/>
      </w:rPr>
      <w:tblPr/>
      <w:tcPr>
        <w:shd w:val="clear" w:color="auto" w:fill="EA9595" w:themeFill="accent5" w:themeFillTint="66"/>
      </w:tcPr>
    </w:tblStylePr>
    <w:tblStylePr w:type="lastRow">
      <w:rPr>
        <w:b/>
        <w:bCs/>
        <w:color w:val="000000" w:themeColor="text1"/>
      </w:rPr>
      <w:tblPr/>
      <w:tcPr>
        <w:shd w:val="clear" w:color="auto" w:fill="EA9595" w:themeFill="accent5" w:themeFillTint="66"/>
      </w:tcPr>
    </w:tblStylePr>
    <w:tblStylePr w:type="firstCol">
      <w:rPr>
        <w:color w:val="FFFFFF" w:themeColor="background1"/>
      </w:rPr>
      <w:tblPr/>
      <w:tcPr>
        <w:shd w:val="clear" w:color="auto" w:fill="7A1818" w:themeFill="accent5" w:themeFillShade="BF"/>
      </w:tcPr>
    </w:tblStylePr>
    <w:tblStylePr w:type="lastCol">
      <w:rPr>
        <w:color w:val="FFFFFF" w:themeColor="background1"/>
      </w:rPr>
      <w:tblPr/>
      <w:tcPr>
        <w:shd w:val="clear" w:color="auto" w:fill="7A1818" w:themeFill="accent5" w:themeFillShade="BF"/>
      </w:tcPr>
    </w:tblStylePr>
    <w:tblStylePr w:type="band1Vert">
      <w:tblPr/>
      <w:tcPr>
        <w:shd w:val="clear" w:color="auto" w:fill="E57B7B" w:themeFill="accent5" w:themeFillTint="7F"/>
      </w:tcPr>
    </w:tblStylePr>
    <w:tblStylePr w:type="band1Horz">
      <w:tblPr/>
      <w:tcPr>
        <w:shd w:val="clear" w:color="auto" w:fill="E57B7B" w:themeFill="accent5" w:themeFillTint="7F"/>
      </w:tcPr>
    </w:tblStylePr>
  </w:style>
  <w:style w:type="table" w:styleId="Kleurrijkraster-accent6">
    <w:name w:val="Colorful Grid Accent 6"/>
    <w:basedOn w:val="Standaardtabel"/>
    <w:hidden/>
    <w:uiPriority w:val="73"/>
    <w:rsid w:val="00A86EE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9D5D1" w:themeFill="accent6" w:themeFillTint="33"/>
    </w:tcPr>
    <w:tblStylePr w:type="firstRow">
      <w:rPr>
        <w:b/>
        <w:bCs/>
      </w:rPr>
      <w:tblPr/>
      <w:tcPr>
        <w:shd w:val="clear" w:color="auto" w:fill="F3ABA4" w:themeFill="accent6" w:themeFillTint="66"/>
      </w:tcPr>
    </w:tblStylePr>
    <w:tblStylePr w:type="lastRow">
      <w:rPr>
        <w:b/>
        <w:bCs/>
        <w:color w:val="000000" w:themeColor="text1"/>
      </w:rPr>
      <w:tblPr/>
      <w:tcPr>
        <w:shd w:val="clear" w:color="auto" w:fill="F3ABA4" w:themeFill="accent6" w:themeFillTint="66"/>
      </w:tcPr>
    </w:tblStylePr>
    <w:tblStylePr w:type="firstCol">
      <w:rPr>
        <w:color w:val="FFFFFF" w:themeColor="background1"/>
      </w:rPr>
      <w:tblPr/>
      <w:tcPr>
        <w:shd w:val="clear" w:color="auto" w:fill="A72316" w:themeFill="accent6" w:themeFillShade="BF"/>
      </w:tcPr>
    </w:tblStylePr>
    <w:tblStylePr w:type="lastCol">
      <w:rPr>
        <w:color w:val="FFFFFF" w:themeColor="background1"/>
      </w:rPr>
      <w:tblPr/>
      <w:tcPr>
        <w:shd w:val="clear" w:color="auto" w:fill="A72316" w:themeFill="accent6" w:themeFillShade="BF"/>
      </w:tcPr>
    </w:tblStylePr>
    <w:tblStylePr w:type="band1Vert">
      <w:tblPr/>
      <w:tcPr>
        <w:shd w:val="clear" w:color="auto" w:fill="F0978E" w:themeFill="accent6" w:themeFillTint="7F"/>
      </w:tcPr>
    </w:tblStylePr>
    <w:tblStylePr w:type="band1Horz">
      <w:tblPr/>
      <w:tcPr>
        <w:shd w:val="clear" w:color="auto" w:fill="F0978E" w:themeFill="accent6" w:themeFillTint="7F"/>
      </w:tcPr>
    </w:tblStylePr>
  </w:style>
  <w:style w:type="table" w:customStyle="1" w:styleId="ColorfulList1">
    <w:name w:val="Colorful List1"/>
    <w:basedOn w:val="Standaardtabel"/>
    <w:hidden/>
    <w:uiPriority w:val="72"/>
    <w:rsid w:val="00A86EEA"/>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9100" w:themeFill="accent2" w:themeFillShade="CC"/>
      </w:tcPr>
    </w:tblStylePr>
    <w:tblStylePr w:type="lastRow">
      <w:rPr>
        <w:b/>
        <w:bCs/>
        <w:color w:val="CC91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leurrijkelijst-accent1">
    <w:name w:val="Colorful List Accent 1"/>
    <w:basedOn w:val="Standaardtabel"/>
    <w:hidden/>
    <w:uiPriority w:val="72"/>
    <w:rsid w:val="00A86EEA"/>
    <w:pPr>
      <w:spacing w:after="0" w:line="240" w:lineRule="auto"/>
    </w:pPr>
    <w:rPr>
      <w:color w:val="000000" w:themeColor="text1"/>
    </w:rPr>
    <w:tblPr>
      <w:tblStyleRowBandSize w:val="1"/>
      <w:tblStyleColBandSize w:val="1"/>
    </w:tblPr>
    <w:tcPr>
      <w:shd w:val="clear" w:color="auto" w:fill="FFEFE2" w:themeFill="accent1" w:themeFillTint="19"/>
    </w:tcPr>
    <w:tblStylePr w:type="firstRow">
      <w:rPr>
        <w:b/>
        <w:bCs/>
        <w:color w:val="FFFFFF" w:themeColor="background1"/>
      </w:rPr>
      <w:tblPr/>
      <w:tcPr>
        <w:tcBorders>
          <w:bottom w:val="single" w:sz="12" w:space="0" w:color="FFFFFF" w:themeColor="background1"/>
        </w:tcBorders>
        <w:shd w:val="clear" w:color="auto" w:fill="CC9100" w:themeFill="accent2" w:themeFillShade="CC"/>
      </w:tcPr>
    </w:tblStylePr>
    <w:tblStylePr w:type="lastRow">
      <w:rPr>
        <w:b/>
        <w:bCs/>
        <w:color w:val="CC91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9B7" w:themeFill="accent1" w:themeFillTint="3F"/>
      </w:tcPr>
    </w:tblStylePr>
    <w:tblStylePr w:type="band1Horz">
      <w:tblPr/>
      <w:tcPr>
        <w:shd w:val="clear" w:color="auto" w:fill="FFE0C5" w:themeFill="accent1" w:themeFillTint="33"/>
      </w:tcPr>
    </w:tblStylePr>
  </w:style>
  <w:style w:type="table" w:styleId="Kleurrijkelijst-accent2">
    <w:name w:val="Colorful List Accent 2"/>
    <w:basedOn w:val="Standaardtabel"/>
    <w:hidden/>
    <w:uiPriority w:val="72"/>
    <w:rsid w:val="00A86EEA"/>
    <w:pPr>
      <w:spacing w:after="0" w:line="240" w:lineRule="auto"/>
    </w:pPr>
    <w:rPr>
      <w:color w:val="000000" w:themeColor="text1"/>
    </w:rPr>
    <w:tblPr>
      <w:tblStyleRowBandSize w:val="1"/>
      <w:tblStyleColBandSize w:val="1"/>
    </w:tblPr>
    <w:tcPr>
      <w:shd w:val="clear" w:color="auto" w:fill="FFF7E6" w:themeFill="accent2" w:themeFillTint="19"/>
    </w:tcPr>
    <w:tblStylePr w:type="firstRow">
      <w:rPr>
        <w:b/>
        <w:bCs/>
        <w:color w:val="FFFFFF" w:themeColor="background1"/>
      </w:rPr>
      <w:tblPr/>
      <w:tcPr>
        <w:tcBorders>
          <w:bottom w:val="single" w:sz="12" w:space="0" w:color="FFFFFF" w:themeColor="background1"/>
        </w:tcBorders>
        <w:shd w:val="clear" w:color="auto" w:fill="CC9100" w:themeFill="accent2" w:themeFillShade="CC"/>
      </w:tcPr>
    </w:tblStylePr>
    <w:tblStylePr w:type="lastRow">
      <w:rPr>
        <w:b/>
        <w:bCs/>
        <w:color w:val="CC91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CC0" w:themeFill="accent2" w:themeFillTint="3F"/>
      </w:tcPr>
    </w:tblStylePr>
    <w:tblStylePr w:type="band1Horz">
      <w:tblPr/>
      <w:tcPr>
        <w:shd w:val="clear" w:color="auto" w:fill="FFF0CC" w:themeFill="accent2" w:themeFillTint="33"/>
      </w:tcPr>
    </w:tblStylePr>
  </w:style>
  <w:style w:type="table" w:styleId="Kleurrijkelijst-accent3">
    <w:name w:val="Colorful List Accent 3"/>
    <w:basedOn w:val="Standaardtabel"/>
    <w:hidden/>
    <w:uiPriority w:val="72"/>
    <w:rsid w:val="00A86EEA"/>
    <w:pPr>
      <w:spacing w:after="0" w:line="240" w:lineRule="auto"/>
    </w:pPr>
    <w:rPr>
      <w:color w:val="000000" w:themeColor="text1"/>
    </w:rPr>
    <w:tblPr>
      <w:tblStyleRowBandSize w:val="1"/>
      <w:tblStyleColBandSize w:val="1"/>
    </w:tblPr>
    <w:tcPr>
      <w:shd w:val="clear" w:color="auto" w:fill="F5E3E2" w:themeFill="accent3" w:themeFillTint="19"/>
    </w:tcPr>
    <w:tblStylePr w:type="firstRow">
      <w:rPr>
        <w:b/>
        <w:bCs/>
        <w:color w:val="FFFFFF" w:themeColor="background1"/>
      </w:rPr>
      <w:tblPr/>
      <w:tcPr>
        <w:tcBorders>
          <w:bottom w:val="single" w:sz="12" w:space="0" w:color="FFFFFF" w:themeColor="background1"/>
        </w:tcBorders>
        <w:shd w:val="clear" w:color="auto" w:fill="D63C56" w:themeFill="accent4" w:themeFillShade="CC"/>
      </w:tcPr>
    </w:tblStylePr>
    <w:tblStylePr w:type="lastRow">
      <w:rPr>
        <w:b/>
        <w:bCs/>
        <w:color w:val="D63C56"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BAB8" w:themeFill="accent3" w:themeFillTint="3F"/>
      </w:tcPr>
    </w:tblStylePr>
    <w:tblStylePr w:type="band1Horz">
      <w:tblPr/>
      <w:tcPr>
        <w:shd w:val="clear" w:color="auto" w:fill="EBC7C5" w:themeFill="accent3" w:themeFillTint="33"/>
      </w:tcPr>
    </w:tblStylePr>
  </w:style>
  <w:style w:type="table" w:styleId="Kleurrijkelijst-accent4">
    <w:name w:val="Colorful List Accent 4"/>
    <w:basedOn w:val="Standaardtabel"/>
    <w:hidden/>
    <w:uiPriority w:val="72"/>
    <w:rsid w:val="00A86EEA"/>
    <w:pPr>
      <w:spacing w:after="0" w:line="240" w:lineRule="auto"/>
    </w:pPr>
    <w:rPr>
      <w:color w:val="000000" w:themeColor="text1"/>
    </w:rPr>
    <w:tblPr>
      <w:tblStyleRowBandSize w:val="1"/>
      <w:tblStyleColBandSize w:val="1"/>
    </w:tblPr>
    <w:tcPr>
      <w:shd w:val="clear" w:color="auto" w:fill="FCF1F3" w:themeFill="accent4" w:themeFillTint="19"/>
    </w:tcPr>
    <w:tblStylePr w:type="firstRow">
      <w:rPr>
        <w:b/>
        <w:bCs/>
        <w:color w:val="FFFFFF" w:themeColor="background1"/>
      </w:rPr>
      <w:tblPr/>
      <w:tcPr>
        <w:tcBorders>
          <w:bottom w:val="single" w:sz="12" w:space="0" w:color="FFFFFF" w:themeColor="background1"/>
        </w:tcBorders>
        <w:shd w:val="clear" w:color="auto" w:fill="4C1B19" w:themeFill="accent3" w:themeFillShade="CC"/>
      </w:tcPr>
    </w:tblStylePr>
    <w:tblStylePr w:type="lastRow">
      <w:rPr>
        <w:b/>
        <w:bCs/>
        <w:color w:val="4C1B19"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DCE1" w:themeFill="accent4" w:themeFillTint="3F"/>
      </w:tcPr>
    </w:tblStylePr>
    <w:tblStylePr w:type="band1Horz">
      <w:tblPr/>
      <w:tcPr>
        <w:shd w:val="clear" w:color="auto" w:fill="F9E3E6" w:themeFill="accent4" w:themeFillTint="33"/>
      </w:tcPr>
    </w:tblStylePr>
  </w:style>
  <w:style w:type="table" w:styleId="Kleurrijkelijst-accent5">
    <w:name w:val="Colorful List Accent 5"/>
    <w:basedOn w:val="Standaardtabel"/>
    <w:hidden/>
    <w:uiPriority w:val="72"/>
    <w:rsid w:val="00A86EEA"/>
    <w:pPr>
      <w:spacing w:after="0" w:line="240" w:lineRule="auto"/>
    </w:pPr>
    <w:rPr>
      <w:color w:val="000000" w:themeColor="text1"/>
    </w:rPr>
    <w:tblPr>
      <w:tblStyleRowBandSize w:val="1"/>
      <w:tblStyleColBandSize w:val="1"/>
    </w:tblPr>
    <w:tcPr>
      <w:shd w:val="clear" w:color="auto" w:fill="FAE5E5" w:themeFill="accent5" w:themeFillTint="19"/>
    </w:tcPr>
    <w:tblStylePr w:type="firstRow">
      <w:rPr>
        <w:b/>
        <w:bCs/>
        <w:color w:val="FFFFFF" w:themeColor="background1"/>
      </w:rPr>
      <w:tblPr/>
      <w:tcPr>
        <w:tcBorders>
          <w:bottom w:val="single" w:sz="12" w:space="0" w:color="FFFFFF" w:themeColor="background1"/>
        </w:tcBorders>
        <w:shd w:val="clear" w:color="auto" w:fill="B22618" w:themeFill="accent6" w:themeFillShade="CC"/>
      </w:tcPr>
    </w:tblStylePr>
    <w:tblStylePr w:type="lastRow">
      <w:rPr>
        <w:b/>
        <w:bCs/>
        <w:color w:val="B2261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BDBD" w:themeFill="accent5" w:themeFillTint="3F"/>
      </w:tcPr>
    </w:tblStylePr>
    <w:tblStylePr w:type="band1Horz">
      <w:tblPr/>
      <w:tcPr>
        <w:shd w:val="clear" w:color="auto" w:fill="F4CACA" w:themeFill="accent5" w:themeFillTint="33"/>
      </w:tcPr>
    </w:tblStylePr>
  </w:style>
  <w:style w:type="table" w:styleId="Kleurrijkelijst-accent6">
    <w:name w:val="Colorful List Accent 6"/>
    <w:basedOn w:val="Standaardtabel"/>
    <w:hidden/>
    <w:uiPriority w:val="72"/>
    <w:rsid w:val="00A86EEA"/>
    <w:pPr>
      <w:spacing w:after="0" w:line="240" w:lineRule="auto"/>
    </w:pPr>
    <w:rPr>
      <w:color w:val="000000" w:themeColor="text1"/>
    </w:rPr>
    <w:tblPr>
      <w:tblStyleRowBandSize w:val="1"/>
      <w:tblStyleColBandSize w:val="1"/>
    </w:tblPr>
    <w:tcPr>
      <w:shd w:val="clear" w:color="auto" w:fill="FCEAE8" w:themeFill="accent6" w:themeFillTint="19"/>
    </w:tcPr>
    <w:tblStylePr w:type="firstRow">
      <w:rPr>
        <w:b/>
        <w:bCs/>
        <w:color w:val="FFFFFF" w:themeColor="background1"/>
      </w:rPr>
      <w:tblPr/>
      <w:tcPr>
        <w:tcBorders>
          <w:bottom w:val="single" w:sz="12" w:space="0" w:color="FFFFFF" w:themeColor="background1"/>
        </w:tcBorders>
        <w:shd w:val="clear" w:color="auto" w:fill="821919" w:themeFill="accent5" w:themeFillShade="CC"/>
      </w:tcPr>
    </w:tblStylePr>
    <w:tblStylePr w:type="lastRow">
      <w:rPr>
        <w:b/>
        <w:bCs/>
        <w:color w:val="821919"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CBC7" w:themeFill="accent6" w:themeFillTint="3F"/>
      </w:tcPr>
    </w:tblStylePr>
    <w:tblStylePr w:type="band1Horz">
      <w:tblPr/>
      <w:tcPr>
        <w:shd w:val="clear" w:color="auto" w:fill="F9D5D1" w:themeFill="accent6" w:themeFillTint="33"/>
      </w:tcPr>
    </w:tblStylePr>
  </w:style>
  <w:style w:type="table" w:customStyle="1" w:styleId="ColorfulShading1">
    <w:name w:val="Colorful Shading1"/>
    <w:basedOn w:val="Standaardtabel"/>
    <w:hidden/>
    <w:uiPriority w:val="71"/>
    <w:rsid w:val="00A86EEA"/>
    <w:pPr>
      <w:spacing w:after="0" w:line="240" w:lineRule="auto"/>
    </w:pPr>
    <w:rPr>
      <w:color w:val="000000" w:themeColor="text1"/>
    </w:rPr>
    <w:tblPr>
      <w:tblStyleRowBandSize w:val="1"/>
      <w:tblStyleColBandSize w:val="1"/>
      <w:tblBorders>
        <w:top w:val="single" w:sz="24" w:space="0" w:color="FFB6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FB6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leurrijkearcering-accent1">
    <w:name w:val="Colorful Shading Accent 1"/>
    <w:basedOn w:val="Standaardtabel"/>
    <w:hidden/>
    <w:uiPriority w:val="71"/>
    <w:rsid w:val="00A86EEA"/>
    <w:pPr>
      <w:spacing w:after="0" w:line="240" w:lineRule="auto"/>
    </w:pPr>
    <w:rPr>
      <w:color w:val="000000" w:themeColor="text1"/>
    </w:rPr>
    <w:tblPr>
      <w:tblStyleRowBandSize w:val="1"/>
      <w:tblStyleColBandSize w:val="1"/>
      <w:tblBorders>
        <w:top w:val="single" w:sz="24" w:space="0" w:color="FFB600" w:themeColor="accent2"/>
        <w:left w:val="single" w:sz="4" w:space="0" w:color="DC6900" w:themeColor="accent1"/>
        <w:bottom w:val="single" w:sz="4" w:space="0" w:color="DC6900" w:themeColor="accent1"/>
        <w:right w:val="single" w:sz="4" w:space="0" w:color="DC6900" w:themeColor="accent1"/>
        <w:insideH w:val="single" w:sz="4" w:space="0" w:color="FFFFFF" w:themeColor="background1"/>
        <w:insideV w:val="single" w:sz="4" w:space="0" w:color="FFFFFF" w:themeColor="background1"/>
      </w:tblBorders>
    </w:tblPr>
    <w:tcPr>
      <w:shd w:val="clear" w:color="auto" w:fill="FFEFE2" w:themeFill="accent1" w:themeFillTint="19"/>
    </w:tcPr>
    <w:tblStylePr w:type="firstRow">
      <w:rPr>
        <w:b/>
        <w:bCs/>
      </w:rPr>
      <w:tblPr/>
      <w:tcPr>
        <w:tcBorders>
          <w:top w:val="nil"/>
          <w:left w:val="nil"/>
          <w:bottom w:val="single" w:sz="24" w:space="0" w:color="FFB6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43E00" w:themeFill="accent1" w:themeFillShade="99"/>
      </w:tcPr>
    </w:tblStylePr>
    <w:tblStylePr w:type="firstCol">
      <w:rPr>
        <w:color w:val="FFFFFF" w:themeColor="background1"/>
      </w:rPr>
      <w:tblPr/>
      <w:tcPr>
        <w:tcBorders>
          <w:top w:val="nil"/>
          <w:left w:val="nil"/>
          <w:bottom w:val="nil"/>
          <w:right w:val="nil"/>
          <w:insideH w:val="single" w:sz="4" w:space="0" w:color="843E00" w:themeColor="accent1" w:themeShade="99"/>
          <w:insideV w:val="nil"/>
        </w:tcBorders>
        <w:shd w:val="clear" w:color="auto" w:fill="843E0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843E00" w:themeFill="accent1" w:themeFillShade="99"/>
      </w:tcPr>
    </w:tblStylePr>
    <w:tblStylePr w:type="band1Vert">
      <w:tblPr/>
      <w:tcPr>
        <w:shd w:val="clear" w:color="auto" w:fill="FFC28B" w:themeFill="accent1" w:themeFillTint="66"/>
      </w:tcPr>
    </w:tblStylePr>
    <w:tblStylePr w:type="band1Horz">
      <w:tblPr/>
      <w:tcPr>
        <w:shd w:val="clear" w:color="auto" w:fill="FFB26E" w:themeFill="accent1" w:themeFillTint="7F"/>
      </w:tcPr>
    </w:tblStylePr>
    <w:tblStylePr w:type="neCell">
      <w:rPr>
        <w:color w:val="000000" w:themeColor="text1"/>
      </w:rPr>
    </w:tblStylePr>
    <w:tblStylePr w:type="nwCell">
      <w:rPr>
        <w:color w:val="000000" w:themeColor="text1"/>
      </w:rPr>
    </w:tblStylePr>
  </w:style>
  <w:style w:type="table" w:styleId="Kleurrijkearcering-accent2">
    <w:name w:val="Colorful Shading Accent 2"/>
    <w:basedOn w:val="Standaardtabel"/>
    <w:hidden/>
    <w:uiPriority w:val="71"/>
    <w:rsid w:val="00A86EEA"/>
    <w:pPr>
      <w:spacing w:after="0" w:line="240" w:lineRule="auto"/>
    </w:pPr>
    <w:rPr>
      <w:color w:val="000000" w:themeColor="text1"/>
    </w:rPr>
    <w:tblPr>
      <w:tblStyleRowBandSize w:val="1"/>
      <w:tblStyleColBandSize w:val="1"/>
      <w:tblBorders>
        <w:top w:val="single" w:sz="24" w:space="0" w:color="FFB600" w:themeColor="accent2"/>
        <w:left w:val="single" w:sz="4" w:space="0" w:color="FFB600" w:themeColor="accent2"/>
        <w:bottom w:val="single" w:sz="4" w:space="0" w:color="FFB600" w:themeColor="accent2"/>
        <w:right w:val="single" w:sz="4" w:space="0" w:color="FFB600" w:themeColor="accent2"/>
        <w:insideH w:val="single" w:sz="4" w:space="0" w:color="FFFFFF" w:themeColor="background1"/>
        <w:insideV w:val="single" w:sz="4" w:space="0" w:color="FFFFFF" w:themeColor="background1"/>
      </w:tblBorders>
    </w:tblPr>
    <w:tcPr>
      <w:shd w:val="clear" w:color="auto" w:fill="FFF7E6" w:themeFill="accent2" w:themeFillTint="19"/>
    </w:tcPr>
    <w:tblStylePr w:type="firstRow">
      <w:rPr>
        <w:b/>
        <w:bCs/>
      </w:rPr>
      <w:tblPr/>
      <w:tcPr>
        <w:tcBorders>
          <w:top w:val="nil"/>
          <w:left w:val="nil"/>
          <w:bottom w:val="single" w:sz="24" w:space="0" w:color="FFB6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6D00" w:themeFill="accent2" w:themeFillShade="99"/>
      </w:tcPr>
    </w:tblStylePr>
    <w:tblStylePr w:type="firstCol">
      <w:rPr>
        <w:color w:val="FFFFFF" w:themeColor="background1"/>
      </w:rPr>
      <w:tblPr/>
      <w:tcPr>
        <w:tcBorders>
          <w:top w:val="nil"/>
          <w:left w:val="nil"/>
          <w:bottom w:val="nil"/>
          <w:right w:val="nil"/>
          <w:insideH w:val="single" w:sz="4" w:space="0" w:color="996D00" w:themeColor="accent2" w:themeShade="99"/>
          <w:insideV w:val="nil"/>
        </w:tcBorders>
        <w:shd w:val="clear" w:color="auto" w:fill="996D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6D00" w:themeFill="accent2" w:themeFillShade="99"/>
      </w:tcPr>
    </w:tblStylePr>
    <w:tblStylePr w:type="band1Vert">
      <w:tblPr/>
      <w:tcPr>
        <w:shd w:val="clear" w:color="auto" w:fill="FFE199" w:themeFill="accent2" w:themeFillTint="66"/>
      </w:tcPr>
    </w:tblStylePr>
    <w:tblStylePr w:type="band1Horz">
      <w:tblPr/>
      <w:tcPr>
        <w:shd w:val="clear" w:color="auto" w:fill="FFDA80" w:themeFill="accent2" w:themeFillTint="7F"/>
      </w:tcPr>
    </w:tblStylePr>
    <w:tblStylePr w:type="neCell">
      <w:rPr>
        <w:color w:val="000000" w:themeColor="text1"/>
      </w:rPr>
    </w:tblStylePr>
    <w:tblStylePr w:type="nwCell">
      <w:rPr>
        <w:color w:val="000000" w:themeColor="text1"/>
      </w:rPr>
    </w:tblStylePr>
  </w:style>
  <w:style w:type="table" w:styleId="Kleurrijkearcering-accent3">
    <w:name w:val="Colorful Shading Accent 3"/>
    <w:basedOn w:val="Standaardtabel"/>
    <w:hidden/>
    <w:uiPriority w:val="71"/>
    <w:rsid w:val="00A86EEA"/>
    <w:pPr>
      <w:spacing w:after="0" w:line="240" w:lineRule="auto"/>
    </w:pPr>
    <w:rPr>
      <w:color w:val="000000" w:themeColor="text1"/>
    </w:rPr>
    <w:tblPr>
      <w:tblStyleRowBandSize w:val="1"/>
      <w:tblStyleColBandSize w:val="1"/>
      <w:tblBorders>
        <w:top w:val="single" w:sz="24" w:space="0" w:color="E27588" w:themeColor="accent4"/>
        <w:left w:val="single" w:sz="4" w:space="0" w:color="602320" w:themeColor="accent3"/>
        <w:bottom w:val="single" w:sz="4" w:space="0" w:color="602320" w:themeColor="accent3"/>
        <w:right w:val="single" w:sz="4" w:space="0" w:color="602320" w:themeColor="accent3"/>
        <w:insideH w:val="single" w:sz="4" w:space="0" w:color="FFFFFF" w:themeColor="background1"/>
        <w:insideV w:val="single" w:sz="4" w:space="0" w:color="FFFFFF" w:themeColor="background1"/>
      </w:tblBorders>
    </w:tblPr>
    <w:tcPr>
      <w:shd w:val="clear" w:color="auto" w:fill="F5E3E2" w:themeFill="accent3" w:themeFillTint="19"/>
    </w:tcPr>
    <w:tblStylePr w:type="firstRow">
      <w:rPr>
        <w:b/>
        <w:bCs/>
      </w:rPr>
      <w:tblPr/>
      <w:tcPr>
        <w:tcBorders>
          <w:top w:val="nil"/>
          <w:left w:val="nil"/>
          <w:bottom w:val="single" w:sz="24" w:space="0" w:color="E27588"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1413" w:themeFill="accent3" w:themeFillShade="99"/>
      </w:tcPr>
    </w:tblStylePr>
    <w:tblStylePr w:type="firstCol">
      <w:rPr>
        <w:color w:val="FFFFFF" w:themeColor="background1"/>
      </w:rPr>
      <w:tblPr/>
      <w:tcPr>
        <w:tcBorders>
          <w:top w:val="nil"/>
          <w:left w:val="nil"/>
          <w:bottom w:val="nil"/>
          <w:right w:val="nil"/>
          <w:insideH w:val="single" w:sz="4" w:space="0" w:color="391413" w:themeColor="accent3" w:themeShade="99"/>
          <w:insideV w:val="nil"/>
        </w:tcBorders>
        <w:shd w:val="clear" w:color="auto" w:fill="39141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91413" w:themeFill="accent3" w:themeFillShade="99"/>
      </w:tcPr>
    </w:tblStylePr>
    <w:tblStylePr w:type="band1Vert">
      <w:tblPr/>
      <w:tcPr>
        <w:shd w:val="clear" w:color="auto" w:fill="D88F8C" w:themeFill="accent3" w:themeFillTint="66"/>
      </w:tcPr>
    </w:tblStylePr>
    <w:tblStylePr w:type="band1Horz">
      <w:tblPr/>
      <w:tcPr>
        <w:shd w:val="clear" w:color="auto" w:fill="CF7470" w:themeFill="accent3" w:themeFillTint="7F"/>
      </w:tcPr>
    </w:tblStylePr>
  </w:style>
  <w:style w:type="table" w:styleId="Kleurrijkearcering-accent4">
    <w:name w:val="Colorful Shading Accent 4"/>
    <w:basedOn w:val="Standaardtabel"/>
    <w:hidden/>
    <w:uiPriority w:val="71"/>
    <w:rsid w:val="00A86EEA"/>
    <w:pPr>
      <w:spacing w:after="0" w:line="240" w:lineRule="auto"/>
    </w:pPr>
    <w:rPr>
      <w:color w:val="000000" w:themeColor="text1"/>
    </w:rPr>
    <w:tblPr>
      <w:tblStyleRowBandSize w:val="1"/>
      <w:tblStyleColBandSize w:val="1"/>
      <w:tblBorders>
        <w:top w:val="single" w:sz="24" w:space="0" w:color="602320" w:themeColor="accent3"/>
        <w:left w:val="single" w:sz="4" w:space="0" w:color="E27588" w:themeColor="accent4"/>
        <w:bottom w:val="single" w:sz="4" w:space="0" w:color="E27588" w:themeColor="accent4"/>
        <w:right w:val="single" w:sz="4" w:space="0" w:color="E27588" w:themeColor="accent4"/>
        <w:insideH w:val="single" w:sz="4" w:space="0" w:color="FFFFFF" w:themeColor="background1"/>
        <w:insideV w:val="single" w:sz="4" w:space="0" w:color="FFFFFF" w:themeColor="background1"/>
      </w:tblBorders>
    </w:tblPr>
    <w:tcPr>
      <w:shd w:val="clear" w:color="auto" w:fill="FCF1F3" w:themeFill="accent4" w:themeFillTint="19"/>
    </w:tcPr>
    <w:tblStylePr w:type="firstRow">
      <w:rPr>
        <w:b/>
        <w:bCs/>
      </w:rPr>
      <w:tblPr/>
      <w:tcPr>
        <w:tcBorders>
          <w:top w:val="nil"/>
          <w:left w:val="nil"/>
          <w:bottom w:val="single" w:sz="24" w:space="0" w:color="60232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A9233A" w:themeFill="accent4" w:themeFillShade="99"/>
      </w:tcPr>
    </w:tblStylePr>
    <w:tblStylePr w:type="firstCol">
      <w:rPr>
        <w:color w:val="FFFFFF" w:themeColor="background1"/>
      </w:rPr>
      <w:tblPr/>
      <w:tcPr>
        <w:tcBorders>
          <w:top w:val="nil"/>
          <w:left w:val="nil"/>
          <w:bottom w:val="nil"/>
          <w:right w:val="nil"/>
          <w:insideH w:val="single" w:sz="4" w:space="0" w:color="A9233A" w:themeColor="accent4" w:themeShade="99"/>
          <w:insideV w:val="nil"/>
        </w:tcBorders>
        <w:shd w:val="clear" w:color="auto" w:fill="A9233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A9233A" w:themeFill="accent4" w:themeFillShade="99"/>
      </w:tcPr>
    </w:tblStylePr>
    <w:tblStylePr w:type="band1Vert">
      <w:tblPr/>
      <w:tcPr>
        <w:shd w:val="clear" w:color="auto" w:fill="F3C7CF" w:themeFill="accent4" w:themeFillTint="66"/>
      </w:tcPr>
    </w:tblStylePr>
    <w:tblStylePr w:type="band1Horz">
      <w:tblPr/>
      <w:tcPr>
        <w:shd w:val="clear" w:color="auto" w:fill="F0BAC3" w:themeFill="accent4" w:themeFillTint="7F"/>
      </w:tcPr>
    </w:tblStylePr>
    <w:tblStylePr w:type="neCell">
      <w:rPr>
        <w:color w:val="000000" w:themeColor="text1"/>
      </w:rPr>
    </w:tblStylePr>
    <w:tblStylePr w:type="nwCell">
      <w:rPr>
        <w:color w:val="000000" w:themeColor="text1"/>
      </w:rPr>
    </w:tblStylePr>
  </w:style>
  <w:style w:type="table" w:styleId="Kleurrijkearcering-accent5">
    <w:name w:val="Colorful Shading Accent 5"/>
    <w:basedOn w:val="Standaardtabel"/>
    <w:hidden/>
    <w:uiPriority w:val="71"/>
    <w:rsid w:val="00A86EEA"/>
    <w:pPr>
      <w:spacing w:after="0" w:line="240" w:lineRule="auto"/>
    </w:pPr>
    <w:rPr>
      <w:color w:val="000000" w:themeColor="text1"/>
    </w:rPr>
    <w:tblPr>
      <w:tblStyleRowBandSize w:val="1"/>
      <w:tblStyleColBandSize w:val="1"/>
      <w:tblBorders>
        <w:top w:val="single" w:sz="24" w:space="0" w:color="E0301E" w:themeColor="accent6"/>
        <w:left w:val="single" w:sz="4" w:space="0" w:color="A32020" w:themeColor="accent5"/>
        <w:bottom w:val="single" w:sz="4" w:space="0" w:color="A32020" w:themeColor="accent5"/>
        <w:right w:val="single" w:sz="4" w:space="0" w:color="A32020" w:themeColor="accent5"/>
        <w:insideH w:val="single" w:sz="4" w:space="0" w:color="FFFFFF" w:themeColor="background1"/>
        <w:insideV w:val="single" w:sz="4" w:space="0" w:color="FFFFFF" w:themeColor="background1"/>
      </w:tblBorders>
    </w:tblPr>
    <w:tcPr>
      <w:shd w:val="clear" w:color="auto" w:fill="FAE5E5" w:themeFill="accent5" w:themeFillTint="19"/>
    </w:tcPr>
    <w:tblStylePr w:type="firstRow">
      <w:rPr>
        <w:b/>
        <w:bCs/>
      </w:rPr>
      <w:tblPr/>
      <w:tcPr>
        <w:tcBorders>
          <w:top w:val="nil"/>
          <w:left w:val="nil"/>
          <w:bottom w:val="single" w:sz="24" w:space="0" w:color="E0301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11313" w:themeFill="accent5" w:themeFillShade="99"/>
      </w:tcPr>
    </w:tblStylePr>
    <w:tblStylePr w:type="firstCol">
      <w:rPr>
        <w:color w:val="FFFFFF" w:themeColor="background1"/>
      </w:rPr>
      <w:tblPr/>
      <w:tcPr>
        <w:tcBorders>
          <w:top w:val="nil"/>
          <w:left w:val="nil"/>
          <w:bottom w:val="nil"/>
          <w:right w:val="nil"/>
          <w:insideH w:val="single" w:sz="4" w:space="0" w:color="611313" w:themeColor="accent5" w:themeShade="99"/>
          <w:insideV w:val="nil"/>
        </w:tcBorders>
        <w:shd w:val="clear" w:color="auto" w:fill="611313"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611313" w:themeFill="accent5" w:themeFillShade="99"/>
      </w:tcPr>
    </w:tblStylePr>
    <w:tblStylePr w:type="band1Vert">
      <w:tblPr/>
      <w:tcPr>
        <w:shd w:val="clear" w:color="auto" w:fill="EA9595" w:themeFill="accent5" w:themeFillTint="66"/>
      </w:tcPr>
    </w:tblStylePr>
    <w:tblStylePr w:type="band1Horz">
      <w:tblPr/>
      <w:tcPr>
        <w:shd w:val="clear" w:color="auto" w:fill="E57B7B" w:themeFill="accent5" w:themeFillTint="7F"/>
      </w:tcPr>
    </w:tblStylePr>
    <w:tblStylePr w:type="neCell">
      <w:rPr>
        <w:color w:val="000000" w:themeColor="text1"/>
      </w:rPr>
    </w:tblStylePr>
    <w:tblStylePr w:type="nwCell">
      <w:rPr>
        <w:color w:val="000000" w:themeColor="text1"/>
      </w:rPr>
    </w:tblStylePr>
  </w:style>
  <w:style w:type="table" w:styleId="Kleurrijkearcering-accent6">
    <w:name w:val="Colorful Shading Accent 6"/>
    <w:basedOn w:val="Standaardtabel"/>
    <w:hidden/>
    <w:uiPriority w:val="71"/>
    <w:rsid w:val="00A86EEA"/>
    <w:pPr>
      <w:spacing w:after="0" w:line="240" w:lineRule="auto"/>
    </w:pPr>
    <w:rPr>
      <w:color w:val="000000" w:themeColor="text1"/>
    </w:rPr>
    <w:tblPr>
      <w:tblStyleRowBandSize w:val="1"/>
      <w:tblStyleColBandSize w:val="1"/>
      <w:tblBorders>
        <w:top w:val="single" w:sz="24" w:space="0" w:color="A32020" w:themeColor="accent5"/>
        <w:left w:val="single" w:sz="4" w:space="0" w:color="E0301E" w:themeColor="accent6"/>
        <w:bottom w:val="single" w:sz="4" w:space="0" w:color="E0301E" w:themeColor="accent6"/>
        <w:right w:val="single" w:sz="4" w:space="0" w:color="E0301E" w:themeColor="accent6"/>
        <w:insideH w:val="single" w:sz="4" w:space="0" w:color="FFFFFF" w:themeColor="background1"/>
        <w:insideV w:val="single" w:sz="4" w:space="0" w:color="FFFFFF" w:themeColor="background1"/>
      </w:tblBorders>
    </w:tblPr>
    <w:tcPr>
      <w:shd w:val="clear" w:color="auto" w:fill="FCEAE8" w:themeFill="accent6" w:themeFillTint="19"/>
    </w:tcPr>
    <w:tblStylePr w:type="firstRow">
      <w:rPr>
        <w:b/>
        <w:bCs/>
      </w:rPr>
      <w:tblPr/>
      <w:tcPr>
        <w:tcBorders>
          <w:top w:val="nil"/>
          <w:left w:val="nil"/>
          <w:bottom w:val="single" w:sz="24" w:space="0" w:color="A3202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61C12" w:themeFill="accent6" w:themeFillShade="99"/>
      </w:tcPr>
    </w:tblStylePr>
    <w:tblStylePr w:type="firstCol">
      <w:rPr>
        <w:color w:val="FFFFFF" w:themeColor="background1"/>
      </w:rPr>
      <w:tblPr/>
      <w:tcPr>
        <w:tcBorders>
          <w:top w:val="nil"/>
          <w:left w:val="nil"/>
          <w:bottom w:val="nil"/>
          <w:right w:val="nil"/>
          <w:insideH w:val="single" w:sz="4" w:space="0" w:color="861C12" w:themeColor="accent6" w:themeShade="99"/>
          <w:insideV w:val="nil"/>
        </w:tcBorders>
        <w:shd w:val="clear" w:color="auto" w:fill="861C12"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861C12" w:themeFill="accent6" w:themeFillShade="99"/>
      </w:tcPr>
    </w:tblStylePr>
    <w:tblStylePr w:type="band1Vert">
      <w:tblPr/>
      <w:tcPr>
        <w:shd w:val="clear" w:color="auto" w:fill="F3ABA4" w:themeFill="accent6" w:themeFillTint="66"/>
      </w:tcPr>
    </w:tblStylePr>
    <w:tblStylePr w:type="band1Horz">
      <w:tblPr/>
      <w:tcPr>
        <w:shd w:val="clear" w:color="auto" w:fill="F0978E" w:themeFill="accent6" w:themeFillTint="7F"/>
      </w:tcPr>
    </w:tblStylePr>
    <w:tblStylePr w:type="neCell">
      <w:rPr>
        <w:color w:val="000000" w:themeColor="text1"/>
      </w:rPr>
    </w:tblStylePr>
    <w:tblStylePr w:type="nwCell">
      <w:rPr>
        <w:color w:val="000000" w:themeColor="text1"/>
      </w:rPr>
    </w:tblStylePr>
  </w:style>
  <w:style w:type="character" w:styleId="Verwijzingopmerking">
    <w:name w:val="annotation reference"/>
    <w:basedOn w:val="Standaardalinea-lettertype"/>
    <w:hidden/>
    <w:unhideWhenUsed/>
    <w:rsid w:val="00A86EEA"/>
    <w:rPr>
      <w:sz w:val="16"/>
      <w:szCs w:val="16"/>
    </w:rPr>
  </w:style>
  <w:style w:type="table" w:customStyle="1" w:styleId="DarkList1">
    <w:name w:val="Dark List1"/>
    <w:basedOn w:val="Standaardtabel"/>
    <w:hidden/>
    <w:uiPriority w:val="70"/>
    <w:rsid w:val="00A86EEA"/>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nkerelijst-accent1">
    <w:name w:val="Dark List Accent 1"/>
    <w:basedOn w:val="Standaardtabel"/>
    <w:hidden/>
    <w:uiPriority w:val="70"/>
    <w:rsid w:val="00A86EEA"/>
    <w:pPr>
      <w:spacing w:after="0" w:line="240" w:lineRule="auto"/>
    </w:pPr>
    <w:rPr>
      <w:color w:val="FFFFFF" w:themeColor="background1"/>
    </w:rPr>
    <w:tblPr>
      <w:tblStyleRowBandSize w:val="1"/>
      <w:tblStyleColBandSize w:val="1"/>
    </w:tblPr>
    <w:tcPr>
      <w:shd w:val="clear" w:color="auto" w:fill="DC6900"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D330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A44E0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A44E00" w:themeFill="accent1" w:themeFillShade="BF"/>
      </w:tcPr>
    </w:tblStylePr>
    <w:tblStylePr w:type="band1Vert">
      <w:tblPr/>
      <w:tcPr>
        <w:tcBorders>
          <w:top w:val="nil"/>
          <w:left w:val="nil"/>
          <w:bottom w:val="nil"/>
          <w:right w:val="nil"/>
          <w:insideH w:val="nil"/>
          <w:insideV w:val="nil"/>
        </w:tcBorders>
        <w:shd w:val="clear" w:color="auto" w:fill="A44E00" w:themeFill="accent1" w:themeFillShade="BF"/>
      </w:tcPr>
    </w:tblStylePr>
    <w:tblStylePr w:type="band1Horz">
      <w:tblPr/>
      <w:tcPr>
        <w:tcBorders>
          <w:top w:val="nil"/>
          <w:left w:val="nil"/>
          <w:bottom w:val="nil"/>
          <w:right w:val="nil"/>
          <w:insideH w:val="nil"/>
          <w:insideV w:val="nil"/>
        </w:tcBorders>
        <w:shd w:val="clear" w:color="auto" w:fill="A44E00" w:themeFill="accent1" w:themeFillShade="BF"/>
      </w:tcPr>
    </w:tblStylePr>
  </w:style>
  <w:style w:type="table" w:styleId="Donkerelijst-accent2">
    <w:name w:val="Dark List Accent 2"/>
    <w:basedOn w:val="Standaardtabel"/>
    <w:hidden/>
    <w:uiPriority w:val="70"/>
    <w:rsid w:val="00A86EEA"/>
    <w:pPr>
      <w:spacing w:after="0" w:line="240" w:lineRule="auto"/>
    </w:pPr>
    <w:rPr>
      <w:color w:val="FFFFFF" w:themeColor="background1"/>
    </w:rPr>
    <w:tblPr>
      <w:tblStyleRowBandSize w:val="1"/>
      <w:tblStyleColBandSize w:val="1"/>
    </w:tblPr>
    <w:tcPr>
      <w:shd w:val="clear" w:color="auto" w:fill="FFB6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A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88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8800" w:themeFill="accent2" w:themeFillShade="BF"/>
      </w:tcPr>
    </w:tblStylePr>
    <w:tblStylePr w:type="band1Vert">
      <w:tblPr/>
      <w:tcPr>
        <w:tcBorders>
          <w:top w:val="nil"/>
          <w:left w:val="nil"/>
          <w:bottom w:val="nil"/>
          <w:right w:val="nil"/>
          <w:insideH w:val="nil"/>
          <w:insideV w:val="nil"/>
        </w:tcBorders>
        <w:shd w:val="clear" w:color="auto" w:fill="BF8800" w:themeFill="accent2" w:themeFillShade="BF"/>
      </w:tcPr>
    </w:tblStylePr>
    <w:tblStylePr w:type="band1Horz">
      <w:tblPr/>
      <w:tcPr>
        <w:tcBorders>
          <w:top w:val="nil"/>
          <w:left w:val="nil"/>
          <w:bottom w:val="nil"/>
          <w:right w:val="nil"/>
          <w:insideH w:val="nil"/>
          <w:insideV w:val="nil"/>
        </w:tcBorders>
        <w:shd w:val="clear" w:color="auto" w:fill="BF8800" w:themeFill="accent2" w:themeFillShade="BF"/>
      </w:tcPr>
    </w:tblStylePr>
  </w:style>
  <w:style w:type="table" w:styleId="Donkerelijst-accent3">
    <w:name w:val="Dark List Accent 3"/>
    <w:basedOn w:val="Standaardtabel"/>
    <w:hidden/>
    <w:uiPriority w:val="70"/>
    <w:rsid w:val="00A86EEA"/>
    <w:pPr>
      <w:spacing w:after="0" w:line="240" w:lineRule="auto"/>
    </w:pPr>
    <w:rPr>
      <w:color w:val="FFFFFF" w:themeColor="background1"/>
    </w:rPr>
    <w:tblPr>
      <w:tblStyleRowBandSize w:val="1"/>
      <w:tblStyleColBandSize w:val="1"/>
    </w:tblPr>
    <w:tcPr>
      <w:shd w:val="clear" w:color="auto" w:fill="60232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1110"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71A1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71A18" w:themeFill="accent3" w:themeFillShade="BF"/>
      </w:tcPr>
    </w:tblStylePr>
    <w:tblStylePr w:type="band1Vert">
      <w:tblPr/>
      <w:tcPr>
        <w:tcBorders>
          <w:top w:val="nil"/>
          <w:left w:val="nil"/>
          <w:bottom w:val="nil"/>
          <w:right w:val="nil"/>
          <w:insideH w:val="nil"/>
          <w:insideV w:val="nil"/>
        </w:tcBorders>
        <w:shd w:val="clear" w:color="auto" w:fill="471A18" w:themeFill="accent3" w:themeFillShade="BF"/>
      </w:tcPr>
    </w:tblStylePr>
    <w:tblStylePr w:type="band1Horz">
      <w:tblPr/>
      <w:tcPr>
        <w:tcBorders>
          <w:top w:val="nil"/>
          <w:left w:val="nil"/>
          <w:bottom w:val="nil"/>
          <w:right w:val="nil"/>
          <w:insideH w:val="nil"/>
          <w:insideV w:val="nil"/>
        </w:tcBorders>
        <w:shd w:val="clear" w:color="auto" w:fill="471A18" w:themeFill="accent3" w:themeFillShade="BF"/>
      </w:tcPr>
    </w:tblStylePr>
  </w:style>
  <w:style w:type="table" w:styleId="Donkerelijst-accent4">
    <w:name w:val="Dark List Accent 4"/>
    <w:basedOn w:val="Standaardtabel"/>
    <w:hidden/>
    <w:uiPriority w:val="70"/>
    <w:rsid w:val="00A86EEA"/>
    <w:pPr>
      <w:spacing w:after="0" w:line="240" w:lineRule="auto"/>
    </w:pPr>
    <w:rPr>
      <w:color w:val="FFFFFF" w:themeColor="background1"/>
    </w:rPr>
    <w:tblPr>
      <w:tblStyleRowBandSize w:val="1"/>
      <w:tblStyleColBandSize w:val="1"/>
    </w:tblPr>
    <w:tcPr>
      <w:shd w:val="clear" w:color="auto" w:fill="E27588"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C1D3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D32D4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D32D4A" w:themeFill="accent4" w:themeFillShade="BF"/>
      </w:tcPr>
    </w:tblStylePr>
    <w:tblStylePr w:type="band1Vert">
      <w:tblPr/>
      <w:tcPr>
        <w:tcBorders>
          <w:top w:val="nil"/>
          <w:left w:val="nil"/>
          <w:bottom w:val="nil"/>
          <w:right w:val="nil"/>
          <w:insideH w:val="nil"/>
          <w:insideV w:val="nil"/>
        </w:tcBorders>
        <w:shd w:val="clear" w:color="auto" w:fill="D32D4A" w:themeFill="accent4" w:themeFillShade="BF"/>
      </w:tcPr>
    </w:tblStylePr>
    <w:tblStylePr w:type="band1Horz">
      <w:tblPr/>
      <w:tcPr>
        <w:tcBorders>
          <w:top w:val="nil"/>
          <w:left w:val="nil"/>
          <w:bottom w:val="nil"/>
          <w:right w:val="nil"/>
          <w:insideH w:val="nil"/>
          <w:insideV w:val="nil"/>
        </w:tcBorders>
        <w:shd w:val="clear" w:color="auto" w:fill="D32D4A" w:themeFill="accent4" w:themeFillShade="BF"/>
      </w:tcPr>
    </w:tblStylePr>
  </w:style>
  <w:style w:type="table" w:styleId="Donkerelijst-accent5">
    <w:name w:val="Dark List Accent 5"/>
    <w:basedOn w:val="Standaardtabel"/>
    <w:hidden/>
    <w:uiPriority w:val="70"/>
    <w:rsid w:val="00A86EEA"/>
    <w:pPr>
      <w:spacing w:after="0" w:line="240" w:lineRule="auto"/>
    </w:pPr>
    <w:rPr>
      <w:color w:val="FFFFFF" w:themeColor="background1"/>
    </w:rPr>
    <w:tblPr>
      <w:tblStyleRowBandSize w:val="1"/>
      <w:tblStyleColBandSize w:val="1"/>
    </w:tblPr>
    <w:tcPr>
      <w:shd w:val="clear" w:color="auto" w:fill="A3202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1101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A181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A1818" w:themeFill="accent5" w:themeFillShade="BF"/>
      </w:tcPr>
    </w:tblStylePr>
    <w:tblStylePr w:type="band1Vert">
      <w:tblPr/>
      <w:tcPr>
        <w:tcBorders>
          <w:top w:val="nil"/>
          <w:left w:val="nil"/>
          <w:bottom w:val="nil"/>
          <w:right w:val="nil"/>
          <w:insideH w:val="nil"/>
          <w:insideV w:val="nil"/>
        </w:tcBorders>
        <w:shd w:val="clear" w:color="auto" w:fill="7A1818" w:themeFill="accent5" w:themeFillShade="BF"/>
      </w:tcPr>
    </w:tblStylePr>
    <w:tblStylePr w:type="band1Horz">
      <w:tblPr/>
      <w:tcPr>
        <w:tcBorders>
          <w:top w:val="nil"/>
          <w:left w:val="nil"/>
          <w:bottom w:val="nil"/>
          <w:right w:val="nil"/>
          <w:insideH w:val="nil"/>
          <w:insideV w:val="nil"/>
        </w:tcBorders>
        <w:shd w:val="clear" w:color="auto" w:fill="7A1818" w:themeFill="accent5" w:themeFillShade="BF"/>
      </w:tcPr>
    </w:tblStylePr>
  </w:style>
  <w:style w:type="table" w:styleId="Donkerelijst-accent6">
    <w:name w:val="Dark List Accent 6"/>
    <w:basedOn w:val="Standaardtabel"/>
    <w:hidden/>
    <w:uiPriority w:val="70"/>
    <w:rsid w:val="00A86EEA"/>
    <w:pPr>
      <w:spacing w:after="0" w:line="240" w:lineRule="auto"/>
    </w:pPr>
    <w:rPr>
      <w:color w:val="FFFFFF" w:themeColor="background1"/>
    </w:rPr>
    <w:tblPr>
      <w:tblStyleRowBandSize w:val="1"/>
      <w:tblStyleColBandSize w:val="1"/>
    </w:tblPr>
    <w:tcPr>
      <w:shd w:val="clear" w:color="auto" w:fill="E0301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F170F"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A72316"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A72316" w:themeFill="accent6" w:themeFillShade="BF"/>
      </w:tcPr>
    </w:tblStylePr>
    <w:tblStylePr w:type="band1Vert">
      <w:tblPr/>
      <w:tcPr>
        <w:tcBorders>
          <w:top w:val="nil"/>
          <w:left w:val="nil"/>
          <w:bottom w:val="nil"/>
          <w:right w:val="nil"/>
          <w:insideH w:val="nil"/>
          <w:insideV w:val="nil"/>
        </w:tcBorders>
        <w:shd w:val="clear" w:color="auto" w:fill="A72316" w:themeFill="accent6" w:themeFillShade="BF"/>
      </w:tcPr>
    </w:tblStylePr>
    <w:tblStylePr w:type="band1Horz">
      <w:tblPr/>
      <w:tcPr>
        <w:tcBorders>
          <w:top w:val="nil"/>
          <w:left w:val="nil"/>
          <w:bottom w:val="nil"/>
          <w:right w:val="nil"/>
          <w:insideH w:val="nil"/>
          <w:insideV w:val="nil"/>
        </w:tcBorders>
        <w:shd w:val="clear" w:color="auto" w:fill="A72316" w:themeFill="accent6" w:themeFillShade="BF"/>
      </w:tcPr>
    </w:tblStylePr>
  </w:style>
  <w:style w:type="character" w:styleId="Eindnootmarkering">
    <w:name w:val="endnote reference"/>
    <w:basedOn w:val="Standaardalinea-lettertype"/>
    <w:hidden/>
    <w:uiPriority w:val="99"/>
    <w:semiHidden/>
    <w:unhideWhenUsed/>
    <w:rsid w:val="00A86EEA"/>
    <w:rPr>
      <w:vertAlign w:val="superscript"/>
    </w:rPr>
  </w:style>
  <w:style w:type="character" w:styleId="Voetnootmarkering">
    <w:name w:val="footnote reference"/>
    <w:basedOn w:val="Standaardalinea-lettertype"/>
    <w:hidden/>
    <w:uiPriority w:val="99"/>
    <w:semiHidden/>
    <w:unhideWhenUsed/>
    <w:rsid w:val="00A86EEA"/>
    <w:rPr>
      <w:vertAlign w:val="superscript"/>
    </w:rPr>
  </w:style>
  <w:style w:type="character" w:styleId="HTML-acroniem">
    <w:name w:val="HTML Acronym"/>
    <w:basedOn w:val="Standaardalinea-lettertype"/>
    <w:hidden/>
    <w:uiPriority w:val="99"/>
    <w:semiHidden/>
    <w:unhideWhenUsed/>
    <w:rsid w:val="00A86EEA"/>
  </w:style>
  <w:style w:type="character" w:styleId="HTML-citaat">
    <w:name w:val="HTML Cite"/>
    <w:basedOn w:val="Standaardalinea-lettertype"/>
    <w:hidden/>
    <w:uiPriority w:val="99"/>
    <w:semiHidden/>
    <w:unhideWhenUsed/>
    <w:rsid w:val="00A86EEA"/>
    <w:rPr>
      <w:i/>
      <w:iCs/>
    </w:rPr>
  </w:style>
  <w:style w:type="character" w:styleId="HTMLDefinition">
    <w:name w:val="HTML Definition"/>
    <w:basedOn w:val="Standaardalinea-lettertype"/>
    <w:hidden/>
    <w:uiPriority w:val="99"/>
    <w:semiHidden/>
    <w:unhideWhenUsed/>
    <w:rsid w:val="00A86EEA"/>
    <w:rPr>
      <w:i/>
      <w:iCs/>
    </w:rPr>
  </w:style>
  <w:style w:type="character" w:styleId="HTML-voorbeeld">
    <w:name w:val="HTML Sample"/>
    <w:basedOn w:val="Standaardalinea-lettertype"/>
    <w:hidden/>
    <w:uiPriority w:val="99"/>
    <w:semiHidden/>
    <w:unhideWhenUsed/>
    <w:rsid w:val="00A86EEA"/>
    <w:rPr>
      <w:rFonts w:ascii="Consolas" w:hAnsi="Consolas"/>
      <w:sz w:val="24"/>
      <w:szCs w:val="24"/>
    </w:rPr>
  </w:style>
  <w:style w:type="character" w:styleId="HTMLVariable">
    <w:name w:val="HTML Variable"/>
    <w:basedOn w:val="Standaardalinea-lettertype"/>
    <w:hidden/>
    <w:uiPriority w:val="99"/>
    <w:semiHidden/>
    <w:unhideWhenUsed/>
    <w:rsid w:val="00A86EEA"/>
    <w:rPr>
      <w:i/>
      <w:iCs/>
    </w:rPr>
  </w:style>
  <w:style w:type="table" w:customStyle="1" w:styleId="LightGrid1">
    <w:name w:val="Light Grid1"/>
    <w:basedOn w:val="Standaardtabel"/>
    <w:hidden/>
    <w:uiPriority w:val="62"/>
    <w:rsid w:val="00A86EE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Standaardtabel"/>
    <w:hidden/>
    <w:uiPriority w:val="62"/>
    <w:rsid w:val="00A86EEA"/>
    <w:pPr>
      <w:spacing w:after="0" w:line="240" w:lineRule="auto"/>
    </w:pPr>
    <w:tblPr>
      <w:tblStyleRowBandSize w:val="1"/>
      <w:tblStyleColBandSize w:val="1"/>
      <w:tblBorders>
        <w:top w:val="single" w:sz="8" w:space="0" w:color="DC6900" w:themeColor="accent1"/>
        <w:left w:val="single" w:sz="8" w:space="0" w:color="DC6900" w:themeColor="accent1"/>
        <w:bottom w:val="single" w:sz="8" w:space="0" w:color="DC6900" w:themeColor="accent1"/>
        <w:right w:val="single" w:sz="8" w:space="0" w:color="DC6900" w:themeColor="accent1"/>
        <w:insideH w:val="single" w:sz="8" w:space="0" w:color="DC6900" w:themeColor="accent1"/>
        <w:insideV w:val="single" w:sz="8" w:space="0" w:color="DC6900"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C6900" w:themeColor="accent1"/>
          <w:left w:val="single" w:sz="8" w:space="0" w:color="DC6900" w:themeColor="accent1"/>
          <w:bottom w:val="single" w:sz="18" w:space="0" w:color="DC6900" w:themeColor="accent1"/>
          <w:right w:val="single" w:sz="8" w:space="0" w:color="DC6900" w:themeColor="accent1"/>
          <w:insideH w:val="nil"/>
          <w:insideV w:val="single" w:sz="8" w:space="0" w:color="DC6900"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C6900" w:themeColor="accent1"/>
          <w:left w:val="single" w:sz="8" w:space="0" w:color="DC6900" w:themeColor="accent1"/>
          <w:bottom w:val="single" w:sz="8" w:space="0" w:color="DC6900" w:themeColor="accent1"/>
          <w:right w:val="single" w:sz="8" w:space="0" w:color="DC6900" w:themeColor="accent1"/>
          <w:insideH w:val="nil"/>
          <w:insideV w:val="single" w:sz="8" w:space="0" w:color="DC6900"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tcPr>
    </w:tblStylePr>
    <w:tblStylePr w:type="band1Vert">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shd w:val="clear" w:color="auto" w:fill="FFD9B7" w:themeFill="accent1" w:themeFillTint="3F"/>
      </w:tcPr>
    </w:tblStylePr>
    <w:tblStylePr w:type="band1Horz">
      <w:tblPr/>
      <w:tcPr>
        <w:tcBorders>
          <w:top w:val="single" w:sz="8" w:space="0" w:color="DC6900" w:themeColor="accent1"/>
          <w:left w:val="single" w:sz="8" w:space="0" w:color="DC6900" w:themeColor="accent1"/>
          <w:bottom w:val="single" w:sz="8" w:space="0" w:color="DC6900" w:themeColor="accent1"/>
          <w:right w:val="single" w:sz="8" w:space="0" w:color="DC6900" w:themeColor="accent1"/>
          <w:insideV w:val="single" w:sz="8" w:space="0" w:color="DC6900" w:themeColor="accent1"/>
        </w:tcBorders>
        <w:shd w:val="clear" w:color="auto" w:fill="FFD9B7" w:themeFill="accent1" w:themeFillTint="3F"/>
      </w:tcPr>
    </w:tblStylePr>
    <w:tblStylePr w:type="band2Horz">
      <w:tblPr/>
      <w:tcPr>
        <w:tcBorders>
          <w:top w:val="single" w:sz="8" w:space="0" w:color="DC6900" w:themeColor="accent1"/>
          <w:left w:val="single" w:sz="8" w:space="0" w:color="DC6900" w:themeColor="accent1"/>
          <w:bottom w:val="single" w:sz="8" w:space="0" w:color="DC6900" w:themeColor="accent1"/>
          <w:right w:val="single" w:sz="8" w:space="0" w:color="DC6900" w:themeColor="accent1"/>
          <w:insideV w:val="single" w:sz="8" w:space="0" w:color="DC6900" w:themeColor="accent1"/>
        </w:tcBorders>
      </w:tcPr>
    </w:tblStylePr>
  </w:style>
  <w:style w:type="table" w:styleId="Lichtraster-accent2">
    <w:name w:val="Light Grid Accent 2"/>
    <w:basedOn w:val="Standaardtabel"/>
    <w:hidden/>
    <w:uiPriority w:val="62"/>
    <w:rsid w:val="00A86EEA"/>
    <w:pPr>
      <w:spacing w:after="0" w:line="240" w:lineRule="auto"/>
    </w:pPr>
    <w:tblPr>
      <w:tblStyleRowBandSize w:val="1"/>
      <w:tblStyleColBandSize w:val="1"/>
      <w:tblBorders>
        <w:top w:val="single" w:sz="8" w:space="0" w:color="FFB600" w:themeColor="accent2"/>
        <w:left w:val="single" w:sz="8" w:space="0" w:color="FFB600" w:themeColor="accent2"/>
        <w:bottom w:val="single" w:sz="8" w:space="0" w:color="FFB600" w:themeColor="accent2"/>
        <w:right w:val="single" w:sz="8" w:space="0" w:color="FFB600" w:themeColor="accent2"/>
        <w:insideH w:val="single" w:sz="8" w:space="0" w:color="FFB600" w:themeColor="accent2"/>
        <w:insideV w:val="single" w:sz="8" w:space="0" w:color="FFB6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B600" w:themeColor="accent2"/>
          <w:left w:val="single" w:sz="8" w:space="0" w:color="FFB600" w:themeColor="accent2"/>
          <w:bottom w:val="single" w:sz="18" w:space="0" w:color="FFB600" w:themeColor="accent2"/>
          <w:right w:val="single" w:sz="8" w:space="0" w:color="FFB600" w:themeColor="accent2"/>
          <w:insideH w:val="nil"/>
          <w:insideV w:val="single" w:sz="8" w:space="0" w:color="FFB6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B600" w:themeColor="accent2"/>
          <w:left w:val="single" w:sz="8" w:space="0" w:color="FFB600" w:themeColor="accent2"/>
          <w:bottom w:val="single" w:sz="8" w:space="0" w:color="FFB600" w:themeColor="accent2"/>
          <w:right w:val="single" w:sz="8" w:space="0" w:color="FFB600" w:themeColor="accent2"/>
          <w:insideH w:val="nil"/>
          <w:insideV w:val="single" w:sz="8" w:space="0" w:color="FFB6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B600" w:themeColor="accent2"/>
          <w:left w:val="single" w:sz="8" w:space="0" w:color="FFB600" w:themeColor="accent2"/>
          <w:bottom w:val="single" w:sz="8" w:space="0" w:color="FFB600" w:themeColor="accent2"/>
          <w:right w:val="single" w:sz="8" w:space="0" w:color="FFB600" w:themeColor="accent2"/>
        </w:tcBorders>
      </w:tcPr>
    </w:tblStylePr>
    <w:tblStylePr w:type="band1Vert">
      <w:tblPr/>
      <w:tcPr>
        <w:tcBorders>
          <w:top w:val="single" w:sz="8" w:space="0" w:color="FFB600" w:themeColor="accent2"/>
          <w:left w:val="single" w:sz="8" w:space="0" w:color="FFB600" w:themeColor="accent2"/>
          <w:bottom w:val="single" w:sz="8" w:space="0" w:color="FFB600" w:themeColor="accent2"/>
          <w:right w:val="single" w:sz="8" w:space="0" w:color="FFB600" w:themeColor="accent2"/>
        </w:tcBorders>
        <w:shd w:val="clear" w:color="auto" w:fill="FFECC0" w:themeFill="accent2" w:themeFillTint="3F"/>
      </w:tcPr>
    </w:tblStylePr>
    <w:tblStylePr w:type="band1Horz">
      <w:tblPr/>
      <w:tcPr>
        <w:tcBorders>
          <w:top w:val="single" w:sz="8" w:space="0" w:color="FFB600" w:themeColor="accent2"/>
          <w:left w:val="single" w:sz="8" w:space="0" w:color="FFB600" w:themeColor="accent2"/>
          <w:bottom w:val="single" w:sz="8" w:space="0" w:color="FFB600" w:themeColor="accent2"/>
          <w:right w:val="single" w:sz="8" w:space="0" w:color="FFB600" w:themeColor="accent2"/>
          <w:insideV w:val="single" w:sz="8" w:space="0" w:color="FFB600" w:themeColor="accent2"/>
        </w:tcBorders>
        <w:shd w:val="clear" w:color="auto" w:fill="FFECC0" w:themeFill="accent2" w:themeFillTint="3F"/>
      </w:tcPr>
    </w:tblStylePr>
    <w:tblStylePr w:type="band2Horz">
      <w:tblPr/>
      <w:tcPr>
        <w:tcBorders>
          <w:top w:val="single" w:sz="8" w:space="0" w:color="FFB600" w:themeColor="accent2"/>
          <w:left w:val="single" w:sz="8" w:space="0" w:color="FFB600" w:themeColor="accent2"/>
          <w:bottom w:val="single" w:sz="8" w:space="0" w:color="FFB600" w:themeColor="accent2"/>
          <w:right w:val="single" w:sz="8" w:space="0" w:color="FFB600" w:themeColor="accent2"/>
          <w:insideV w:val="single" w:sz="8" w:space="0" w:color="FFB600" w:themeColor="accent2"/>
        </w:tcBorders>
      </w:tcPr>
    </w:tblStylePr>
  </w:style>
  <w:style w:type="table" w:styleId="Lichtraster-accent3">
    <w:name w:val="Light Grid Accent 3"/>
    <w:basedOn w:val="Standaardtabel"/>
    <w:hidden/>
    <w:uiPriority w:val="62"/>
    <w:rsid w:val="00A86EEA"/>
    <w:pPr>
      <w:spacing w:after="0" w:line="240" w:lineRule="auto"/>
    </w:pPr>
    <w:tblPr>
      <w:tblStyleRowBandSize w:val="1"/>
      <w:tblStyleColBandSize w:val="1"/>
      <w:tblBorders>
        <w:top w:val="single" w:sz="8" w:space="0" w:color="602320" w:themeColor="accent3"/>
        <w:left w:val="single" w:sz="8" w:space="0" w:color="602320" w:themeColor="accent3"/>
        <w:bottom w:val="single" w:sz="8" w:space="0" w:color="602320" w:themeColor="accent3"/>
        <w:right w:val="single" w:sz="8" w:space="0" w:color="602320" w:themeColor="accent3"/>
        <w:insideH w:val="single" w:sz="8" w:space="0" w:color="602320" w:themeColor="accent3"/>
        <w:insideV w:val="single" w:sz="8" w:space="0" w:color="602320"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02320" w:themeColor="accent3"/>
          <w:left w:val="single" w:sz="8" w:space="0" w:color="602320" w:themeColor="accent3"/>
          <w:bottom w:val="single" w:sz="18" w:space="0" w:color="602320" w:themeColor="accent3"/>
          <w:right w:val="single" w:sz="8" w:space="0" w:color="602320" w:themeColor="accent3"/>
          <w:insideH w:val="nil"/>
          <w:insideV w:val="single" w:sz="8" w:space="0" w:color="60232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02320" w:themeColor="accent3"/>
          <w:left w:val="single" w:sz="8" w:space="0" w:color="602320" w:themeColor="accent3"/>
          <w:bottom w:val="single" w:sz="8" w:space="0" w:color="602320" w:themeColor="accent3"/>
          <w:right w:val="single" w:sz="8" w:space="0" w:color="602320" w:themeColor="accent3"/>
          <w:insideH w:val="nil"/>
          <w:insideV w:val="single" w:sz="8" w:space="0" w:color="60232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02320" w:themeColor="accent3"/>
          <w:left w:val="single" w:sz="8" w:space="0" w:color="602320" w:themeColor="accent3"/>
          <w:bottom w:val="single" w:sz="8" w:space="0" w:color="602320" w:themeColor="accent3"/>
          <w:right w:val="single" w:sz="8" w:space="0" w:color="602320" w:themeColor="accent3"/>
        </w:tcBorders>
      </w:tcPr>
    </w:tblStylePr>
    <w:tblStylePr w:type="band1Vert">
      <w:tblPr/>
      <w:tcPr>
        <w:tcBorders>
          <w:top w:val="single" w:sz="8" w:space="0" w:color="602320" w:themeColor="accent3"/>
          <w:left w:val="single" w:sz="8" w:space="0" w:color="602320" w:themeColor="accent3"/>
          <w:bottom w:val="single" w:sz="8" w:space="0" w:color="602320" w:themeColor="accent3"/>
          <w:right w:val="single" w:sz="8" w:space="0" w:color="602320" w:themeColor="accent3"/>
        </w:tcBorders>
        <w:shd w:val="clear" w:color="auto" w:fill="E7BAB8" w:themeFill="accent3" w:themeFillTint="3F"/>
      </w:tcPr>
    </w:tblStylePr>
    <w:tblStylePr w:type="band1Horz">
      <w:tblPr/>
      <w:tcPr>
        <w:tcBorders>
          <w:top w:val="single" w:sz="8" w:space="0" w:color="602320" w:themeColor="accent3"/>
          <w:left w:val="single" w:sz="8" w:space="0" w:color="602320" w:themeColor="accent3"/>
          <w:bottom w:val="single" w:sz="8" w:space="0" w:color="602320" w:themeColor="accent3"/>
          <w:right w:val="single" w:sz="8" w:space="0" w:color="602320" w:themeColor="accent3"/>
          <w:insideV w:val="single" w:sz="8" w:space="0" w:color="602320" w:themeColor="accent3"/>
        </w:tcBorders>
        <w:shd w:val="clear" w:color="auto" w:fill="E7BAB8" w:themeFill="accent3" w:themeFillTint="3F"/>
      </w:tcPr>
    </w:tblStylePr>
    <w:tblStylePr w:type="band2Horz">
      <w:tblPr/>
      <w:tcPr>
        <w:tcBorders>
          <w:top w:val="single" w:sz="8" w:space="0" w:color="602320" w:themeColor="accent3"/>
          <w:left w:val="single" w:sz="8" w:space="0" w:color="602320" w:themeColor="accent3"/>
          <w:bottom w:val="single" w:sz="8" w:space="0" w:color="602320" w:themeColor="accent3"/>
          <w:right w:val="single" w:sz="8" w:space="0" w:color="602320" w:themeColor="accent3"/>
          <w:insideV w:val="single" w:sz="8" w:space="0" w:color="602320" w:themeColor="accent3"/>
        </w:tcBorders>
      </w:tcPr>
    </w:tblStylePr>
  </w:style>
  <w:style w:type="table" w:styleId="Lichtraster-accent4">
    <w:name w:val="Light Grid Accent 4"/>
    <w:basedOn w:val="Standaardtabel"/>
    <w:hidden/>
    <w:uiPriority w:val="62"/>
    <w:rsid w:val="00A86EEA"/>
    <w:pPr>
      <w:spacing w:after="0" w:line="240" w:lineRule="auto"/>
    </w:pPr>
    <w:tblPr>
      <w:tblStyleRowBandSize w:val="1"/>
      <w:tblStyleColBandSize w:val="1"/>
      <w:tblBorders>
        <w:top w:val="single" w:sz="8" w:space="0" w:color="E27588" w:themeColor="accent4"/>
        <w:left w:val="single" w:sz="8" w:space="0" w:color="E27588" w:themeColor="accent4"/>
        <w:bottom w:val="single" w:sz="8" w:space="0" w:color="E27588" w:themeColor="accent4"/>
        <w:right w:val="single" w:sz="8" w:space="0" w:color="E27588" w:themeColor="accent4"/>
        <w:insideH w:val="single" w:sz="8" w:space="0" w:color="E27588" w:themeColor="accent4"/>
        <w:insideV w:val="single" w:sz="8" w:space="0" w:color="E27588"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27588" w:themeColor="accent4"/>
          <w:left w:val="single" w:sz="8" w:space="0" w:color="E27588" w:themeColor="accent4"/>
          <w:bottom w:val="single" w:sz="18" w:space="0" w:color="E27588" w:themeColor="accent4"/>
          <w:right w:val="single" w:sz="8" w:space="0" w:color="E27588" w:themeColor="accent4"/>
          <w:insideH w:val="nil"/>
          <w:insideV w:val="single" w:sz="8" w:space="0" w:color="E27588"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27588" w:themeColor="accent4"/>
          <w:left w:val="single" w:sz="8" w:space="0" w:color="E27588" w:themeColor="accent4"/>
          <w:bottom w:val="single" w:sz="8" w:space="0" w:color="E27588" w:themeColor="accent4"/>
          <w:right w:val="single" w:sz="8" w:space="0" w:color="E27588" w:themeColor="accent4"/>
          <w:insideH w:val="nil"/>
          <w:insideV w:val="single" w:sz="8" w:space="0" w:color="E27588"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27588" w:themeColor="accent4"/>
          <w:left w:val="single" w:sz="8" w:space="0" w:color="E27588" w:themeColor="accent4"/>
          <w:bottom w:val="single" w:sz="8" w:space="0" w:color="E27588" w:themeColor="accent4"/>
          <w:right w:val="single" w:sz="8" w:space="0" w:color="E27588" w:themeColor="accent4"/>
        </w:tcBorders>
      </w:tcPr>
    </w:tblStylePr>
    <w:tblStylePr w:type="band1Vert">
      <w:tblPr/>
      <w:tcPr>
        <w:tcBorders>
          <w:top w:val="single" w:sz="8" w:space="0" w:color="E27588" w:themeColor="accent4"/>
          <w:left w:val="single" w:sz="8" w:space="0" w:color="E27588" w:themeColor="accent4"/>
          <w:bottom w:val="single" w:sz="8" w:space="0" w:color="E27588" w:themeColor="accent4"/>
          <w:right w:val="single" w:sz="8" w:space="0" w:color="E27588" w:themeColor="accent4"/>
        </w:tcBorders>
        <w:shd w:val="clear" w:color="auto" w:fill="F7DCE1" w:themeFill="accent4" w:themeFillTint="3F"/>
      </w:tcPr>
    </w:tblStylePr>
    <w:tblStylePr w:type="band1Horz">
      <w:tblPr/>
      <w:tcPr>
        <w:tcBorders>
          <w:top w:val="single" w:sz="8" w:space="0" w:color="E27588" w:themeColor="accent4"/>
          <w:left w:val="single" w:sz="8" w:space="0" w:color="E27588" w:themeColor="accent4"/>
          <w:bottom w:val="single" w:sz="8" w:space="0" w:color="E27588" w:themeColor="accent4"/>
          <w:right w:val="single" w:sz="8" w:space="0" w:color="E27588" w:themeColor="accent4"/>
          <w:insideV w:val="single" w:sz="8" w:space="0" w:color="E27588" w:themeColor="accent4"/>
        </w:tcBorders>
        <w:shd w:val="clear" w:color="auto" w:fill="F7DCE1" w:themeFill="accent4" w:themeFillTint="3F"/>
      </w:tcPr>
    </w:tblStylePr>
    <w:tblStylePr w:type="band2Horz">
      <w:tblPr/>
      <w:tcPr>
        <w:tcBorders>
          <w:top w:val="single" w:sz="8" w:space="0" w:color="E27588" w:themeColor="accent4"/>
          <w:left w:val="single" w:sz="8" w:space="0" w:color="E27588" w:themeColor="accent4"/>
          <w:bottom w:val="single" w:sz="8" w:space="0" w:color="E27588" w:themeColor="accent4"/>
          <w:right w:val="single" w:sz="8" w:space="0" w:color="E27588" w:themeColor="accent4"/>
          <w:insideV w:val="single" w:sz="8" w:space="0" w:color="E27588" w:themeColor="accent4"/>
        </w:tcBorders>
      </w:tcPr>
    </w:tblStylePr>
  </w:style>
  <w:style w:type="table" w:styleId="Lichtraster-accent5">
    <w:name w:val="Light Grid Accent 5"/>
    <w:basedOn w:val="Standaardtabel"/>
    <w:hidden/>
    <w:uiPriority w:val="62"/>
    <w:rsid w:val="00A86EEA"/>
    <w:pPr>
      <w:spacing w:after="0" w:line="240" w:lineRule="auto"/>
    </w:pPr>
    <w:tblPr>
      <w:tblStyleRowBandSize w:val="1"/>
      <w:tblStyleColBandSize w:val="1"/>
      <w:tblBorders>
        <w:top w:val="single" w:sz="8" w:space="0" w:color="A32020" w:themeColor="accent5"/>
        <w:left w:val="single" w:sz="8" w:space="0" w:color="A32020" w:themeColor="accent5"/>
        <w:bottom w:val="single" w:sz="8" w:space="0" w:color="A32020" w:themeColor="accent5"/>
        <w:right w:val="single" w:sz="8" w:space="0" w:color="A32020" w:themeColor="accent5"/>
        <w:insideH w:val="single" w:sz="8" w:space="0" w:color="A32020" w:themeColor="accent5"/>
        <w:insideV w:val="single" w:sz="8" w:space="0" w:color="A32020"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32020" w:themeColor="accent5"/>
          <w:left w:val="single" w:sz="8" w:space="0" w:color="A32020" w:themeColor="accent5"/>
          <w:bottom w:val="single" w:sz="18" w:space="0" w:color="A32020" w:themeColor="accent5"/>
          <w:right w:val="single" w:sz="8" w:space="0" w:color="A32020" w:themeColor="accent5"/>
          <w:insideH w:val="nil"/>
          <w:insideV w:val="single" w:sz="8" w:space="0" w:color="A3202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32020" w:themeColor="accent5"/>
          <w:left w:val="single" w:sz="8" w:space="0" w:color="A32020" w:themeColor="accent5"/>
          <w:bottom w:val="single" w:sz="8" w:space="0" w:color="A32020" w:themeColor="accent5"/>
          <w:right w:val="single" w:sz="8" w:space="0" w:color="A32020" w:themeColor="accent5"/>
          <w:insideH w:val="nil"/>
          <w:insideV w:val="single" w:sz="8" w:space="0" w:color="A3202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32020" w:themeColor="accent5"/>
          <w:left w:val="single" w:sz="8" w:space="0" w:color="A32020" w:themeColor="accent5"/>
          <w:bottom w:val="single" w:sz="8" w:space="0" w:color="A32020" w:themeColor="accent5"/>
          <w:right w:val="single" w:sz="8" w:space="0" w:color="A32020" w:themeColor="accent5"/>
        </w:tcBorders>
      </w:tcPr>
    </w:tblStylePr>
    <w:tblStylePr w:type="band1Vert">
      <w:tblPr/>
      <w:tcPr>
        <w:tcBorders>
          <w:top w:val="single" w:sz="8" w:space="0" w:color="A32020" w:themeColor="accent5"/>
          <w:left w:val="single" w:sz="8" w:space="0" w:color="A32020" w:themeColor="accent5"/>
          <w:bottom w:val="single" w:sz="8" w:space="0" w:color="A32020" w:themeColor="accent5"/>
          <w:right w:val="single" w:sz="8" w:space="0" w:color="A32020" w:themeColor="accent5"/>
        </w:tcBorders>
        <w:shd w:val="clear" w:color="auto" w:fill="F2BDBD" w:themeFill="accent5" w:themeFillTint="3F"/>
      </w:tcPr>
    </w:tblStylePr>
    <w:tblStylePr w:type="band1Horz">
      <w:tblPr/>
      <w:tcPr>
        <w:tcBorders>
          <w:top w:val="single" w:sz="8" w:space="0" w:color="A32020" w:themeColor="accent5"/>
          <w:left w:val="single" w:sz="8" w:space="0" w:color="A32020" w:themeColor="accent5"/>
          <w:bottom w:val="single" w:sz="8" w:space="0" w:color="A32020" w:themeColor="accent5"/>
          <w:right w:val="single" w:sz="8" w:space="0" w:color="A32020" w:themeColor="accent5"/>
          <w:insideV w:val="single" w:sz="8" w:space="0" w:color="A32020" w:themeColor="accent5"/>
        </w:tcBorders>
        <w:shd w:val="clear" w:color="auto" w:fill="F2BDBD" w:themeFill="accent5" w:themeFillTint="3F"/>
      </w:tcPr>
    </w:tblStylePr>
    <w:tblStylePr w:type="band2Horz">
      <w:tblPr/>
      <w:tcPr>
        <w:tcBorders>
          <w:top w:val="single" w:sz="8" w:space="0" w:color="A32020" w:themeColor="accent5"/>
          <w:left w:val="single" w:sz="8" w:space="0" w:color="A32020" w:themeColor="accent5"/>
          <w:bottom w:val="single" w:sz="8" w:space="0" w:color="A32020" w:themeColor="accent5"/>
          <w:right w:val="single" w:sz="8" w:space="0" w:color="A32020" w:themeColor="accent5"/>
          <w:insideV w:val="single" w:sz="8" w:space="0" w:color="A32020" w:themeColor="accent5"/>
        </w:tcBorders>
      </w:tcPr>
    </w:tblStylePr>
  </w:style>
  <w:style w:type="table" w:styleId="Lichtraster-accent6">
    <w:name w:val="Light Grid Accent 6"/>
    <w:basedOn w:val="Standaardtabel"/>
    <w:hidden/>
    <w:uiPriority w:val="62"/>
    <w:rsid w:val="00A86EEA"/>
    <w:pPr>
      <w:spacing w:after="0" w:line="240" w:lineRule="auto"/>
    </w:pPr>
    <w:tblPr>
      <w:tblStyleRowBandSize w:val="1"/>
      <w:tblStyleColBandSize w:val="1"/>
      <w:tblBorders>
        <w:top w:val="single" w:sz="8" w:space="0" w:color="E0301E" w:themeColor="accent6"/>
        <w:left w:val="single" w:sz="8" w:space="0" w:color="E0301E" w:themeColor="accent6"/>
        <w:bottom w:val="single" w:sz="8" w:space="0" w:color="E0301E" w:themeColor="accent6"/>
        <w:right w:val="single" w:sz="8" w:space="0" w:color="E0301E" w:themeColor="accent6"/>
        <w:insideH w:val="single" w:sz="8" w:space="0" w:color="E0301E" w:themeColor="accent6"/>
        <w:insideV w:val="single" w:sz="8" w:space="0" w:color="E0301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0301E" w:themeColor="accent6"/>
          <w:left w:val="single" w:sz="8" w:space="0" w:color="E0301E" w:themeColor="accent6"/>
          <w:bottom w:val="single" w:sz="18" w:space="0" w:color="E0301E" w:themeColor="accent6"/>
          <w:right w:val="single" w:sz="8" w:space="0" w:color="E0301E" w:themeColor="accent6"/>
          <w:insideH w:val="nil"/>
          <w:insideV w:val="single" w:sz="8" w:space="0" w:color="E0301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0301E" w:themeColor="accent6"/>
          <w:left w:val="single" w:sz="8" w:space="0" w:color="E0301E" w:themeColor="accent6"/>
          <w:bottom w:val="single" w:sz="8" w:space="0" w:color="E0301E" w:themeColor="accent6"/>
          <w:right w:val="single" w:sz="8" w:space="0" w:color="E0301E" w:themeColor="accent6"/>
          <w:insideH w:val="nil"/>
          <w:insideV w:val="single" w:sz="8" w:space="0" w:color="E0301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tcPr>
    </w:tblStylePr>
    <w:tblStylePr w:type="band1Vert">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shd w:val="clear" w:color="auto" w:fill="F7CBC7" w:themeFill="accent6" w:themeFillTint="3F"/>
      </w:tcPr>
    </w:tblStylePr>
    <w:tblStylePr w:type="band1Horz">
      <w:tblPr/>
      <w:tcPr>
        <w:tcBorders>
          <w:top w:val="single" w:sz="8" w:space="0" w:color="E0301E" w:themeColor="accent6"/>
          <w:left w:val="single" w:sz="8" w:space="0" w:color="E0301E" w:themeColor="accent6"/>
          <w:bottom w:val="single" w:sz="8" w:space="0" w:color="E0301E" w:themeColor="accent6"/>
          <w:right w:val="single" w:sz="8" w:space="0" w:color="E0301E" w:themeColor="accent6"/>
          <w:insideV w:val="single" w:sz="8" w:space="0" w:color="E0301E" w:themeColor="accent6"/>
        </w:tcBorders>
        <w:shd w:val="clear" w:color="auto" w:fill="F7CBC7" w:themeFill="accent6" w:themeFillTint="3F"/>
      </w:tcPr>
    </w:tblStylePr>
    <w:tblStylePr w:type="band2Horz">
      <w:tblPr/>
      <w:tcPr>
        <w:tcBorders>
          <w:top w:val="single" w:sz="8" w:space="0" w:color="E0301E" w:themeColor="accent6"/>
          <w:left w:val="single" w:sz="8" w:space="0" w:color="E0301E" w:themeColor="accent6"/>
          <w:bottom w:val="single" w:sz="8" w:space="0" w:color="E0301E" w:themeColor="accent6"/>
          <w:right w:val="single" w:sz="8" w:space="0" w:color="E0301E" w:themeColor="accent6"/>
          <w:insideV w:val="single" w:sz="8" w:space="0" w:color="E0301E" w:themeColor="accent6"/>
        </w:tcBorders>
      </w:tcPr>
    </w:tblStylePr>
  </w:style>
  <w:style w:type="table" w:customStyle="1" w:styleId="LightList2">
    <w:name w:val="Light List2"/>
    <w:basedOn w:val="Standaardtabel"/>
    <w:hidden/>
    <w:uiPriority w:val="61"/>
    <w:rsid w:val="00A86EE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2">
    <w:name w:val="Light List - Accent 12"/>
    <w:basedOn w:val="Standaardtabel"/>
    <w:hidden/>
    <w:uiPriority w:val="61"/>
    <w:rsid w:val="00A86EEA"/>
    <w:pPr>
      <w:spacing w:after="0" w:line="240" w:lineRule="auto"/>
    </w:pPr>
    <w:tblPr>
      <w:tblStyleRowBandSize w:val="1"/>
      <w:tblStyleColBandSize w:val="1"/>
      <w:tblBorders>
        <w:top w:val="single" w:sz="8" w:space="0" w:color="DC6900" w:themeColor="accent1"/>
        <w:left w:val="single" w:sz="8" w:space="0" w:color="DC6900" w:themeColor="accent1"/>
        <w:bottom w:val="single" w:sz="8" w:space="0" w:color="DC6900" w:themeColor="accent1"/>
        <w:right w:val="single" w:sz="8" w:space="0" w:color="DC6900" w:themeColor="accent1"/>
      </w:tblBorders>
    </w:tblPr>
    <w:tblStylePr w:type="firstRow">
      <w:pPr>
        <w:spacing w:before="0" w:after="0" w:line="240" w:lineRule="auto"/>
      </w:pPr>
      <w:rPr>
        <w:b/>
        <w:bCs/>
        <w:color w:val="FFFFFF" w:themeColor="background1"/>
      </w:rPr>
      <w:tblPr/>
      <w:tcPr>
        <w:shd w:val="clear" w:color="auto" w:fill="DC6900" w:themeFill="accent1"/>
      </w:tcPr>
    </w:tblStylePr>
    <w:tblStylePr w:type="lastRow">
      <w:pPr>
        <w:spacing w:before="0" w:after="0" w:line="240" w:lineRule="auto"/>
      </w:pPr>
      <w:rPr>
        <w:b/>
        <w:bCs/>
      </w:rPr>
      <w:tblPr/>
      <w:tcPr>
        <w:tcBorders>
          <w:top w:val="double" w:sz="6" w:space="0" w:color="DC6900" w:themeColor="accent1"/>
          <w:left w:val="single" w:sz="8" w:space="0" w:color="DC6900" w:themeColor="accent1"/>
          <w:bottom w:val="single" w:sz="8" w:space="0" w:color="DC6900" w:themeColor="accent1"/>
          <w:right w:val="single" w:sz="8" w:space="0" w:color="DC6900" w:themeColor="accent1"/>
        </w:tcBorders>
      </w:tcPr>
    </w:tblStylePr>
    <w:tblStylePr w:type="firstCol">
      <w:rPr>
        <w:b/>
        <w:bCs/>
      </w:rPr>
    </w:tblStylePr>
    <w:tblStylePr w:type="lastCol">
      <w:rPr>
        <w:b/>
        <w:bCs/>
      </w:rPr>
    </w:tblStylePr>
    <w:tblStylePr w:type="band1Vert">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tcPr>
    </w:tblStylePr>
    <w:tblStylePr w:type="band1Horz">
      <w:tblPr/>
      <w:tcPr>
        <w:tcBorders>
          <w:top w:val="single" w:sz="8" w:space="0" w:color="DC6900" w:themeColor="accent1"/>
          <w:left w:val="single" w:sz="8" w:space="0" w:color="DC6900" w:themeColor="accent1"/>
          <w:bottom w:val="single" w:sz="8" w:space="0" w:color="DC6900" w:themeColor="accent1"/>
          <w:right w:val="single" w:sz="8" w:space="0" w:color="DC6900" w:themeColor="accent1"/>
        </w:tcBorders>
      </w:tcPr>
    </w:tblStylePr>
  </w:style>
  <w:style w:type="table" w:styleId="Lichtelijst-accent2">
    <w:name w:val="Light List Accent 2"/>
    <w:basedOn w:val="Standaardtabel"/>
    <w:hidden/>
    <w:uiPriority w:val="61"/>
    <w:rsid w:val="00A86EEA"/>
    <w:pPr>
      <w:spacing w:after="0" w:line="240" w:lineRule="auto"/>
    </w:pPr>
    <w:tblPr>
      <w:tblStyleRowBandSize w:val="1"/>
      <w:tblStyleColBandSize w:val="1"/>
      <w:tblBorders>
        <w:top w:val="single" w:sz="8" w:space="0" w:color="FFB600" w:themeColor="accent2"/>
        <w:left w:val="single" w:sz="8" w:space="0" w:color="FFB600" w:themeColor="accent2"/>
        <w:bottom w:val="single" w:sz="8" w:space="0" w:color="FFB600" w:themeColor="accent2"/>
        <w:right w:val="single" w:sz="8" w:space="0" w:color="FFB600" w:themeColor="accent2"/>
      </w:tblBorders>
    </w:tblPr>
    <w:tblStylePr w:type="firstRow">
      <w:pPr>
        <w:spacing w:before="0" w:after="0" w:line="240" w:lineRule="auto"/>
      </w:pPr>
      <w:rPr>
        <w:b/>
        <w:bCs/>
        <w:color w:val="FFFFFF" w:themeColor="background1"/>
      </w:rPr>
      <w:tblPr/>
      <w:tcPr>
        <w:shd w:val="clear" w:color="auto" w:fill="FFB600" w:themeFill="accent2"/>
      </w:tcPr>
    </w:tblStylePr>
    <w:tblStylePr w:type="lastRow">
      <w:pPr>
        <w:spacing w:before="0" w:after="0" w:line="240" w:lineRule="auto"/>
      </w:pPr>
      <w:rPr>
        <w:b/>
        <w:bCs/>
      </w:rPr>
      <w:tblPr/>
      <w:tcPr>
        <w:tcBorders>
          <w:top w:val="double" w:sz="6" w:space="0" w:color="FFB600" w:themeColor="accent2"/>
          <w:left w:val="single" w:sz="8" w:space="0" w:color="FFB600" w:themeColor="accent2"/>
          <w:bottom w:val="single" w:sz="8" w:space="0" w:color="FFB600" w:themeColor="accent2"/>
          <w:right w:val="single" w:sz="8" w:space="0" w:color="FFB600" w:themeColor="accent2"/>
        </w:tcBorders>
      </w:tcPr>
    </w:tblStylePr>
    <w:tblStylePr w:type="firstCol">
      <w:rPr>
        <w:b/>
        <w:bCs/>
      </w:rPr>
    </w:tblStylePr>
    <w:tblStylePr w:type="lastCol">
      <w:rPr>
        <w:b/>
        <w:bCs/>
      </w:rPr>
    </w:tblStylePr>
    <w:tblStylePr w:type="band1Vert">
      <w:tblPr/>
      <w:tcPr>
        <w:tcBorders>
          <w:top w:val="single" w:sz="8" w:space="0" w:color="FFB600" w:themeColor="accent2"/>
          <w:left w:val="single" w:sz="8" w:space="0" w:color="FFB600" w:themeColor="accent2"/>
          <w:bottom w:val="single" w:sz="8" w:space="0" w:color="FFB600" w:themeColor="accent2"/>
          <w:right w:val="single" w:sz="8" w:space="0" w:color="FFB600" w:themeColor="accent2"/>
        </w:tcBorders>
      </w:tcPr>
    </w:tblStylePr>
    <w:tblStylePr w:type="band1Horz">
      <w:tblPr/>
      <w:tcPr>
        <w:tcBorders>
          <w:top w:val="single" w:sz="8" w:space="0" w:color="FFB600" w:themeColor="accent2"/>
          <w:left w:val="single" w:sz="8" w:space="0" w:color="FFB600" w:themeColor="accent2"/>
          <w:bottom w:val="single" w:sz="8" w:space="0" w:color="FFB600" w:themeColor="accent2"/>
          <w:right w:val="single" w:sz="8" w:space="0" w:color="FFB600" w:themeColor="accent2"/>
        </w:tcBorders>
      </w:tcPr>
    </w:tblStylePr>
  </w:style>
  <w:style w:type="table" w:styleId="Lichtelijst-accent3">
    <w:name w:val="Light List Accent 3"/>
    <w:basedOn w:val="Standaardtabel"/>
    <w:hidden/>
    <w:uiPriority w:val="61"/>
    <w:rsid w:val="00A86EEA"/>
    <w:pPr>
      <w:spacing w:after="0" w:line="240" w:lineRule="auto"/>
    </w:pPr>
    <w:tblPr>
      <w:tblStyleRowBandSize w:val="1"/>
      <w:tblStyleColBandSize w:val="1"/>
      <w:tblBorders>
        <w:top w:val="single" w:sz="8" w:space="0" w:color="602320" w:themeColor="accent3"/>
        <w:left w:val="single" w:sz="8" w:space="0" w:color="602320" w:themeColor="accent3"/>
        <w:bottom w:val="single" w:sz="8" w:space="0" w:color="602320" w:themeColor="accent3"/>
        <w:right w:val="single" w:sz="8" w:space="0" w:color="602320" w:themeColor="accent3"/>
      </w:tblBorders>
    </w:tblPr>
    <w:tblStylePr w:type="firstRow">
      <w:pPr>
        <w:spacing w:before="0" w:after="0" w:line="240" w:lineRule="auto"/>
      </w:pPr>
      <w:rPr>
        <w:b/>
        <w:bCs/>
        <w:color w:val="FFFFFF" w:themeColor="background1"/>
      </w:rPr>
      <w:tblPr/>
      <w:tcPr>
        <w:shd w:val="clear" w:color="auto" w:fill="602320" w:themeFill="accent3"/>
      </w:tcPr>
    </w:tblStylePr>
    <w:tblStylePr w:type="lastRow">
      <w:pPr>
        <w:spacing w:before="0" w:after="0" w:line="240" w:lineRule="auto"/>
      </w:pPr>
      <w:rPr>
        <w:b/>
        <w:bCs/>
      </w:rPr>
      <w:tblPr/>
      <w:tcPr>
        <w:tcBorders>
          <w:top w:val="double" w:sz="6" w:space="0" w:color="602320" w:themeColor="accent3"/>
          <w:left w:val="single" w:sz="8" w:space="0" w:color="602320" w:themeColor="accent3"/>
          <w:bottom w:val="single" w:sz="8" w:space="0" w:color="602320" w:themeColor="accent3"/>
          <w:right w:val="single" w:sz="8" w:space="0" w:color="602320" w:themeColor="accent3"/>
        </w:tcBorders>
      </w:tcPr>
    </w:tblStylePr>
    <w:tblStylePr w:type="firstCol">
      <w:rPr>
        <w:b/>
        <w:bCs/>
      </w:rPr>
    </w:tblStylePr>
    <w:tblStylePr w:type="lastCol">
      <w:rPr>
        <w:b/>
        <w:bCs/>
      </w:rPr>
    </w:tblStylePr>
    <w:tblStylePr w:type="band1Vert">
      <w:tblPr/>
      <w:tcPr>
        <w:tcBorders>
          <w:top w:val="single" w:sz="8" w:space="0" w:color="602320" w:themeColor="accent3"/>
          <w:left w:val="single" w:sz="8" w:space="0" w:color="602320" w:themeColor="accent3"/>
          <w:bottom w:val="single" w:sz="8" w:space="0" w:color="602320" w:themeColor="accent3"/>
          <w:right w:val="single" w:sz="8" w:space="0" w:color="602320" w:themeColor="accent3"/>
        </w:tcBorders>
      </w:tcPr>
    </w:tblStylePr>
    <w:tblStylePr w:type="band1Horz">
      <w:tblPr/>
      <w:tcPr>
        <w:tcBorders>
          <w:top w:val="single" w:sz="8" w:space="0" w:color="602320" w:themeColor="accent3"/>
          <w:left w:val="single" w:sz="8" w:space="0" w:color="602320" w:themeColor="accent3"/>
          <w:bottom w:val="single" w:sz="8" w:space="0" w:color="602320" w:themeColor="accent3"/>
          <w:right w:val="single" w:sz="8" w:space="0" w:color="602320" w:themeColor="accent3"/>
        </w:tcBorders>
      </w:tcPr>
    </w:tblStylePr>
  </w:style>
  <w:style w:type="table" w:styleId="Lichtelijst-accent4">
    <w:name w:val="Light List Accent 4"/>
    <w:basedOn w:val="Standaardtabel"/>
    <w:hidden/>
    <w:uiPriority w:val="61"/>
    <w:rsid w:val="00A86EEA"/>
    <w:pPr>
      <w:spacing w:after="0" w:line="240" w:lineRule="auto"/>
    </w:pPr>
    <w:tblPr>
      <w:tblStyleRowBandSize w:val="1"/>
      <w:tblStyleColBandSize w:val="1"/>
      <w:tblBorders>
        <w:top w:val="single" w:sz="8" w:space="0" w:color="E27588" w:themeColor="accent4"/>
        <w:left w:val="single" w:sz="8" w:space="0" w:color="E27588" w:themeColor="accent4"/>
        <w:bottom w:val="single" w:sz="8" w:space="0" w:color="E27588" w:themeColor="accent4"/>
        <w:right w:val="single" w:sz="8" w:space="0" w:color="E27588" w:themeColor="accent4"/>
      </w:tblBorders>
    </w:tblPr>
    <w:tblStylePr w:type="firstRow">
      <w:pPr>
        <w:spacing w:before="0" w:after="0" w:line="240" w:lineRule="auto"/>
      </w:pPr>
      <w:rPr>
        <w:b/>
        <w:bCs/>
        <w:color w:val="FFFFFF" w:themeColor="background1"/>
      </w:rPr>
      <w:tblPr/>
      <w:tcPr>
        <w:shd w:val="clear" w:color="auto" w:fill="E27588" w:themeFill="accent4"/>
      </w:tcPr>
    </w:tblStylePr>
    <w:tblStylePr w:type="lastRow">
      <w:pPr>
        <w:spacing w:before="0" w:after="0" w:line="240" w:lineRule="auto"/>
      </w:pPr>
      <w:rPr>
        <w:b/>
        <w:bCs/>
      </w:rPr>
      <w:tblPr/>
      <w:tcPr>
        <w:tcBorders>
          <w:top w:val="double" w:sz="6" w:space="0" w:color="E27588" w:themeColor="accent4"/>
          <w:left w:val="single" w:sz="8" w:space="0" w:color="E27588" w:themeColor="accent4"/>
          <w:bottom w:val="single" w:sz="8" w:space="0" w:color="E27588" w:themeColor="accent4"/>
          <w:right w:val="single" w:sz="8" w:space="0" w:color="E27588" w:themeColor="accent4"/>
        </w:tcBorders>
      </w:tcPr>
    </w:tblStylePr>
    <w:tblStylePr w:type="firstCol">
      <w:rPr>
        <w:b/>
        <w:bCs/>
      </w:rPr>
    </w:tblStylePr>
    <w:tblStylePr w:type="lastCol">
      <w:rPr>
        <w:b/>
        <w:bCs/>
      </w:rPr>
    </w:tblStylePr>
    <w:tblStylePr w:type="band1Vert">
      <w:tblPr/>
      <w:tcPr>
        <w:tcBorders>
          <w:top w:val="single" w:sz="8" w:space="0" w:color="E27588" w:themeColor="accent4"/>
          <w:left w:val="single" w:sz="8" w:space="0" w:color="E27588" w:themeColor="accent4"/>
          <w:bottom w:val="single" w:sz="8" w:space="0" w:color="E27588" w:themeColor="accent4"/>
          <w:right w:val="single" w:sz="8" w:space="0" w:color="E27588" w:themeColor="accent4"/>
        </w:tcBorders>
      </w:tcPr>
    </w:tblStylePr>
    <w:tblStylePr w:type="band1Horz">
      <w:tblPr/>
      <w:tcPr>
        <w:tcBorders>
          <w:top w:val="single" w:sz="8" w:space="0" w:color="E27588" w:themeColor="accent4"/>
          <w:left w:val="single" w:sz="8" w:space="0" w:color="E27588" w:themeColor="accent4"/>
          <w:bottom w:val="single" w:sz="8" w:space="0" w:color="E27588" w:themeColor="accent4"/>
          <w:right w:val="single" w:sz="8" w:space="0" w:color="E27588" w:themeColor="accent4"/>
        </w:tcBorders>
      </w:tcPr>
    </w:tblStylePr>
  </w:style>
  <w:style w:type="table" w:styleId="Lichtelijst-accent5">
    <w:name w:val="Light List Accent 5"/>
    <w:basedOn w:val="Standaardtabel"/>
    <w:hidden/>
    <w:uiPriority w:val="61"/>
    <w:rsid w:val="00A86EEA"/>
    <w:pPr>
      <w:spacing w:after="0" w:line="240" w:lineRule="auto"/>
    </w:pPr>
    <w:tblPr>
      <w:tblStyleRowBandSize w:val="1"/>
      <w:tblStyleColBandSize w:val="1"/>
      <w:tblBorders>
        <w:top w:val="single" w:sz="8" w:space="0" w:color="A32020" w:themeColor="accent5"/>
        <w:left w:val="single" w:sz="8" w:space="0" w:color="A32020" w:themeColor="accent5"/>
        <w:bottom w:val="single" w:sz="8" w:space="0" w:color="A32020" w:themeColor="accent5"/>
        <w:right w:val="single" w:sz="8" w:space="0" w:color="A32020" w:themeColor="accent5"/>
      </w:tblBorders>
    </w:tblPr>
    <w:tblStylePr w:type="firstRow">
      <w:pPr>
        <w:spacing w:before="0" w:after="0" w:line="240" w:lineRule="auto"/>
      </w:pPr>
      <w:rPr>
        <w:b/>
        <w:bCs/>
        <w:color w:val="FFFFFF" w:themeColor="background1"/>
      </w:rPr>
      <w:tblPr/>
      <w:tcPr>
        <w:shd w:val="clear" w:color="auto" w:fill="A32020" w:themeFill="accent5"/>
      </w:tcPr>
    </w:tblStylePr>
    <w:tblStylePr w:type="lastRow">
      <w:pPr>
        <w:spacing w:before="0" w:after="0" w:line="240" w:lineRule="auto"/>
      </w:pPr>
      <w:rPr>
        <w:b/>
        <w:bCs/>
      </w:rPr>
      <w:tblPr/>
      <w:tcPr>
        <w:tcBorders>
          <w:top w:val="double" w:sz="6" w:space="0" w:color="A32020" w:themeColor="accent5"/>
          <w:left w:val="single" w:sz="8" w:space="0" w:color="A32020" w:themeColor="accent5"/>
          <w:bottom w:val="single" w:sz="8" w:space="0" w:color="A32020" w:themeColor="accent5"/>
          <w:right w:val="single" w:sz="8" w:space="0" w:color="A32020" w:themeColor="accent5"/>
        </w:tcBorders>
      </w:tcPr>
    </w:tblStylePr>
    <w:tblStylePr w:type="firstCol">
      <w:rPr>
        <w:b/>
        <w:bCs/>
      </w:rPr>
    </w:tblStylePr>
    <w:tblStylePr w:type="lastCol">
      <w:rPr>
        <w:b/>
        <w:bCs/>
      </w:rPr>
    </w:tblStylePr>
    <w:tblStylePr w:type="band1Vert">
      <w:tblPr/>
      <w:tcPr>
        <w:tcBorders>
          <w:top w:val="single" w:sz="8" w:space="0" w:color="A32020" w:themeColor="accent5"/>
          <w:left w:val="single" w:sz="8" w:space="0" w:color="A32020" w:themeColor="accent5"/>
          <w:bottom w:val="single" w:sz="8" w:space="0" w:color="A32020" w:themeColor="accent5"/>
          <w:right w:val="single" w:sz="8" w:space="0" w:color="A32020" w:themeColor="accent5"/>
        </w:tcBorders>
      </w:tcPr>
    </w:tblStylePr>
    <w:tblStylePr w:type="band1Horz">
      <w:tblPr/>
      <w:tcPr>
        <w:tcBorders>
          <w:top w:val="single" w:sz="8" w:space="0" w:color="A32020" w:themeColor="accent5"/>
          <w:left w:val="single" w:sz="8" w:space="0" w:color="A32020" w:themeColor="accent5"/>
          <w:bottom w:val="single" w:sz="8" w:space="0" w:color="A32020" w:themeColor="accent5"/>
          <w:right w:val="single" w:sz="8" w:space="0" w:color="A32020" w:themeColor="accent5"/>
        </w:tcBorders>
      </w:tcPr>
    </w:tblStylePr>
  </w:style>
  <w:style w:type="table" w:styleId="Lichtelijst-accent6">
    <w:name w:val="Light List Accent 6"/>
    <w:basedOn w:val="Standaardtabel"/>
    <w:hidden/>
    <w:uiPriority w:val="61"/>
    <w:rsid w:val="00A86EEA"/>
    <w:pPr>
      <w:spacing w:after="0" w:line="240" w:lineRule="auto"/>
    </w:pPr>
    <w:tblPr>
      <w:tblStyleRowBandSize w:val="1"/>
      <w:tblStyleColBandSize w:val="1"/>
      <w:tblBorders>
        <w:top w:val="single" w:sz="8" w:space="0" w:color="E0301E" w:themeColor="accent6"/>
        <w:left w:val="single" w:sz="8" w:space="0" w:color="E0301E" w:themeColor="accent6"/>
        <w:bottom w:val="single" w:sz="8" w:space="0" w:color="E0301E" w:themeColor="accent6"/>
        <w:right w:val="single" w:sz="8" w:space="0" w:color="E0301E" w:themeColor="accent6"/>
      </w:tblBorders>
    </w:tblPr>
    <w:tblStylePr w:type="firstRow">
      <w:pPr>
        <w:spacing w:before="0" w:after="0" w:line="240" w:lineRule="auto"/>
      </w:pPr>
      <w:rPr>
        <w:b/>
        <w:bCs/>
        <w:color w:val="FFFFFF" w:themeColor="background1"/>
      </w:rPr>
      <w:tblPr/>
      <w:tcPr>
        <w:shd w:val="clear" w:color="auto" w:fill="E0301E" w:themeFill="accent6"/>
      </w:tcPr>
    </w:tblStylePr>
    <w:tblStylePr w:type="lastRow">
      <w:pPr>
        <w:spacing w:before="0" w:after="0" w:line="240" w:lineRule="auto"/>
      </w:pPr>
      <w:rPr>
        <w:b/>
        <w:bCs/>
      </w:rPr>
      <w:tblPr/>
      <w:tcPr>
        <w:tcBorders>
          <w:top w:val="double" w:sz="6" w:space="0" w:color="E0301E" w:themeColor="accent6"/>
          <w:left w:val="single" w:sz="8" w:space="0" w:color="E0301E" w:themeColor="accent6"/>
          <w:bottom w:val="single" w:sz="8" w:space="0" w:color="E0301E" w:themeColor="accent6"/>
          <w:right w:val="single" w:sz="8" w:space="0" w:color="E0301E" w:themeColor="accent6"/>
        </w:tcBorders>
      </w:tcPr>
    </w:tblStylePr>
    <w:tblStylePr w:type="firstCol">
      <w:rPr>
        <w:b/>
        <w:bCs/>
      </w:rPr>
    </w:tblStylePr>
    <w:tblStylePr w:type="lastCol">
      <w:rPr>
        <w:b/>
        <w:bCs/>
      </w:rPr>
    </w:tblStylePr>
    <w:tblStylePr w:type="band1Vert">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tcPr>
    </w:tblStylePr>
    <w:tblStylePr w:type="band1Horz">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tcPr>
    </w:tblStylePr>
  </w:style>
  <w:style w:type="table" w:customStyle="1" w:styleId="LightShading1">
    <w:name w:val="Light Shading1"/>
    <w:basedOn w:val="Standaardtabel"/>
    <w:hidden/>
    <w:uiPriority w:val="60"/>
    <w:rsid w:val="00A86EE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Standaardtabel"/>
    <w:hidden/>
    <w:uiPriority w:val="60"/>
    <w:rsid w:val="00A86EEA"/>
    <w:pPr>
      <w:spacing w:after="0" w:line="240" w:lineRule="auto"/>
    </w:pPr>
    <w:rPr>
      <w:color w:val="A44E00" w:themeColor="accent1" w:themeShade="BF"/>
    </w:rPr>
    <w:tblPr>
      <w:tblStyleRowBandSize w:val="1"/>
      <w:tblStyleColBandSize w:val="1"/>
      <w:tblBorders>
        <w:top w:val="single" w:sz="8" w:space="0" w:color="DC6900" w:themeColor="accent1"/>
        <w:bottom w:val="single" w:sz="8" w:space="0" w:color="DC6900" w:themeColor="accent1"/>
      </w:tblBorders>
    </w:tblPr>
    <w:tblStylePr w:type="firstRow">
      <w:pPr>
        <w:spacing w:before="0" w:after="0" w:line="240" w:lineRule="auto"/>
      </w:pPr>
      <w:rPr>
        <w:b/>
        <w:bCs/>
      </w:rPr>
      <w:tblPr/>
      <w:tcPr>
        <w:tcBorders>
          <w:top w:val="single" w:sz="8" w:space="0" w:color="DC6900" w:themeColor="accent1"/>
          <w:left w:val="nil"/>
          <w:bottom w:val="single" w:sz="8" w:space="0" w:color="DC6900" w:themeColor="accent1"/>
          <w:right w:val="nil"/>
          <w:insideH w:val="nil"/>
          <w:insideV w:val="nil"/>
        </w:tcBorders>
      </w:tcPr>
    </w:tblStylePr>
    <w:tblStylePr w:type="lastRow">
      <w:pPr>
        <w:spacing w:before="0" w:after="0" w:line="240" w:lineRule="auto"/>
      </w:pPr>
      <w:rPr>
        <w:b/>
        <w:bCs/>
      </w:rPr>
      <w:tblPr/>
      <w:tcPr>
        <w:tcBorders>
          <w:top w:val="single" w:sz="8" w:space="0" w:color="DC6900" w:themeColor="accent1"/>
          <w:left w:val="nil"/>
          <w:bottom w:val="single" w:sz="8" w:space="0" w:color="DC690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9B7" w:themeFill="accent1" w:themeFillTint="3F"/>
      </w:tcPr>
    </w:tblStylePr>
    <w:tblStylePr w:type="band1Horz">
      <w:tblPr/>
      <w:tcPr>
        <w:tcBorders>
          <w:left w:val="nil"/>
          <w:right w:val="nil"/>
          <w:insideH w:val="nil"/>
          <w:insideV w:val="nil"/>
        </w:tcBorders>
        <w:shd w:val="clear" w:color="auto" w:fill="FFD9B7" w:themeFill="accent1" w:themeFillTint="3F"/>
      </w:tcPr>
    </w:tblStylePr>
  </w:style>
  <w:style w:type="table" w:styleId="Lichtearcering-accent3">
    <w:name w:val="Light Shading Accent 3"/>
    <w:basedOn w:val="Standaardtabel"/>
    <w:hidden/>
    <w:uiPriority w:val="60"/>
    <w:rsid w:val="00A86EEA"/>
    <w:pPr>
      <w:spacing w:after="0" w:line="240" w:lineRule="auto"/>
    </w:pPr>
    <w:rPr>
      <w:color w:val="471A18" w:themeColor="accent3" w:themeShade="BF"/>
    </w:rPr>
    <w:tblPr>
      <w:tblStyleRowBandSize w:val="1"/>
      <w:tblStyleColBandSize w:val="1"/>
      <w:tblBorders>
        <w:top w:val="single" w:sz="8" w:space="0" w:color="602320" w:themeColor="accent3"/>
        <w:bottom w:val="single" w:sz="8" w:space="0" w:color="602320" w:themeColor="accent3"/>
      </w:tblBorders>
    </w:tblPr>
    <w:tblStylePr w:type="firstRow">
      <w:pPr>
        <w:spacing w:before="0" w:after="0" w:line="240" w:lineRule="auto"/>
      </w:pPr>
      <w:rPr>
        <w:b/>
        <w:bCs/>
      </w:rPr>
      <w:tblPr/>
      <w:tcPr>
        <w:tcBorders>
          <w:top w:val="single" w:sz="8" w:space="0" w:color="602320" w:themeColor="accent3"/>
          <w:left w:val="nil"/>
          <w:bottom w:val="single" w:sz="8" w:space="0" w:color="602320" w:themeColor="accent3"/>
          <w:right w:val="nil"/>
          <w:insideH w:val="nil"/>
          <w:insideV w:val="nil"/>
        </w:tcBorders>
      </w:tcPr>
    </w:tblStylePr>
    <w:tblStylePr w:type="lastRow">
      <w:pPr>
        <w:spacing w:before="0" w:after="0" w:line="240" w:lineRule="auto"/>
      </w:pPr>
      <w:rPr>
        <w:b/>
        <w:bCs/>
      </w:rPr>
      <w:tblPr/>
      <w:tcPr>
        <w:tcBorders>
          <w:top w:val="single" w:sz="8" w:space="0" w:color="602320" w:themeColor="accent3"/>
          <w:left w:val="nil"/>
          <w:bottom w:val="single" w:sz="8" w:space="0" w:color="60232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BAB8" w:themeFill="accent3" w:themeFillTint="3F"/>
      </w:tcPr>
    </w:tblStylePr>
    <w:tblStylePr w:type="band1Horz">
      <w:tblPr/>
      <w:tcPr>
        <w:tcBorders>
          <w:left w:val="nil"/>
          <w:right w:val="nil"/>
          <w:insideH w:val="nil"/>
          <w:insideV w:val="nil"/>
        </w:tcBorders>
        <w:shd w:val="clear" w:color="auto" w:fill="E7BAB8" w:themeFill="accent3" w:themeFillTint="3F"/>
      </w:tcPr>
    </w:tblStylePr>
  </w:style>
  <w:style w:type="table" w:styleId="Lichtearcering-accent4">
    <w:name w:val="Light Shading Accent 4"/>
    <w:basedOn w:val="Standaardtabel"/>
    <w:hidden/>
    <w:uiPriority w:val="60"/>
    <w:rsid w:val="00A86EEA"/>
    <w:pPr>
      <w:spacing w:after="0" w:line="240" w:lineRule="auto"/>
    </w:pPr>
    <w:rPr>
      <w:color w:val="D32D4A" w:themeColor="accent4" w:themeShade="BF"/>
    </w:rPr>
    <w:tblPr>
      <w:tblStyleRowBandSize w:val="1"/>
      <w:tblStyleColBandSize w:val="1"/>
      <w:tblBorders>
        <w:top w:val="single" w:sz="8" w:space="0" w:color="E27588" w:themeColor="accent4"/>
        <w:bottom w:val="single" w:sz="8" w:space="0" w:color="E27588" w:themeColor="accent4"/>
      </w:tblBorders>
    </w:tblPr>
    <w:tblStylePr w:type="firstRow">
      <w:pPr>
        <w:spacing w:before="0" w:after="0" w:line="240" w:lineRule="auto"/>
      </w:pPr>
      <w:rPr>
        <w:b/>
        <w:bCs/>
      </w:rPr>
      <w:tblPr/>
      <w:tcPr>
        <w:tcBorders>
          <w:top w:val="single" w:sz="8" w:space="0" w:color="E27588" w:themeColor="accent4"/>
          <w:left w:val="nil"/>
          <w:bottom w:val="single" w:sz="8" w:space="0" w:color="E27588" w:themeColor="accent4"/>
          <w:right w:val="nil"/>
          <w:insideH w:val="nil"/>
          <w:insideV w:val="nil"/>
        </w:tcBorders>
      </w:tcPr>
    </w:tblStylePr>
    <w:tblStylePr w:type="lastRow">
      <w:pPr>
        <w:spacing w:before="0" w:after="0" w:line="240" w:lineRule="auto"/>
      </w:pPr>
      <w:rPr>
        <w:b/>
        <w:bCs/>
      </w:rPr>
      <w:tblPr/>
      <w:tcPr>
        <w:tcBorders>
          <w:top w:val="single" w:sz="8" w:space="0" w:color="E27588" w:themeColor="accent4"/>
          <w:left w:val="nil"/>
          <w:bottom w:val="single" w:sz="8" w:space="0" w:color="E27588"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DCE1" w:themeFill="accent4" w:themeFillTint="3F"/>
      </w:tcPr>
    </w:tblStylePr>
    <w:tblStylePr w:type="band1Horz">
      <w:tblPr/>
      <w:tcPr>
        <w:tcBorders>
          <w:left w:val="nil"/>
          <w:right w:val="nil"/>
          <w:insideH w:val="nil"/>
          <w:insideV w:val="nil"/>
        </w:tcBorders>
        <w:shd w:val="clear" w:color="auto" w:fill="F7DCE1" w:themeFill="accent4" w:themeFillTint="3F"/>
      </w:tcPr>
    </w:tblStylePr>
  </w:style>
  <w:style w:type="table" w:styleId="Lichtearcering-accent5">
    <w:name w:val="Light Shading Accent 5"/>
    <w:basedOn w:val="Standaardtabel"/>
    <w:hidden/>
    <w:uiPriority w:val="60"/>
    <w:rsid w:val="00A86EEA"/>
    <w:pPr>
      <w:spacing w:after="0" w:line="240" w:lineRule="auto"/>
    </w:pPr>
    <w:rPr>
      <w:color w:val="7A1818" w:themeColor="accent5" w:themeShade="BF"/>
    </w:rPr>
    <w:tblPr>
      <w:tblStyleRowBandSize w:val="1"/>
      <w:tblStyleColBandSize w:val="1"/>
      <w:tblBorders>
        <w:top w:val="single" w:sz="8" w:space="0" w:color="A32020" w:themeColor="accent5"/>
        <w:bottom w:val="single" w:sz="8" w:space="0" w:color="A32020" w:themeColor="accent5"/>
      </w:tblBorders>
    </w:tblPr>
    <w:tblStylePr w:type="firstRow">
      <w:pPr>
        <w:spacing w:before="0" w:after="0" w:line="240" w:lineRule="auto"/>
      </w:pPr>
      <w:rPr>
        <w:b/>
        <w:bCs/>
      </w:rPr>
      <w:tblPr/>
      <w:tcPr>
        <w:tcBorders>
          <w:top w:val="single" w:sz="8" w:space="0" w:color="A32020" w:themeColor="accent5"/>
          <w:left w:val="nil"/>
          <w:bottom w:val="single" w:sz="8" w:space="0" w:color="A32020" w:themeColor="accent5"/>
          <w:right w:val="nil"/>
          <w:insideH w:val="nil"/>
          <w:insideV w:val="nil"/>
        </w:tcBorders>
      </w:tcPr>
    </w:tblStylePr>
    <w:tblStylePr w:type="lastRow">
      <w:pPr>
        <w:spacing w:before="0" w:after="0" w:line="240" w:lineRule="auto"/>
      </w:pPr>
      <w:rPr>
        <w:b/>
        <w:bCs/>
      </w:rPr>
      <w:tblPr/>
      <w:tcPr>
        <w:tcBorders>
          <w:top w:val="single" w:sz="8" w:space="0" w:color="A32020" w:themeColor="accent5"/>
          <w:left w:val="nil"/>
          <w:bottom w:val="single" w:sz="8" w:space="0" w:color="A3202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BDBD" w:themeFill="accent5" w:themeFillTint="3F"/>
      </w:tcPr>
    </w:tblStylePr>
    <w:tblStylePr w:type="band1Horz">
      <w:tblPr/>
      <w:tcPr>
        <w:tcBorders>
          <w:left w:val="nil"/>
          <w:right w:val="nil"/>
          <w:insideH w:val="nil"/>
          <w:insideV w:val="nil"/>
        </w:tcBorders>
        <w:shd w:val="clear" w:color="auto" w:fill="F2BDBD" w:themeFill="accent5" w:themeFillTint="3F"/>
      </w:tcPr>
    </w:tblStylePr>
  </w:style>
  <w:style w:type="table" w:styleId="Lichtearcering-accent6">
    <w:name w:val="Light Shading Accent 6"/>
    <w:basedOn w:val="Standaardtabel"/>
    <w:hidden/>
    <w:uiPriority w:val="60"/>
    <w:rsid w:val="00A86EEA"/>
    <w:pPr>
      <w:spacing w:after="0" w:line="240" w:lineRule="auto"/>
    </w:pPr>
    <w:rPr>
      <w:color w:val="A72316" w:themeColor="accent6" w:themeShade="BF"/>
    </w:rPr>
    <w:tblPr>
      <w:tblStyleRowBandSize w:val="1"/>
      <w:tblStyleColBandSize w:val="1"/>
      <w:tblBorders>
        <w:top w:val="single" w:sz="8" w:space="0" w:color="E0301E" w:themeColor="accent6"/>
        <w:bottom w:val="single" w:sz="8" w:space="0" w:color="E0301E" w:themeColor="accent6"/>
      </w:tblBorders>
    </w:tblPr>
    <w:tblStylePr w:type="firstRow">
      <w:pPr>
        <w:spacing w:before="0" w:after="0" w:line="240" w:lineRule="auto"/>
      </w:pPr>
      <w:rPr>
        <w:b/>
        <w:bCs/>
      </w:rPr>
      <w:tblPr/>
      <w:tcPr>
        <w:tcBorders>
          <w:top w:val="single" w:sz="8" w:space="0" w:color="E0301E" w:themeColor="accent6"/>
          <w:left w:val="nil"/>
          <w:bottom w:val="single" w:sz="8" w:space="0" w:color="E0301E" w:themeColor="accent6"/>
          <w:right w:val="nil"/>
          <w:insideH w:val="nil"/>
          <w:insideV w:val="nil"/>
        </w:tcBorders>
      </w:tcPr>
    </w:tblStylePr>
    <w:tblStylePr w:type="lastRow">
      <w:pPr>
        <w:spacing w:before="0" w:after="0" w:line="240" w:lineRule="auto"/>
      </w:pPr>
      <w:rPr>
        <w:b/>
        <w:bCs/>
      </w:rPr>
      <w:tblPr/>
      <w:tcPr>
        <w:tcBorders>
          <w:top w:val="single" w:sz="8" w:space="0" w:color="E0301E" w:themeColor="accent6"/>
          <w:left w:val="nil"/>
          <w:bottom w:val="single" w:sz="8" w:space="0" w:color="E0301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CBC7" w:themeFill="accent6" w:themeFillTint="3F"/>
      </w:tcPr>
    </w:tblStylePr>
    <w:tblStylePr w:type="band1Horz">
      <w:tblPr/>
      <w:tcPr>
        <w:tcBorders>
          <w:left w:val="nil"/>
          <w:right w:val="nil"/>
          <w:insideH w:val="nil"/>
          <w:insideV w:val="nil"/>
        </w:tcBorders>
        <w:shd w:val="clear" w:color="auto" w:fill="F7CBC7" w:themeFill="accent6" w:themeFillTint="3F"/>
      </w:tcPr>
    </w:tblStylePr>
  </w:style>
  <w:style w:type="character" w:styleId="Regelnummer">
    <w:name w:val="line number"/>
    <w:basedOn w:val="Standaardalinea-lettertype"/>
    <w:hidden/>
    <w:uiPriority w:val="99"/>
    <w:semiHidden/>
    <w:unhideWhenUsed/>
    <w:rsid w:val="00A86EEA"/>
  </w:style>
  <w:style w:type="table" w:customStyle="1" w:styleId="MediumGrid11">
    <w:name w:val="Medium Grid 11"/>
    <w:basedOn w:val="Standaardtabel"/>
    <w:hidden/>
    <w:uiPriority w:val="67"/>
    <w:rsid w:val="00A86EEA"/>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emiddeldraster1-accent1">
    <w:name w:val="Medium Grid 1 Accent 1"/>
    <w:basedOn w:val="Standaardtabel"/>
    <w:hidden/>
    <w:uiPriority w:val="67"/>
    <w:rsid w:val="00A86EEA"/>
    <w:pPr>
      <w:spacing w:after="0" w:line="240" w:lineRule="auto"/>
    </w:pPr>
    <w:tblPr>
      <w:tblStyleRowBandSize w:val="1"/>
      <w:tblStyleColBandSize w:val="1"/>
      <w:tblBorders>
        <w:top w:val="single" w:sz="8"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single" w:sz="8" w:space="0" w:color="FF8C25" w:themeColor="accent1" w:themeTint="BF"/>
        <w:insideV w:val="single" w:sz="8" w:space="0" w:color="FF8C25" w:themeColor="accent1" w:themeTint="BF"/>
      </w:tblBorders>
    </w:tblPr>
    <w:tcPr>
      <w:shd w:val="clear" w:color="auto" w:fill="FFD9B7" w:themeFill="accent1" w:themeFillTint="3F"/>
    </w:tcPr>
    <w:tblStylePr w:type="firstRow">
      <w:rPr>
        <w:b/>
        <w:bCs/>
      </w:rPr>
    </w:tblStylePr>
    <w:tblStylePr w:type="lastRow">
      <w:rPr>
        <w:b/>
        <w:bCs/>
      </w:rPr>
      <w:tblPr/>
      <w:tcPr>
        <w:tcBorders>
          <w:top w:val="single" w:sz="18" w:space="0" w:color="FF8C25" w:themeColor="accent1" w:themeTint="BF"/>
        </w:tcBorders>
      </w:tcPr>
    </w:tblStylePr>
    <w:tblStylePr w:type="firstCol">
      <w:rPr>
        <w:b/>
        <w:bCs/>
      </w:rPr>
    </w:tblStylePr>
    <w:tblStylePr w:type="lastCol">
      <w:rPr>
        <w:b/>
        <w:bCs/>
      </w:rPr>
    </w:tblStylePr>
    <w:tblStylePr w:type="band1Vert">
      <w:tblPr/>
      <w:tcPr>
        <w:shd w:val="clear" w:color="auto" w:fill="FFB26E" w:themeFill="accent1" w:themeFillTint="7F"/>
      </w:tcPr>
    </w:tblStylePr>
    <w:tblStylePr w:type="band1Horz">
      <w:tblPr/>
      <w:tcPr>
        <w:shd w:val="clear" w:color="auto" w:fill="FFB26E" w:themeFill="accent1" w:themeFillTint="7F"/>
      </w:tcPr>
    </w:tblStylePr>
  </w:style>
  <w:style w:type="table" w:styleId="Gemiddeldraster1-accent2">
    <w:name w:val="Medium Grid 1 Accent 2"/>
    <w:basedOn w:val="Standaardtabel"/>
    <w:hidden/>
    <w:uiPriority w:val="67"/>
    <w:rsid w:val="00A86EEA"/>
    <w:pPr>
      <w:spacing w:after="0" w:line="240" w:lineRule="auto"/>
    </w:pPr>
    <w:tblPr>
      <w:tblStyleRowBandSize w:val="1"/>
      <w:tblStyleColBandSize w:val="1"/>
      <w:tblBorders>
        <w:top w:val="single" w:sz="8" w:space="0" w:color="FFC840" w:themeColor="accent2" w:themeTint="BF"/>
        <w:left w:val="single" w:sz="8" w:space="0" w:color="FFC840" w:themeColor="accent2" w:themeTint="BF"/>
        <w:bottom w:val="single" w:sz="8" w:space="0" w:color="FFC840" w:themeColor="accent2" w:themeTint="BF"/>
        <w:right w:val="single" w:sz="8" w:space="0" w:color="FFC840" w:themeColor="accent2" w:themeTint="BF"/>
        <w:insideH w:val="single" w:sz="8" w:space="0" w:color="FFC840" w:themeColor="accent2" w:themeTint="BF"/>
        <w:insideV w:val="single" w:sz="8" w:space="0" w:color="FFC840" w:themeColor="accent2" w:themeTint="BF"/>
      </w:tblBorders>
    </w:tblPr>
    <w:tcPr>
      <w:shd w:val="clear" w:color="auto" w:fill="FFECC0" w:themeFill="accent2" w:themeFillTint="3F"/>
    </w:tcPr>
    <w:tblStylePr w:type="firstRow">
      <w:rPr>
        <w:b/>
        <w:bCs/>
      </w:rPr>
    </w:tblStylePr>
    <w:tblStylePr w:type="lastRow">
      <w:rPr>
        <w:b/>
        <w:bCs/>
      </w:rPr>
      <w:tblPr/>
      <w:tcPr>
        <w:tcBorders>
          <w:top w:val="single" w:sz="18" w:space="0" w:color="FFC840" w:themeColor="accent2" w:themeTint="BF"/>
        </w:tcBorders>
      </w:tcPr>
    </w:tblStylePr>
    <w:tblStylePr w:type="firstCol">
      <w:rPr>
        <w:b/>
        <w:bCs/>
      </w:rPr>
    </w:tblStylePr>
    <w:tblStylePr w:type="lastCol">
      <w:rPr>
        <w:b/>
        <w:bCs/>
      </w:rPr>
    </w:tblStylePr>
    <w:tblStylePr w:type="band1Vert">
      <w:tblPr/>
      <w:tcPr>
        <w:shd w:val="clear" w:color="auto" w:fill="FFDA80" w:themeFill="accent2" w:themeFillTint="7F"/>
      </w:tcPr>
    </w:tblStylePr>
    <w:tblStylePr w:type="band1Horz">
      <w:tblPr/>
      <w:tcPr>
        <w:shd w:val="clear" w:color="auto" w:fill="FFDA80" w:themeFill="accent2" w:themeFillTint="7F"/>
      </w:tcPr>
    </w:tblStylePr>
  </w:style>
  <w:style w:type="table" w:styleId="Gemiddeldraster1-accent3">
    <w:name w:val="Medium Grid 1 Accent 3"/>
    <w:basedOn w:val="Standaardtabel"/>
    <w:hidden/>
    <w:uiPriority w:val="67"/>
    <w:rsid w:val="00A86EEA"/>
    <w:pPr>
      <w:spacing w:after="0" w:line="240" w:lineRule="auto"/>
    </w:pPr>
    <w:tblPr>
      <w:tblStyleRowBandSize w:val="1"/>
      <w:tblStyleColBandSize w:val="1"/>
      <w:tblBorders>
        <w:top w:val="single" w:sz="8" w:space="0" w:color="A73C38" w:themeColor="accent3" w:themeTint="BF"/>
        <w:left w:val="single" w:sz="8" w:space="0" w:color="A73C38" w:themeColor="accent3" w:themeTint="BF"/>
        <w:bottom w:val="single" w:sz="8" w:space="0" w:color="A73C38" w:themeColor="accent3" w:themeTint="BF"/>
        <w:right w:val="single" w:sz="8" w:space="0" w:color="A73C38" w:themeColor="accent3" w:themeTint="BF"/>
        <w:insideH w:val="single" w:sz="8" w:space="0" w:color="A73C38" w:themeColor="accent3" w:themeTint="BF"/>
        <w:insideV w:val="single" w:sz="8" w:space="0" w:color="A73C38" w:themeColor="accent3" w:themeTint="BF"/>
      </w:tblBorders>
    </w:tblPr>
    <w:tcPr>
      <w:shd w:val="clear" w:color="auto" w:fill="E7BAB8" w:themeFill="accent3" w:themeFillTint="3F"/>
    </w:tcPr>
    <w:tblStylePr w:type="firstRow">
      <w:rPr>
        <w:b/>
        <w:bCs/>
      </w:rPr>
    </w:tblStylePr>
    <w:tblStylePr w:type="lastRow">
      <w:rPr>
        <w:b/>
        <w:bCs/>
      </w:rPr>
      <w:tblPr/>
      <w:tcPr>
        <w:tcBorders>
          <w:top w:val="single" w:sz="18" w:space="0" w:color="A73C38" w:themeColor="accent3" w:themeTint="BF"/>
        </w:tcBorders>
      </w:tcPr>
    </w:tblStylePr>
    <w:tblStylePr w:type="firstCol">
      <w:rPr>
        <w:b/>
        <w:bCs/>
      </w:rPr>
    </w:tblStylePr>
    <w:tblStylePr w:type="lastCol">
      <w:rPr>
        <w:b/>
        <w:bCs/>
      </w:rPr>
    </w:tblStylePr>
    <w:tblStylePr w:type="band1Vert">
      <w:tblPr/>
      <w:tcPr>
        <w:shd w:val="clear" w:color="auto" w:fill="CF7470" w:themeFill="accent3" w:themeFillTint="7F"/>
      </w:tcPr>
    </w:tblStylePr>
    <w:tblStylePr w:type="band1Horz">
      <w:tblPr/>
      <w:tcPr>
        <w:shd w:val="clear" w:color="auto" w:fill="CF7470" w:themeFill="accent3" w:themeFillTint="7F"/>
      </w:tcPr>
    </w:tblStylePr>
  </w:style>
  <w:style w:type="table" w:styleId="Gemiddeldraster1-accent4">
    <w:name w:val="Medium Grid 1 Accent 4"/>
    <w:basedOn w:val="Standaardtabel"/>
    <w:hidden/>
    <w:uiPriority w:val="67"/>
    <w:rsid w:val="00A86EEA"/>
    <w:pPr>
      <w:spacing w:after="0" w:line="240" w:lineRule="auto"/>
    </w:pPr>
    <w:tblPr>
      <w:tblStyleRowBandSize w:val="1"/>
      <w:tblStyleColBandSize w:val="1"/>
      <w:tblBorders>
        <w:top w:val="single" w:sz="8" w:space="0" w:color="E997A5" w:themeColor="accent4" w:themeTint="BF"/>
        <w:left w:val="single" w:sz="8" w:space="0" w:color="E997A5" w:themeColor="accent4" w:themeTint="BF"/>
        <w:bottom w:val="single" w:sz="8" w:space="0" w:color="E997A5" w:themeColor="accent4" w:themeTint="BF"/>
        <w:right w:val="single" w:sz="8" w:space="0" w:color="E997A5" w:themeColor="accent4" w:themeTint="BF"/>
        <w:insideH w:val="single" w:sz="8" w:space="0" w:color="E997A5" w:themeColor="accent4" w:themeTint="BF"/>
        <w:insideV w:val="single" w:sz="8" w:space="0" w:color="E997A5" w:themeColor="accent4" w:themeTint="BF"/>
      </w:tblBorders>
    </w:tblPr>
    <w:tcPr>
      <w:shd w:val="clear" w:color="auto" w:fill="F7DCE1" w:themeFill="accent4" w:themeFillTint="3F"/>
    </w:tcPr>
    <w:tblStylePr w:type="firstRow">
      <w:rPr>
        <w:b/>
        <w:bCs/>
      </w:rPr>
    </w:tblStylePr>
    <w:tblStylePr w:type="lastRow">
      <w:rPr>
        <w:b/>
        <w:bCs/>
      </w:rPr>
      <w:tblPr/>
      <w:tcPr>
        <w:tcBorders>
          <w:top w:val="single" w:sz="18" w:space="0" w:color="E997A5" w:themeColor="accent4" w:themeTint="BF"/>
        </w:tcBorders>
      </w:tcPr>
    </w:tblStylePr>
    <w:tblStylePr w:type="firstCol">
      <w:rPr>
        <w:b/>
        <w:bCs/>
      </w:rPr>
    </w:tblStylePr>
    <w:tblStylePr w:type="lastCol">
      <w:rPr>
        <w:b/>
        <w:bCs/>
      </w:rPr>
    </w:tblStylePr>
    <w:tblStylePr w:type="band1Vert">
      <w:tblPr/>
      <w:tcPr>
        <w:shd w:val="clear" w:color="auto" w:fill="F0BAC3" w:themeFill="accent4" w:themeFillTint="7F"/>
      </w:tcPr>
    </w:tblStylePr>
    <w:tblStylePr w:type="band1Horz">
      <w:tblPr/>
      <w:tcPr>
        <w:shd w:val="clear" w:color="auto" w:fill="F0BAC3" w:themeFill="accent4" w:themeFillTint="7F"/>
      </w:tcPr>
    </w:tblStylePr>
  </w:style>
  <w:style w:type="table" w:styleId="Gemiddeldraster1-accent5">
    <w:name w:val="Medium Grid 1 Accent 5"/>
    <w:basedOn w:val="Standaardtabel"/>
    <w:hidden/>
    <w:uiPriority w:val="67"/>
    <w:rsid w:val="00A86EEA"/>
    <w:pPr>
      <w:spacing w:after="0" w:line="240" w:lineRule="auto"/>
    </w:pPr>
    <w:tblPr>
      <w:tblStyleRowBandSize w:val="1"/>
      <w:tblStyleColBandSize w:val="1"/>
      <w:tblBorders>
        <w:top w:val="single" w:sz="8" w:space="0" w:color="D83939" w:themeColor="accent5" w:themeTint="BF"/>
        <w:left w:val="single" w:sz="8" w:space="0" w:color="D83939" w:themeColor="accent5" w:themeTint="BF"/>
        <w:bottom w:val="single" w:sz="8" w:space="0" w:color="D83939" w:themeColor="accent5" w:themeTint="BF"/>
        <w:right w:val="single" w:sz="8" w:space="0" w:color="D83939" w:themeColor="accent5" w:themeTint="BF"/>
        <w:insideH w:val="single" w:sz="8" w:space="0" w:color="D83939" w:themeColor="accent5" w:themeTint="BF"/>
        <w:insideV w:val="single" w:sz="8" w:space="0" w:color="D83939" w:themeColor="accent5" w:themeTint="BF"/>
      </w:tblBorders>
    </w:tblPr>
    <w:tcPr>
      <w:shd w:val="clear" w:color="auto" w:fill="F2BDBD" w:themeFill="accent5" w:themeFillTint="3F"/>
    </w:tcPr>
    <w:tblStylePr w:type="firstRow">
      <w:rPr>
        <w:b/>
        <w:bCs/>
      </w:rPr>
    </w:tblStylePr>
    <w:tblStylePr w:type="lastRow">
      <w:rPr>
        <w:b/>
        <w:bCs/>
      </w:rPr>
      <w:tblPr/>
      <w:tcPr>
        <w:tcBorders>
          <w:top w:val="single" w:sz="18" w:space="0" w:color="D83939" w:themeColor="accent5" w:themeTint="BF"/>
        </w:tcBorders>
      </w:tcPr>
    </w:tblStylePr>
    <w:tblStylePr w:type="firstCol">
      <w:rPr>
        <w:b/>
        <w:bCs/>
      </w:rPr>
    </w:tblStylePr>
    <w:tblStylePr w:type="lastCol">
      <w:rPr>
        <w:b/>
        <w:bCs/>
      </w:rPr>
    </w:tblStylePr>
    <w:tblStylePr w:type="band1Vert">
      <w:tblPr/>
      <w:tcPr>
        <w:shd w:val="clear" w:color="auto" w:fill="E57B7B" w:themeFill="accent5" w:themeFillTint="7F"/>
      </w:tcPr>
    </w:tblStylePr>
    <w:tblStylePr w:type="band1Horz">
      <w:tblPr/>
      <w:tcPr>
        <w:shd w:val="clear" w:color="auto" w:fill="E57B7B" w:themeFill="accent5" w:themeFillTint="7F"/>
      </w:tcPr>
    </w:tblStylePr>
  </w:style>
  <w:style w:type="table" w:styleId="Gemiddeldraster1-accent6">
    <w:name w:val="Medium Grid 1 Accent 6"/>
    <w:basedOn w:val="Standaardtabel"/>
    <w:hidden/>
    <w:uiPriority w:val="67"/>
    <w:rsid w:val="00A86EEA"/>
    <w:pPr>
      <w:spacing w:after="0" w:line="240" w:lineRule="auto"/>
    </w:pPr>
    <w:tblPr>
      <w:tblStyleRowBandSize w:val="1"/>
      <w:tblStyleColBandSize w:val="1"/>
      <w:tblBorders>
        <w:top w:val="single" w:sz="8" w:space="0" w:color="E86255" w:themeColor="accent6" w:themeTint="BF"/>
        <w:left w:val="single" w:sz="8" w:space="0" w:color="E86255" w:themeColor="accent6" w:themeTint="BF"/>
        <w:bottom w:val="single" w:sz="8" w:space="0" w:color="E86255" w:themeColor="accent6" w:themeTint="BF"/>
        <w:right w:val="single" w:sz="8" w:space="0" w:color="E86255" w:themeColor="accent6" w:themeTint="BF"/>
        <w:insideH w:val="single" w:sz="8" w:space="0" w:color="E86255" w:themeColor="accent6" w:themeTint="BF"/>
        <w:insideV w:val="single" w:sz="8" w:space="0" w:color="E86255" w:themeColor="accent6" w:themeTint="BF"/>
      </w:tblBorders>
    </w:tblPr>
    <w:tcPr>
      <w:shd w:val="clear" w:color="auto" w:fill="F7CBC7" w:themeFill="accent6" w:themeFillTint="3F"/>
    </w:tcPr>
    <w:tblStylePr w:type="firstRow">
      <w:rPr>
        <w:b/>
        <w:bCs/>
      </w:rPr>
    </w:tblStylePr>
    <w:tblStylePr w:type="lastRow">
      <w:rPr>
        <w:b/>
        <w:bCs/>
      </w:rPr>
      <w:tblPr/>
      <w:tcPr>
        <w:tcBorders>
          <w:top w:val="single" w:sz="18" w:space="0" w:color="E86255" w:themeColor="accent6" w:themeTint="BF"/>
        </w:tcBorders>
      </w:tcPr>
    </w:tblStylePr>
    <w:tblStylePr w:type="firstCol">
      <w:rPr>
        <w:b/>
        <w:bCs/>
      </w:rPr>
    </w:tblStylePr>
    <w:tblStylePr w:type="lastCol">
      <w:rPr>
        <w:b/>
        <w:bCs/>
      </w:rPr>
    </w:tblStylePr>
    <w:tblStylePr w:type="band1Vert">
      <w:tblPr/>
      <w:tcPr>
        <w:shd w:val="clear" w:color="auto" w:fill="F0978E" w:themeFill="accent6" w:themeFillTint="7F"/>
      </w:tcPr>
    </w:tblStylePr>
    <w:tblStylePr w:type="band1Horz">
      <w:tblPr/>
      <w:tcPr>
        <w:shd w:val="clear" w:color="auto" w:fill="F0978E" w:themeFill="accent6" w:themeFillTint="7F"/>
      </w:tcPr>
    </w:tblStylePr>
  </w:style>
  <w:style w:type="table" w:customStyle="1" w:styleId="MediumGrid21">
    <w:name w:val="Medium Grid 21"/>
    <w:basedOn w:val="Standaardtabel"/>
    <w:hidden/>
    <w:uiPriority w:val="68"/>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emiddeldraster2-accent1">
    <w:name w:val="Medium Grid 2 Accent 1"/>
    <w:basedOn w:val="Standaardtabel"/>
    <w:hidden/>
    <w:uiPriority w:val="68"/>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C6900" w:themeColor="accent1"/>
        <w:left w:val="single" w:sz="8" w:space="0" w:color="DC6900" w:themeColor="accent1"/>
        <w:bottom w:val="single" w:sz="8" w:space="0" w:color="DC6900" w:themeColor="accent1"/>
        <w:right w:val="single" w:sz="8" w:space="0" w:color="DC6900" w:themeColor="accent1"/>
        <w:insideH w:val="single" w:sz="8" w:space="0" w:color="DC6900" w:themeColor="accent1"/>
        <w:insideV w:val="single" w:sz="8" w:space="0" w:color="DC6900" w:themeColor="accent1"/>
      </w:tblBorders>
    </w:tblPr>
    <w:tcPr>
      <w:shd w:val="clear" w:color="auto" w:fill="FFD9B7" w:themeFill="accent1" w:themeFillTint="3F"/>
    </w:tcPr>
    <w:tblStylePr w:type="firstRow">
      <w:rPr>
        <w:b/>
        <w:bCs/>
        <w:color w:val="000000" w:themeColor="text1"/>
      </w:rPr>
      <w:tblPr/>
      <w:tcPr>
        <w:shd w:val="clear" w:color="auto" w:fill="FFEFE2"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0C5" w:themeFill="accent1" w:themeFillTint="33"/>
      </w:tcPr>
    </w:tblStylePr>
    <w:tblStylePr w:type="band1Vert">
      <w:tblPr/>
      <w:tcPr>
        <w:shd w:val="clear" w:color="auto" w:fill="FFB26E" w:themeFill="accent1" w:themeFillTint="7F"/>
      </w:tcPr>
    </w:tblStylePr>
    <w:tblStylePr w:type="band1Horz">
      <w:tblPr/>
      <w:tcPr>
        <w:tcBorders>
          <w:insideH w:val="single" w:sz="6" w:space="0" w:color="DC6900" w:themeColor="accent1"/>
          <w:insideV w:val="single" w:sz="6" w:space="0" w:color="DC6900" w:themeColor="accent1"/>
        </w:tcBorders>
        <w:shd w:val="clear" w:color="auto" w:fill="FFB26E" w:themeFill="accent1" w:themeFillTint="7F"/>
      </w:tcPr>
    </w:tblStylePr>
    <w:tblStylePr w:type="nwCell">
      <w:tblPr/>
      <w:tcPr>
        <w:shd w:val="clear" w:color="auto" w:fill="FFFFFF" w:themeFill="background1"/>
      </w:tcPr>
    </w:tblStylePr>
  </w:style>
  <w:style w:type="table" w:styleId="Gemiddeldraster2-accent2">
    <w:name w:val="Medium Grid 2 Accent 2"/>
    <w:basedOn w:val="Standaardtabel"/>
    <w:hidden/>
    <w:uiPriority w:val="68"/>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B600" w:themeColor="accent2"/>
        <w:left w:val="single" w:sz="8" w:space="0" w:color="FFB600" w:themeColor="accent2"/>
        <w:bottom w:val="single" w:sz="8" w:space="0" w:color="FFB600" w:themeColor="accent2"/>
        <w:right w:val="single" w:sz="8" w:space="0" w:color="FFB600" w:themeColor="accent2"/>
        <w:insideH w:val="single" w:sz="8" w:space="0" w:color="FFB600" w:themeColor="accent2"/>
        <w:insideV w:val="single" w:sz="8" w:space="0" w:color="FFB600" w:themeColor="accent2"/>
      </w:tblBorders>
    </w:tblPr>
    <w:tcPr>
      <w:shd w:val="clear" w:color="auto" w:fill="FFECC0" w:themeFill="accent2" w:themeFillTint="3F"/>
    </w:tcPr>
    <w:tblStylePr w:type="firstRow">
      <w:rPr>
        <w:b/>
        <w:bCs/>
        <w:color w:val="000000" w:themeColor="text1"/>
      </w:rPr>
      <w:tblPr/>
      <w:tcPr>
        <w:shd w:val="clear" w:color="auto" w:fill="FFF7E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0CC" w:themeFill="accent2" w:themeFillTint="33"/>
      </w:tcPr>
    </w:tblStylePr>
    <w:tblStylePr w:type="band1Vert">
      <w:tblPr/>
      <w:tcPr>
        <w:shd w:val="clear" w:color="auto" w:fill="FFDA80" w:themeFill="accent2" w:themeFillTint="7F"/>
      </w:tcPr>
    </w:tblStylePr>
    <w:tblStylePr w:type="band1Horz">
      <w:tblPr/>
      <w:tcPr>
        <w:tcBorders>
          <w:insideH w:val="single" w:sz="6" w:space="0" w:color="FFB600" w:themeColor="accent2"/>
          <w:insideV w:val="single" w:sz="6" w:space="0" w:color="FFB600" w:themeColor="accent2"/>
        </w:tcBorders>
        <w:shd w:val="clear" w:color="auto" w:fill="FFDA80" w:themeFill="accent2" w:themeFillTint="7F"/>
      </w:tcPr>
    </w:tblStylePr>
    <w:tblStylePr w:type="nwCell">
      <w:tblPr/>
      <w:tcPr>
        <w:shd w:val="clear" w:color="auto" w:fill="FFFFFF" w:themeFill="background1"/>
      </w:tcPr>
    </w:tblStylePr>
  </w:style>
  <w:style w:type="table" w:styleId="Gemiddeldraster2-accent3">
    <w:name w:val="Medium Grid 2 Accent 3"/>
    <w:basedOn w:val="Standaardtabel"/>
    <w:hidden/>
    <w:uiPriority w:val="68"/>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02320" w:themeColor="accent3"/>
        <w:left w:val="single" w:sz="8" w:space="0" w:color="602320" w:themeColor="accent3"/>
        <w:bottom w:val="single" w:sz="8" w:space="0" w:color="602320" w:themeColor="accent3"/>
        <w:right w:val="single" w:sz="8" w:space="0" w:color="602320" w:themeColor="accent3"/>
        <w:insideH w:val="single" w:sz="8" w:space="0" w:color="602320" w:themeColor="accent3"/>
        <w:insideV w:val="single" w:sz="8" w:space="0" w:color="602320" w:themeColor="accent3"/>
      </w:tblBorders>
    </w:tblPr>
    <w:tcPr>
      <w:shd w:val="clear" w:color="auto" w:fill="E7BAB8" w:themeFill="accent3" w:themeFillTint="3F"/>
    </w:tcPr>
    <w:tblStylePr w:type="firstRow">
      <w:rPr>
        <w:b/>
        <w:bCs/>
        <w:color w:val="000000" w:themeColor="text1"/>
      </w:rPr>
      <w:tblPr/>
      <w:tcPr>
        <w:shd w:val="clear" w:color="auto" w:fill="F5E3E2"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C7C5" w:themeFill="accent3" w:themeFillTint="33"/>
      </w:tcPr>
    </w:tblStylePr>
    <w:tblStylePr w:type="band1Vert">
      <w:tblPr/>
      <w:tcPr>
        <w:shd w:val="clear" w:color="auto" w:fill="CF7470" w:themeFill="accent3" w:themeFillTint="7F"/>
      </w:tcPr>
    </w:tblStylePr>
    <w:tblStylePr w:type="band1Horz">
      <w:tblPr/>
      <w:tcPr>
        <w:tcBorders>
          <w:insideH w:val="single" w:sz="6" w:space="0" w:color="602320" w:themeColor="accent3"/>
          <w:insideV w:val="single" w:sz="6" w:space="0" w:color="602320" w:themeColor="accent3"/>
        </w:tcBorders>
        <w:shd w:val="clear" w:color="auto" w:fill="CF7470" w:themeFill="accent3" w:themeFillTint="7F"/>
      </w:tcPr>
    </w:tblStylePr>
    <w:tblStylePr w:type="nwCell">
      <w:tblPr/>
      <w:tcPr>
        <w:shd w:val="clear" w:color="auto" w:fill="FFFFFF" w:themeFill="background1"/>
      </w:tcPr>
    </w:tblStylePr>
  </w:style>
  <w:style w:type="table" w:styleId="Gemiddeldraster2-accent4">
    <w:name w:val="Medium Grid 2 Accent 4"/>
    <w:basedOn w:val="Standaardtabel"/>
    <w:hidden/>
    <w:uiPriority w:val="68"/>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27588" w:themeColor="accent4"/>
        <w:left w:val="single" w:sz="8" w:space="0" w:color="E27588" w:themeColor="accent4"/>
        <w:bottom w:val="single" w:sz="8" w:space="0" w:color="E27588" w:themeColor="accent4"/>
        <w:right w:val="single" w:sz="8" w:space="0" w:color="E27588" w:themeColor="accent4"/>
        <w:insideH w:val="single" w:sz="8" w:space="0" w:color="E27588" w:themeColor="accent4"/>
        <w:insideV w:val="single" w:sz="8" w:space="0" w:color="E27588" w:themeColor="accent4"/>
      </w:tblBorders>
    </w:tblPr>
    <w:tcPr>
      <w:shd w:val="clear" w:color="auto" w:fill="F7DCE1" w:themeFill="accent4" w:themeFillTint="3F"/>
    </w:tcPr>
    <w:tblStylePr w:type="firstRow">
      <w:rPr>
        <w:b/>
        <w:bCs/>
        <w:color w:val="000000" w:themeColor="text1"/>
      </w:rPr>
      <w:tblPr/>
      <w:tcPr>
        <w:shd w:val="clear" w:color="auto" w:fill="FCF1F3"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9E3E6" w:themeFill="accent4" w:themeFillTint="33"/>
      </w:tcPr>
    </w:tblStylePr>
    <w:tblStylePr w:type="band1Vert">
      <w:tblPr/>
      <w:tcPr>
        <w:shd w:val="clear" w:color="auto" w:fill="F0BAC3" w:themeFill="accent4" w:themeFillTint="7F"/>
      </w:tcPr>
    </w:tblStylePr>
    <w:tblStylePr w:type="band1Horz">
      <w:tblPr/>
      <w:tcPr>
        <w:tcBorders>
          <w:insideH w:val="single" w:sz="6" w:space="0" w:color="E27588" w:themeColor="accent4"/>
          <w:insideV w:val="single" w:sz="6" w:space="0" w:color="E27588" w:themeColor="accent4"/>
        </w:tcBorders>
        <w:shd w:val="clear" w:color="auto" w:fill="F0BAC3" w:themeFill="accent4" w:themeFillTint="7F"/>
      </w:tcPr>
    </w:tblStylePr>
    <w:tblStylePr w:type="nwCell">
      <w:tblPr/>
      <w:tcPr>
        <w:shd w:val="clear" w:color="auto" w:fill="FFFFFF" w:themeFill="background1"/>
      </w:tcPr>
    </w:tblStylePr>
  </w:style>
  <w:style w:type="table" w:styleId="Gemiddeldraster2-accent5">
    <w:name w:val="Medium Grid 2 Accent 5"/>
    <w:basedOn w:val="Standaardtabel"/>
    <w:hidden/>
    <w:uiPriority w:val="68"/>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32020" w:themeColor="accent5"/>
        <w:left w:val="single" w:sz="8" w:space="0" w:color="A32020" w:themeColor="accent5"/>
        <w:bottom w:val="single" w:sz="8" w:space="0" w:color="A32020" w:themeColor="accent5"/>
        <w:right w:val="single" w:sz="8" w:space="0" w:color="A32020" w:themeColor="accent5"/>
        <w:insideH w:val="single" w:sz="8" w:space="0" w:color="A32020" w:themeColor="accent5"/>
        <w:insideV w:val="single" w:sz="8" w:space="0" w:color="A32020" w:themeColor="accent5"/>
      </w:tblBorders>
    </w:tblPr>
    <w:tcPr>
      <w:shd w:val="clear" w:color="auto" w:fill="F2BDBD" w:themeFill="accent5" w:themeFillTint="3F"/>
    </w:tcPr>
    <w:tblStylePr w:type="firstRow">
      <w:rPr>
        <w:b/>
        <w:bCs/>
        <w:color w:val="000000" w:themeColor="text1"/>
      </w:rPr>
      <w:tblPr/>
      <w:tcPr>
        <w:shd w:val="clear" w:color="auto" w:fill="FAE5E5"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CACA" w:themeFill="accent5" w:themeFillTint="33"/>
      </w:tcPr>
    </w:tblStylePr>
    <w:tblStylePr w:type="band1Vert">
      <w:tblPr/>
      <w:tcPr>
        <w:shd w:val="clear" w:color="auto" w:fill="E57B7B" w:themeFill="accent5" w:themeFillTint="7F"/>
      </w:tcPr>
    </w:tblStylePr>
    <w:tblStylePr w:type="band1Horz">
      <w:tblPr/>
      <w:tcPr>
        <w:tcBorders>
          <w:insideH w:val="single" w:sz="6" w:space="0" w:color="A32020" w:themeColor="accent5"/>
          <w:insideV w:val="single" w:sz="6" w:space="0" w:color="A32020" w:themeColor="accent5"/>
        </w:tcBorders>
        <w:shd w:val="clear" w:color="auto" w:fill="E57B7B" w:themeFill="accent5" w:themeFillTint="7F"/>
      </w:tcPr>
    </w:tblStylePr>
    <w:tblStylePr w:type="nwCell">
      <w:tblPr/>
      <w:tcPr>
        <w:shd w:val="clear" w:color="auto" w:fill="FFFFFF" w:themeFill="background1"/>
      </w:tcPr>
    </w:tblStylePr>
  </w:style>
  <w:style w:type="table" w:styleId="Gemiddeldraster2-accent6">
    <w:name w:val="Medium Grid 2 Accent 6"/>
    <w:basedOn w:val="Standaardtabel"/>
    <w:hidden/>
    <w:uiPriority w:val="68"/>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0301E" w:themeColor="accent6"/>
        <w:left w:val="single" w:sz="8" w:space="0" w:color="E0301E" w:themeColor="accent6"/>
        <w:bottom w:val="single" w:sz="8" w:space="0" w:color="E0301E" w:themeColor="accent6"/>
        <w:right w:val="single" w:sz="8" w:space="0" w:color="E0301E" w:themeColor="accent6"/>
        <w:insideH w:val="single" w:sz="8" w:space="0" w:color="E0301E" w:themeColor="accent6"/>
        <w:insideV w:val="single" w:sz="8" w:space="0" w:color="E0301E" w:themeColor="accent6"/>
      </w:tblBorders>
    </w:tblPr>
    <w:tcPr>
      <w:shd w:val="clear" w:color="auto" w:fill="F7CBC7" w:themeFill="accent6" w:themeFillTint="3F"/>
    </w:tcPr>
    <w:tblStylePr w:type="firstRow">
      <w:rPr>
        <w:b/>
        <w:bCs/>
        <w:color w:val="000000" w:themeColor="text1"/>
      </w:rPr>
      <w:tblPr/>
      <w:tcPr>
        <w:shd w:val="clear" w:color="auto" w:fill="FCEA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9D5D1" w:themeFill="accent6" w:themeFillTint="33"/>
      </w:tcPr>
    </w:tblStylePr>
    <w:tblStylePr w:type="band1Vert">
      <w:tblPr/>
      <w:tcPr>
        <w:shd w:val="clear" w:color="auto" w:fill="F0978E" w:themeFill="accent6" w:themeFillTint="7F"/>
      </w:tcPr>
    </w:tblStylePr>
    <w:tblStylePr w:type="band1Horz">
      <w:tblPr/>
      <w:tcPr>
        <w:tcBorders>
          <w:insideH w:val="single" w:sz="6" w:space="0" w:color="E0301E" w:themeColor="accent6"/>
          <w:insideV w:val="single" w:sz="6" w:space="0" w:color="E0301E" w:themeColor="accent6"/>
        </w:tcBorders>
        <w:shd w:val="clear" w:color="auto" w:fill="F0978E" w:themeFill="accent6" w:themeFillTint="7F"/>
      </w:tcPr>
    </w:tblStylePr>
    <w:tblStylePr w:type="nwCell">
      <w:tblPr/>
      <w:tcPr>
        <w:shd w:val="clear" w:color="auto" w:fill="FFFFFF" w:themeFill="background1"/>
      </w:tcPr>
    </w:tblStylePr>
  </w:style>
  <w:style w:type="table" w:customStyle="1" w:styleId="MediumGrid31">
    <w:name w:val="Medium Grid 31"/>
    <w:basedOn w:val="Standaardtabel"/>
    <w:hidden/>
    <w:uiPriority w:val="69"/>
    <w:rsid w:val="00A86EE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emiddeldraster3-accent1">
    <w:name w:val="Medium Grid 3 Accent 1"/>
    <w:basedOn w:val="Standaardtabel"/>
    <w:hidden/>
    <w:uiPriority w:val="69"/>
    <w:rsid w:val="00A86EE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D9B7"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C6900"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C6900"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C6900"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C6900"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B26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B26E" w:themeFill="accent1" w:themeFillTint="7F"/>
      </w:tcPr>
    </w:tblStylePr>
  </w:style>
  <w:style w:type="table" w:styleId="Gemiddeldraster3-accent2">
    <w:name w:val="Medium Grid 3 Accent 2"/>
    <w:basedOn w:val="Standaardtabel"/>
    <w:hidden/>
    <w:uiPriority w:val="69"/>
    <w:rsid w:val="00A86EE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CC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B6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B6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B6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B6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A8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A80" w:themeFill="accent2" w:themeFillTint="7F"/>
      </w:tcPr>
    </w:tblStylePr>
  </w:style>
  <w:style w:type="table" w:styleId="Gemiddeldraster3-accent3">
    <w:name w:val="Medium Grid 3 Accent 3"/>
    <w:basedOn w:val="Standaardtabel"/>
    <w:hidden/>
    <w:uiPriority w:val="69"/>
    <w:rsid w:val="00A86EE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BAB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0232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0232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0232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0232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F7470"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F7470" w:themeFill="accent3" w:themeFillTint="7F"/>
      </w:tcPr>
    </w:tblStylePr>
  </w:style>
  <w:style w:type="table" w:styleId="Gemiddeldraster3-accent4">
    <w:name w:val="Medium Grid 3 Accent 4"/>
    <w:basedOn w:val="Standaardtabel"/>
    <w:hidden/>
    <w:uiPriority w:val="69"/>
    <w:rsid w:val="00A86EE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DCE1"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27588"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27588"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27588"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27588"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0BAC3"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0BAC3" w:themeFill="accent4" w:themeFillTint="7F"/>
      </w:tcPr>
    </w:tblStylePr>
  </w:style>
  <w:style w:type="table" w:styleId="Gemiddeldraster3-accent5">
    <w:name w:val="Medium Grid 3 Accent 5"/>
    <w:basedOn w:val="Standaardtabel"/>
    <w:hidden/>
    <w:uiPriority w:val="69"/>
    <w:rsid w:val="00A86EE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BDB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3202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3202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3202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3202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57B7B"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57B7B" w:themeFill="accent5" w:themeFillTint="7F"/>
      </w:tcPr>
    </w:tblStylePr>
  </w:style>
  <w:style w:type="table" w:styleId="Gemiddeldraster3-accent6">
    <w:name w:val="Medium Grid 3 Accent 6"/>
    <w:basedOn w:val="Standaardtabel"/>
    <w:hidden/>
    <w:uiPriority w:val="69"/>
    <w:rsid w:val="00A86EE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CBC7"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0301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0301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0301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0301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0978E"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0978E" w:themeFill="accent6" w:themeFillTint="7F"/>
      </w:tcPr>
    </w:tblStylePr>
  </w:style>
  <w:style w:type="table" w:customStyle="1" w:styleId="MediumList11">
    <w:name w:val="Medium List 11"/>
    <w:basedOn w:val="Standaardtabel"/>
    <w:hidden/>
    <w:uiPriority w:val="65"/>
    <w:rsid w:val="00A86EEA"/>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DC69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Standaardtabel"/>
    <w:hidden/>
    <w:uiPriority w:val="65"/>
    <w:rsid w:val="00A86EEA"/>
    <w:pPr>
      <w:spacing w:after="0" w:line="240" w:lineRule="auto"/>
    </w:pPr>
    <w:rPr>
      <w:color w:val="000000" w:themeColor="text1"/>
    </w:rPr>
    <w:tblPr>
      <w:tblStyleRowBandSize w:val="1"/>
      <w:tblStyleColBandSize w:val="1"/>
      <w:tblBorders>
        <w:top w:val="single" w:sz="8" w:space="0" w:color="DC6900" w:themeColor="accent1"/>
        <w:bottom w:val="single" w:sz="8" w:space="0" w:color="DC6900" w:themeColor="accent1"/>
      </w:tblBorders>
    </w:tblPr>
    <w:tblStylePr w:type="firstRow">
      <w:rPr>
        <w:rFonts w:asciiTheme="majorHAnsi" w:eastAsiaTheme="majorEastAsia" w:hAnsiTheme="majorHAnsi" w:cstheme="majorBidi"/>
      </w:rPr>
      <w:tblPr/>
      <w:tcPr>
        <w:tcBorders>
          <w:top w:val="nil"/>
          <w:bottom w:val="single" w:sz="8" w:space="0" w:color="DC6900" w:themeColor="accent1"/>
        </w:tcBorders>
      </w:tcPr>
    </w:tblStylePr>
    <w:tblStylePr w:type="lastRow">
      <w:rPr>
        <w:b/>
        <w:bCs/>
        <w:color w:val="DC6900" w:themeColor="text2"/>
      </w:rPr>
      <w:tblPr/>
      <w:tcPr>
        <w:tcBorders>
          <w:top w:val="single" w:sz="8" w:space="0" w:color="DC6900" w:themeColor="accent1"/>
          <w:bottom w:val="single" w:sz="8" w:space="0" w:color="DC6900" w:themeColor="accent1"/>
        </w:tcBorders>
      </w:tcPr>
    </w:tblStylePr>
    <w:tblStylePr w:type="firstCol">
      <w:rPr>
        <w:b/>
        <w:bCs/>
      </w:rPr>
    </w:tblStylePr>
    <w:tblStylePr w:type="lastCol">
      <w:rPr>
        <w:b/>
        <w:bCs/>
      </w:rPr>
      <w:tblPr/>
      <w:tcPr>
        <w:tcBorders>
          <w:top w:val="single" w:sz="8" w:space="0" w:color="DC6900" w:themeColor="accent1"/>
          <w:bottom w:val="single" w:sz="8" w:space="0" w:color="DC6900" w:themeColor="accent1"/>
        </w:tcBorders>
      </w:tcPr>
    </w:tblStylePr>
    <w:tblStylePr w:type="band1Vert">
      <w:tblPr/>
      <w:tcPr>
        <w:shd w:val="clear" w:color="auto" w:fill="FFD9B7" w:themeFill="accent1" w:themeFillTint="3F"/>
      </w:tcPr>
    </w:tblStylePr>
    <w:tblStylePr w:type="band1Horz">
      <w:tblPr/>
      <w:tcPr>
        <w:shd w:val="clear" w:color="auto" w:fill="FFD9B7" w:themeFill="accent1" w:themeFillTint="3F"/>
      </w:tcPr>
    </w:tblStylePr>
  </w:style>
  <w:style w:type="table" w:styleId="Gemiddeldelijst1-accent2">
    <w:name w:val="Medium List 1 Accent 2"/>
    <w:basedOn w:val="Standaardtabel"/>
    <w:hidden/>
    <w:uiPriority w:val="65"/>
    <w:rsid w:val="00A86EEA"/>
    <w:pPr>
      <w:spacing w:after="0" w:line="240" w:lineRule="auto"/>
    </w:pPr>
    <w:rPr>
      <w:color w:val="000000" w:themeColor="text1"/>
    </w:rPr>
    <w:tblPr>
      <w:tblStyleRowBandSize w:val="1"/>
      <w:tblStyleColBandSize w:val="1"/>
      <w:tblBorders>
        <w:top w:val="single" w:sz="8" w:space="0" w:color="FFB600" w:themeColor="accent2"/>
        <w:bottom w:val="single" w:sz="8" w:space="0" w:color="FFB600" w:themeColor="accent2"/>
      </w:tblBorders>
    </w:tblPr>
    <w:tblStylePr w:type="firstRow">
      <w:rPr>
        <w:rFonts w:asciiTheme="majorHAnsi" w:eastAsiaTheme="majorEastAsia" w:hAnsiTheme="majorHAnsi" w:cstheme="majorBidi"/>
      </w:rPr>
      <w:tblPr/>
      <w:tcPr>
        <w:tcBorders>
          <w:top w:val="nil"/>
          <w:bottom w:val="single" w:sz="8" w:space="0" w:color="FFB600" w:themeColor="accent2"/>
        </w:tcBorders>
      </w:tcPr>
    </w:tblStylePr>
    <w:tblStylePr w:type="lastRow">
      <w:rPr>
        <w:b/>
        <w:bCs/>
        <w:color w:val="DC6900" w:themeColor="text2"/>
      </w:rPr>
      <w:tblPr/>
      <w:tcPr>
        <w:tcBorders>
          <w:top w:val="single" w:sz="8" w:space="0" w:color="FFB600" w:themeColor="accent2"/>
          <w:bottom w:val="single" w:sz="8" w:space="0" w:color="FFB600" w:themeColor="accent2"/>
        </w:tcBorders>
      </w:tcPr>
    </w:tblStylePr>
    <w:tblStylePr w:type="firstCol">
      <w:rPr>
        <w:b/>
        <w:bCs/>
      </w:rPr>
    </w:tblStylePr>
    <w:tblStylePr w:type="lastCol">
      <w:rPr>
        <w:b/>
        <w:bCs/>
      </w:rPr>
      <w:tblPr/>
      <w:tcPr>
        <w:tcBorders>
          <w:top w:val="single" w:sz="8" w:space="0" w:color="FFB600" w:themeColor="accent2"/>
          <w:bottom w:val="single" w:sz="8" w:space="0" w:color="FFB600" w:themeColor="accent2"/>
        </w:tcBorders>
      </w:tcPr>
    </w:tblStylePr>
    <w:tblStylePr w:type="band1Vert">
      <w:tblPr/>
      <w:tcPr>
        <w:shd w:val="clear" w:color="auto" w:fill="FFECC0" w:themeFill="accent2" w:themeFillTint="3F"/>
      </w:tcPr>
    </w:tblStylePr>
    <w:tblStylePr w:type="band1Horz">
      <w:tblPr/>
      <w:tcPr>
        <w:shd w:val="clear" w:color="auto" w:fill="FFECC0" w:themeFill="accent2" w:themeFillTint="3F"/>
      </w:tcPr>
    </w:tblStylePr>
  </w:style>
  <w:style w:type="table" w:styleId="Gemiddeldelijst1-accent3">
    <w:name w:val="Medium List 1 Accent 3"/>
    <w:basedOn w:val="Standaardtabel"/>
    <w:hidden/>
    <w:uiPriority w:val="65"/>
    <w:rsid w:val="00A86EEA"/>
    <w:pPr>
      <w:spacing w:after="0" w:line="240" w:lineRule="auto"/>
    </w:pPr>
    <w:rPr>
      <w:color w:val="000000" w:themeColor="text1"/>
    </w:rPr>
    <w:tblPr>
      <w:tblStyleRowBandSize w:val="1"/>
      <w:tblStyleColBandSize w:val="1"/>
      <w:tblBorders>
        <w:top w:val="single" w:sz="8" w:space="0" w:color="602320" w:themeColor="accent3"/>
        <w:bottom w:val="single" w:sz="8" w:space="0" w:color="602320" w:themeColor="accent3"/>
      </w:tblBorders>
    </w:tblPr>
    <w:tblStylePr w:type="firstRow">
      <w:rPr>
        <w:rFonts w:asciiTheme="majorHAnsi" w:eastAsiaTheme="majorEastAsia" w:hAnsiTheme="majorHAnsi" w:cstheme="majorBidi"/>
      </w:rPr>
      <w:tblPr/>
      <w:tcPr>
        <w:tcBorders>
          <w:top w:val="nil"/>
          <w:bottom w:val="single" w:sz="8" w:space="0" w:color="602320" w:themeColor="accent3"/>
        </w:tcBorders>
      </w:tcPr>
    </w:tblStylePr>
    <w:tblStylePr w:type="lastRow">
      <w:rPr>
        <w:b/>
        <w:bCs/>
        <w:color w:val="DC6900" w:themeColor="text2"/>
      </w:rPr>
      <w:tblPr/>
      <w:tcPr>
        <w:tcBorders>
          <w:top w:val="single" w:sz="8" w:space="0" w:color="602320" w:themeColor="accent3"/>
          <w:bottom w:val="single" w:sz="8" w:space="0" w:color="602320" w:themeColor="accent3"/>
        </w:tcBorders>
      </w:tcPr>
    </w:tblStylePr>
    <w:tblStylePr w:type="firstCol">
      <w:rPr>
        <w:b/>
        <w:bCs/>
      </w:rPr>
    </w:tblStylePr>
    <w:tblStylePr w:type="lastCol">
      <w:rPr>
        <w:b/>
        <w:bCs/>
      </w:rPr>
      <w:tblPr/>
      <w:tcPr>
        <w:tcBorders>
          <w:top w:val="single" w:sz="8" w:space="0" w:color="602320" w:themeColor="accent3"/>
          <w:bottom w:val="single" w:sz="8" w:space="0" w:color="602320" w:themeColor="accent3"/>
        </w:tcBorders>
      </w:tcPr>
    </w:tblStylePr>
    <w:tblStylePr w:type="band1Vert">
      <w:tblPr/>
      <w:tcPr>
        <w:shd w:val="clear" w:color="auto" w:fill="E7BAB8" w:themeFill="accent3" w:themeFillTint="3F"/>
      </w:tcPr>
    </w:tblStylePr>
    <w:tblStylePr w:type="band1Horz">
      <w:tblPr/>
      <w:tcPr>
        <w:shd w:val="clear" w:color="auto" w:fill="E7BAB8" w:themeFill="accent3" w:themeFillTint="3F"/>
      </w:tcPr>
    </w:tblStylePr>
  </w:style>
  <w:style w:type="table" w:styleId="Gemiddeldelijst1-accent4">
    <w:name w:val="Medium List 1 Accent 4"/>
    <w:basedOn w:val="Standaardtabel"/>
    <w:hidden/>
    <w:uiPriority w:val="65"/>
    <w:rsid w:val="00A86EEA"/>
    <w:pPr>
      <w:spacing w:after="0" w:line="240" w:lineRule="auto"/>
    </w:pPr>
    <w:rPr>
      <w:color w:val="000000" w:themeColor="text1"/>
    </w:rPr>
    <w:tblPr>
      <w:tblStyleRowBandSize w:val="1"/>
      <w:tblStyleColBandSize w:val="1"/>
      <w:tblBorders>
        <w:top w:val="single" w:sz="8" w:space="0" w:color="E27588" w:themeColor="accent4"/>
        <w:bottom w:val="single" w:sz="8" w:space="0" w:color="E27588" w:themeColor="accent4"/>
      </w:tblBorders>
    </w:tblPr>
    <w:tblStylePr w:type="firstRow">
      <w:rPr>
        <w:rFonts w:asciiTheme="majorHAnsi" w:eastAsiaTheme="majorEastAsia" w:hAnsiTheme="majorHAnsi" w:cstheme="majorBidi"/>
      </w:rPr>
      <w:tblPr/>
      <w:tcPr>
        <w:tcBorders>
          <w:top w:val="nil"/>
          <w:bottom w:val="single" w:sz="8" w:space="0" w:color="E27588" w:themeColor="accent4"/>
        </w:tcBorders>
      </w:tcPr>
    </w:tblStylePr>
    <w:tblStylePr w:type="lastRow">
      <w:rPr>
        <w:b/>
        <w:bCs/>
        <w:color w:val="DC6900" w:themeColor="text2"/>
      </w:rPr>
      <w:tblPr/>
      <w:tcPr>
        <w:tcBorders>
          <w:top w:val="single" w:sz="8" w:space="0" w:color="E27588" w:themeColor="accent4"/>
          <w:bottom w:val="single" w:sz="8" w:space="0" w:color="E27588" w:themeColor="accent4"/>
        </w:tcBorders>
      </w:tcPr>
    </w:tblStylePr>
    <w:tblStylePr w:type="firstCol">
      <w:rPr>
        <w:b/>
        <w:bCs/>
      </w:rPr>
    </w:tblStylePr>
    <w:tblStylePr w:type="lastCol">
      <w:rPr>
        <w:b/>
        <w:bCs/>
      </w:rPr>
      <w:tblPr/>
      <w:tcPr>
        <w:tcBorders>
          <w:top w:val="single" w:sz="8" w:space="0" w:color="E27588" w:themeColor="accent4"/>
          <w:bottom w:val="single" w:sz="8" w:space="0" w:color="E27588" w:themeColor="accent4"/>
        </w:tcBorders>
      </w:tcPr>
    </w:tblStylePr>
    <w:tblStylePr w:type="band1Vert">
      <w:tblPr/>
      <w:tcPr>
        <w:shd w:val="clear" w:color="auto" w:fill="F7DCE1" w:themeFill="accent4" w:themeFillTint="3F"/>
      </w:tcPr>
    </w:tblStylePr>
    <w:tblStylePr w:type="band1Horz">
      <w:tblPr/>
      <w:tcPr>
        <w:shd w:val="clear" w:color="auto" w:fill="F7DCE1" w:themeFill="accent4" w:themeFillTint="3F"/>
      </w:tcPr>
    </w:tblStylePr>
  </w:style>
  <w:style w:type="table" w:styleId="Gemiddeldelijst1-accent5">
    <w:name w:val="Medium List 1 Accent 5"/>
    <w:basedOn w:val="Standaardtabel"/>
    <w:hidden/>
    <w:uiPriority w:val="65"/>
    <w:rsid w:val="00A86EEA"/>
    <w:pPr>
      <w:spacing w:after="0" w:line="240" w:lineRule="auto"/>
    </w:pPr>
    <w:rPr>
      <w:color w:val="000000" w:themeColor="text1"/>
    </w:rPr>
    <w:tblPr>
      <w:tblStyleRowBandSize w:val="1"/>
      <w:tblStyleColBandSize w:val="1"/>
      <w:tblBorders>
        <w:top w:val="single" w:sz="8" w:space="0" w:color="A32020" w:themeColor="accent5"/>
        <w:bottom w:val="single" w:sz="8" w:space="0" w:color="A32020" w:themeColor="accent5"/>
      </w:tblBorders>
    </w:tblPr>
    <w:tblStylePr w:type="firstRow">
      <w:rPr>
        <w:rFonts w:asciiTheme="majorHAnsi" w:eastAsiaTheme="majorEastAsia" w:hAnsiTheme="majorHAnsi" w:cstheme="majorBidi"/>
      </w:rPr>
      <w:tblPr/>
      <w:tcPr>
        <w:tcBorders>
          <w:top w:val="nil"/>
          <w:bottom w:val="single" w:sz="8" w:space="0" w:color="A32020" w:themeColor="accent5"/>
        </w:tcBorders>
      </w:tcPr>
    </w:tblStylePr>
    <w:tblStylePr w:type="lastRow">
      <w:rPr>
        <w:b/>
        <w:bCs/>
        <w:color w:val="DC6900" w:themeColor="text2"/>
      </w:rPr>
      <w:tblPr/>
      <w:tcPr>
        <w:tcBorders>
          <w:top w:val="single" w:sz="8" w:space="0" w:color="A32020" w:themeColor="accent5"/>
          <w:bottom w:val="single" w:sz="8" w:space="0" w:color="A32020" w:themeColor="accent5"/>
        </w:tcBorders>
      </w:tcPr>
    </w:tblStylePr>
    <w:tblStylePr w:type="firstCol">
      <w:rPr>
        <w:b/>
        <w:bCs/>
      </w:rPr>
    </w:tblStylePr>
    <w:tblStylePr w:type="lastCol">
      <w:rPr>
        <w:b/>
        <w:bCs/>
      </w:rPr>
      <w:tblPr/>
      <w:tcPr>
        <w:tcBorders>
          <w:top w:val="single" w:sz="8" w:space="0" w:color="A32020" w:themeColor="accent5"/>
          <w:bottom w:val="single" w:sz="8" w:space="0" w:color="A32020" w:themeColor="accent5"/>
        </w:tcBorders>
      </w:tcPr>
    </w:tblStylePr>
    <w:tblStylePr w:type="band1Vert">
      <w:tblPr/>
      <w:tcPr>
        <w:shd w:val="clear" w:color="auto" w:fill="F2BDBD" w:themeFill="accent5" w:themeFillTint="3F"/>
      </w:tcPr>
    </w:tblStylePr>
    <w:tblStylePr w:type="band1Horz">
      <w:tblPr/>
      <w:tcPr>
        <w:shd w:val="clear" w:color="auto" w:fill="F2BDBD" w:themeFill="accent5" w:themeFillTint="3F"/>
      </w:tcPr>
    </w:tblStylePr>
  </w:style>
  <w:style w:type="table" w:styleId="Gemiddeldelijst1-accent6">
    <w:name w:val="Medium List 1 Accent 6"/>
    <w:basedOn w:val="Standaardtabel"/>
    <w:hidden/>
    <w:uiPriority w:val="65"/>
    <w:rsid w:val="00A86EEA"/>
    <w:pPr>
      <w:spacing w:after="0" w:line="240" w:lineRule="auto"/>
    </w:pPr>
    <w:rPr>
      <w:color w:val="000000" w:themeColor="text1"/>
    </w:rPr>
    <w:tblPr>
      <w:tblStyleRowBandSize w:val="1"/>
      <w:tblStyleColBandSize w:val="1"/>
      <w:tblBorders>
        <w:top w:val="single" w:sz="8" w:space="0" w:color="E0301E" w:themeColor="accent6"/>
        <w:bottom w:val="single" w:sz="8" w:space="0" w:color="E0301E" w:themeColor="accent6"/>
      </w:tblBorders>
    </w:tblPr>
    <w:tblStylePr w:type="firstRow">
      <w:rPr>
        <w:rFonts w:asciiTheme="majorHAnsi" w:eastAsiaTheme="majorEastAsia" w:hAnsiTheme="majorHAnsi" w:cstheme="majorBidi"/>
      </w:rPr>
      <w:tblPr/>
      <w:tcPr>
        <w:tcBorders>
          <w:top w:val="nil"/>
          <w:bottom w:val="single" w:sz="8" w:space="0" w:color="E0301E" w:themeColor="accent6"/>
        </w:tcBorders>
      </w:tcPr>
    </w:tblStylePr>
    <w:tblStylePr w:type="lastRow">
      <w:rPr>
        <w:b/>
        <w:bCs/>
        <w:color w:val="DC6900" w:themeColor="text2"/>
      </w:rPr>
      <w:tblPr/>
      <w:tcPr>
        <w:tcBorders>
          <w:top w:val="single" w:sz="8" w:space="0" w:color="E0301E" w:themeColor="accent6"/>
          <w:bottom w:val="single" w:sz="8" w:space="0" w:color="E0301E" w:themeColor="accent6"/>
        </w:tcBorders>
      </w:tcPr>
    </w:tblStylePr>
    <w:tblStylePr w:type="firstCol">
      <w:rPr>
        <w:b/>
        <w:bCs/>
      </w:rPr>
    </w:tblStylePr>
    <w:tblStylePr w:type="lastCol">
      <w:rPr>
        <w:b/>
        <w:bCs/>
      </w:rPr>
      <w:tblPr/>
      <w:tcPr>
        <w:tcBorders>
          <w:top w:val="single" w:sz="8" w:space="0" w:color="E0301E" w:themeColor="accent6"/>
          <w:bottom w:val="single" w:sz="8" w:space="0" w:color="E0301E" w:themeColor="accent6"/>
        </w:tcBorders>
      </w:tcPr>
    </w:tblStylePr>
    <w:tblStylePr w:type="band1Vert">
      <w:tblPr/>
      <w:tcPr>
        <w:shd w:val="clear" w:color="auto" w:fill="F7CBC7" w:themeFill="accent6" w:themeFillTint="3F"/>
      </w:tcPr>
    </w:tblStylePr>
    <w:tblStylePr w:type="band1Horz">
      <w:tblPr/>
      <w:tcPr>
        <w:shd w:val="clear" w:color="auto" w:fill="F7CBC7" w:themeFill="accent6" w:themeFillTint="3F"/>
      </w:tcPr>
    </w:tblStylePr>
  </w:style>
  <w:style w:type="table" w:customStyle="1" w:styleId="MediumList21">
    <w:name w:val="Medium List 21"/>
    <w:basedOn w:val="Standaardtabel"/>
    <w:hidden/>
    <w:uiPriority w:val="66"/>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1">
    <w:name w:val="Medium List 2 Accent 1"/>
    <w:basedOn w:val="Standaardtabel"/>
    <w:hidden/>
    <w:uiPriority w:val="66"/>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C6900" w:themeColor="accent1"/>
        <w:left w:val="single" w:sz="8" w:space="0" w:color="DC6900" w:themeColor="accent1"/>
        <w:bottom w:val="single" w:sz="8" w:space="0" w:color="DC6900" w:themeColor="accent1"/>
        <w:right w:val="single" w:sz="8" w:space="0" w:color="DC6900" w:themeColor="accent1"/>
      </w:tblBorders>
    </w:tblPr>
    <w:tblStylePr w:type="firstRow">
      <w:rPr>
        <w:sz w:val="24"/>
        <w:szCs w:val="24"/>
      </w:rPr>
      <w:tblPr/>
      <w:tcPr>
        <w:tcBorders>
          <w:top w:val="nil"/>
          <w:left w:val="nil"/>
          <w:bottom w:val="single" w:sz="24" w:space="0" w:color="DC6900" w:themeColor="accent1"/>
          <w:right w:val="nil"/>
          <w:insideH w:val="nil"/>
          <w:insideV w:val="nil"/>
        </w:tcBorders>
        <w:shd w:val="clear" w:color="auto" w:fill="FFFFFF" w:themeFill="background1"/>
      </w:tcPr>
    </w:tblStylePr>
    <w:tblStylePr w:type="lastRow">
      <w:tblPr/>
      <w:tcPr>
        <w:tcBorders>
          <w:top w:val="single" w:sz="8" w:space="0" w:color="DC6900"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C6900" w:themeColor="accent1"/>
          <w:insideH w:val="nil"/>
          <w:insideV w:val="nil"/>
        </w:tcBorders>
        <w:shd w:val="clear" w:color="auto" w:fill="FFFFFF" w:themeFill="background1"/>
      </w:tcPr>
    </w:tblStylePr>
    <w:tblStylePr w:type="lastCol">
      <w:tblPr/>
      <w:tcPr>
        <w:tcBorders>
          <w:top w:val="nil"/>
          <w:left w:val="single" w:sz="8" w:space="0" w:color="DC6900"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9B7" w:themeFill="accent1" w:themeFillTint="3F"/>
      </w:tcPr>
    </w:tblStylePr>
    <w:tblStylePr w:type="band1Horz">
      <w:tblPr/>
      <w:tcPr>
        <w:tcBorders>
          <w:top w:val="nil"/>
          <w:bottom w:val="nil"/>
          <w:insideH w:val="nil"/>
          <w:insideV w:val="nil"/>
        </w:tcBorders>
        <w:shd w:val="clear" w:color="auto" w:fill="FFD9B7"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hidden/>
    <w:uiPriority w:val="66"/>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B600" w:themeColor="accent2"/>
        <w:left w:val="single" w:sz="8" w:space="0" w:color="FFB600" w:themeColor="accent2"/>
        <w:bottom w:val="single" w:sz="8" w:space="0" w:color="FFB600" w:themeColor="accent2"/>
        <w:right w:val="single" w:sz="8" w:space="0" w:color="FFB600" w:themeColor="accent2"/>
      </w:tblBorders>
    </w:tblPr>
    <w:tblStylePr w:type="firstRow">
      <w:rPr>
        <w:sz w:val="24"/>
        <w:szCs w:val="24"/>
      </w:rPr>
      <w:tblPr/>
      <w:tcPr>
        <w:tcBorders>
          <w:top w:val="nil"/>
          <w:left w:val="nil"/>
          <w:bottom w:val="single" w:sz="24" w:space="0" w:color="FFB600" w:themeColor="accent2"/>
          <w:right w:val="nil"/>
          <w:insideH w:val="nil"/>
          <w:insideV w:val="nil"/>
        </w:tcBorders>
        <w:shd w:val="clear" w:color="auto" w:fill="FFFFFF" w:themeFill="background1"/>
      </w:tcPr>
    </w:tblStylePr>
    <w:tblStylePr w:type="lastRow">
      <w:tblPr/>
      <w:tcPr>
        <w:tcBorders>
          <w:top w:val="single" w:sz="8" w:space="0" w:color="FFB6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B600" w:themeColor="accent2"/>
          <w:insideH w:val="nil"/>
          <w:insideV w:val="nil"/>
        </w:tcBorders>
        <w:shd w:val="clear" w:color="auto" w:fill="FFFFFF" w:themeFill="background1"/>
      </w:tcPr>
    </w:tblStylePr>
    <w:tblStylePr w:type="lastCol">
      <w:tblPr/>
      <w:tcPr>
        <w:tcBorders>
          <w:top w:val="nil"/>
          <w:left w:val="single" w:sz="8" w:space="0" w:color="FFB6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CC0" w:themeFill="accent2" w:themeFillTint="3F"/>
      </w:tcPr>
    </w:tblStylePr>
    <w:tblStylePr w:type="band1Horz">
      <w:tblPr/>
      <w:tcPr>
        <w:tcBorders>
          <w:top w:val="nil"/>
          <w:bottom w:val="nil"/>
          <w:insideH w:val="nil"/>
          <w:insideV w:val="nil"/>
        </w:tcBorders>
        <w:shd w:val="clear" w:color="auto" w:fill="FFECC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hidden/>
    <w:uiPriority w:val="66"/>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02320" w:themeColor="accent3"/>
        <w:left w:val="single" w:sz="8" w:space="0" w:color="602320" w:themeColor="accent3"/>
        <w:bottom w:val="single" w:sz="8" w:space="0" w:color="602320" w:themeColor="accent3"/>
        <w:right w:val="single" w:sz="8" w:space="0" w:color="602320" w:themeColor="accent3"/>
      </w:tblBorders>
    </w:tblPr>
    <w:tblStylePr w:type="firstRow">
      <w:rPr>
        <w:sz w:val="24"/>
        <w:szCs w:val="24"/>
      </w:rPr>
      <w:tblPr/>
      <w:tcPr>
        <w:tcBorders>
          <w:top w:val="nil"/>
          <w:left w:val="nil"/>
          <w:bottom w:val="single" w:sz="24" w:space="0" w:color="602320" w:themeColor="accent3"/>
          <w:right w:val="nil"/>
          <w:insideH w:val="nil"/>
          <w:insideV w:val="nil"/>
        </w:tcBorders>
        <w:shd w:val="clear" w:color="auto" w:fill="FFFFFF" w:themeFill="background1"/>
      </w:tcPr>
    </w:tblStylePr>
    <w:tblStylePr w:type="lastRow">
      <w:tblPr/>
      <w:tcPr>
        <w:tcBorders>
          <w:top w:val="single" w:sz="8" w:space="0" w:color="602320"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02320" w:themeColor="accent3"/>
          <w:insideH w:val="nil"/>
          <w:insideV w:val="nil"/>
        </w:tcBorders>
        <w:shd w:val="clear" w:color="auto" w:fill="FFFFFF" w:themeFill="background1"/>
      </w:tcPr>
    </w:tblStylePr>
    <w:tblStylePr w:type="lastCol">
      <w:tblPr/>
      <w:tcPr>
        <w:tcBorders>
          <w:top w:val="nil"/>
          <w:left w:val="single" w:sz="8" w:space="0" w:color="60232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BAB8" w:themeFill="accent3" w:themeFillTint="3F"/>
      </w:tcPr>
    </w:tblStylePr>
    <w:tblStylePr w:type="band1Horz">
      <w:tblPr/>
      <w:tcPr>
        <w:tcBorders>
          <w:top w:val="nil"/>
          <w:bottom w:val="nil"/>
          <w:insideH w:val="nil"/>
          <w:insideV w:val="nil"/>
        </w:tcBorders>
        <w:shd w:val="clear" w:color="auto" w:fill="E7BAB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hidden/>
    <w:uiPriority w:val="66"/>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27588" w:themeColor="accent4"/>
        <w:left w:val="single" w:sz="8" w:space="0" w:color="E27588" w:themeColor="accent4"/>
        <w:bottom w:val="single" w:sz="8" w:space="0" w:color="E27588" w:themeColor="accent4"/>
        <w:right w:val="single" w:sz="8" w:space="0" w:color="E27588" w:themeColor="accent4"/>
      </w:tblBorders>
    </w:tblPr>
    <w:tblStylePr w:type="firstRow">
      <w:rPr>
        <w:sz w:val="24"/>
        <w:szCs w:val="24"/>
      </w:rPr>
      <w:tblPr/>
      <w:tcPr>
        <w:tcBorders>
          <w:top w:val="nil"/>
          <w:left w:val="nil"/>
          <w:bottom w:val="single" w:sz="24" w:space="0" w:color="E27588" w:themeColor="accent4"/>
          <w:right w:val="nil"/>
          <w:insideH w:val="nil"/>
          <w:insideV w:val="nil"/>
        </w:tcBorders>
        <w:shd w:val="clear" w:color="auto" w:fill="FFFFFF" w:themeFill="background1"/>
      </w:tcPr>
    </w:tblStylePr>
    <w:tblStylePr w:type="lastRow">
      <w:tblPr/>
      <w:tcPr>
        <w:tcBorders>
          <w:top w:val="single" w:sz="8" w:space="0" w:color="E27588"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27588" w:themeColor="accent4"/>
          <w:insideH w:val="nil"/>
          <w:insideV w:val="nil"/>
        </w:tcBorders>
        <w:shd w:val="clear" w:color="auto" w:fill="FFFFFF" w:themeFill="background1"/>
      </w:tcPr>
    </w:tblStylePr>
    <w:tblStylePr w:type="lastCol">
      <w:tblPr/>
      <w:tcPr>
        <w:tcBorders>
          <w:top w:val="nil"/>
          <w:left w:val="single" w:sz="8" w:space="0" w:color="E27588"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DCE1" w:themeFill="accent4" w:themeFillTint="3F"/>
      </w:tcPr>
    </w:tblStylePr>
    <w:tblStylePr w:type="band1Horz">
      <w:tblPr/>
      <w:tcPr>
        <w:tcBorders>
          <w:top w:val="nil"/>
          <w:bottom w:val="nil"/>
          <w:insideH w:val="nil"/>
          <w:insideV w:val="nil"/>
        </w:tcBorders>
        <w:shd w:val="clear" w:color="auto" w:fill="F7DCE1"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hidden/>
    <w:uiPriority w:val="66"/>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32020" w:themeColor="accent5"/>
        <w:left w:val="single" w:sz="8" w:space="0" w:color="A32020" w:themeColor="accent5"/>
        <w:bottom w:val="single" w:sz="8" w:space="0" w:color="A32020" w:themeColor="accent5"/>
        <w:right w:val="single" w:sz="8" w:space="0" w:color="A32020" w:themeColor="accent5"/>
      </w:tblBorders>
    </w:tblPr>
    <w:tblStylePr w:type="firstRow">
      <w:rPr>
        <w:sz w:val="24"/>
        <w:szCs w:val="24"/>
      </w:rPr>
      <w:tblPr/>
      <w:tcPr>
        <w:tcBorders>
          <w:top w:val="nil"/>
          <w:left w:val="nil"/>
          <w:bottom w:val="single" w:sz="24" w:space="0" w:color="A32020" w:themeColor="accent5"/>
          <w:right w:val="nil"/>
          <w:insideH w:val="nil"/>
          <w:insideV w:val="nil"/>
        </w:tcBorders>
        <w:shd w:val="clear" w:color="auto" w:fill="FFFFFF" w:themeFill="background1"/>
      </w:tcPr>
    </w:tblStylePr>
    <w:tblStylePr w:type="lastRow">
      <w:tblPr/>
      <w:tcPr>
        <w:tcBorders>
          <w:top w:val="single" w:sz="8" w:space="0" w:color="A32020"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32020" w:themeColor="accent5"/>
          <w:insideH w:val="nil"/>
          <w:insideV w:val="nil"/>
        </w:tcBorders>
        <w:shd w:val="clear" w:color="auto" w:fill="FFFFFF" w:themeFill="background1"/>
      </w:tcPr>
    </w:tblStylePr>
    <w:tblStylePr w:type="lastCol">
      <w:tblPr/>
      <w:tcPr>
        <w:tcBorders>
          <w:top w:val="nil"/>
          <w:left w:val="single" w:sz="8" w:space="0" w:color="A3202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BDBD" w:themeFill="accent5" w:themeFillTint="3F"/>
      </w:tcPr>
    </w:tblStylePr>
    <w:tblStylePr w:type="band1Horz">
      <w:tblPr/>
      <w:tcPr>
        <w:tcBorders>
          <w:top w:val="nil"/>
          <w:bottom w:val="nil"/>
          <w:insideH w:val="nil"/>
          <w:insideV w:val="nil"/>
        </w:tcBorders>
        <w:shd w:val="clear" w:color="auto" w:fill="F2BDB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6">
    <w:name w:val="Medium List 2 Accent 6"/>
    <w:basedOn w:val="Standaardtabel"/>
    <w:hidden/>
    <w:uiPriority w:val="66"/>
    <w:rsid w:val="00A86EE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0301E" w:themeColor="accent6"/>
        <w:left w:val="single" w:sz="8" w:space="0" w:color="E0301E" w:themeColor="accent6"/>
        <w:bottom w:val="single" w:sz="8" w:space="0" w:color="E0301E" w:themeColor="accent6"/>
        <w:right w:val="single" w:sz="8" w:space="0" w:color="E0301E" w:themeColor="accent6"/>
      </w:tblBorders>
    </w:tblPr>
    <w:tblStylePr w:type="firstRow">
      <w:rPr>
        <w:sz w:val="24"/>
        <w:szCs w:val="24"/>
      </w:rPr>
      <w:tblPr/>
      <w:tcPr>
        <w:tcBorders>
          <w:top w:val="nil"/>
          <w:left w:val="nil"/>
          <w:bottom w:val="single" w:sz="24" w:space="0" w:color="E0301E" w:themeColor="accent6"/>
          <w:right w:val="nil"/>
          <w:insideH w:val="nil"/>
          <w:insideV w:val="nil"/>
        </w:tcBorders>
        <w:shd w:val="clear" w:color="auto" w:fill="FFFFFF" w:themeFill="background1"/>
      </w:tcPr>
    </w:tblStylePr>
    <w:tblStylePr w:type="lastRow">
      <w:tblPr/>
      <w:tcPr>
        <w:tcBorders>
          <w:top w:val="single" w:sz="8" w:space="0" w:color="E0301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0301E" w:themeColor="accent6"/>
          <w:insideH w:val="nil"/>
          <w:insideV w:val="nil"/>
        </w:tcBorders>
        <w:shd w:val="clear" w:color="auto" w:fill="FFFFFF" w:themeFill="background1"/>
      </w:tcPr>
    </w:tblStylePr>
    <w:tblStylePr w:type="lastCol">
      <w:tblPr/>
      <w:tcPr>
        <w:tcBorders>
          <w:top w:val="nil"/>
          <w:left w:val="single" w:sz="8" w:space="0" w:color="E0301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CBC7" w:themeFill="accent6" w:themeFillTint="3F"/>
      </w:tcPr>
    </w:tblStylePr>
    <w:tblStylePr w:type="band1Horz">
      <w:tblPr/>
      <w:tcPr>
        <w:tcBorders>
          <w:top w:val="nil"/>
          <w:bottom w:val="nil"/>
          <w:insideH w:val="nil"/>
          <w:insideV w:val="nil"/>
        </w:tcBorders>
        <w:shd w:val="clear" w:color="auto" w:fill="F7CBC7"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Shading12">
    <w:name w:val="Medium Shading 12"/>
    <w:basedOn w:val="Standaardtabel"/>
    <w:hidden/>
    <w:uiPriority w:val="63"/>
    <w:rsid w:val="00A86EEA"/>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2">
    <w:name w:val="Medium Shading 1 - Accent 12"/>
    <w:basedOn w:val="Standaardtabel"/>
    <w:hidden/>
    <w:uiPriority w:val="63"/>
    <w:rsid w:val="00A86EEA"/>
    <w:pPr>
      <w:spacing w:after="0" w:line="240" w:lineRule="auto"/>
    </w:pPr>
    <w:tblPr>
      <w:tblStyleRowBandSize w:val="1"/>
      <w:tblStyleColBandSize w:val="1"/>
      <w:tblBorders>
        <w:top w:val="single" w:sz="8"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single" w:sz="8" w:space="0" w:color="FF8C25" w:themeColor="accent1" w:themeTint="BF"/>
      </w:tblBorders>
    </w:tblPr>
    <w:tblStylePr w:type="firstRow">
      <w:pPr>
        <w:spacing w:before="0" w:after="0" w:line="240" w:lineRule="auto"/>
      </w:pPr>
      <w:rPr>
        <w:b/>
        <w:bCs/>
        <w:color w:val="FFFFFF" w:themeColor="background1"/>
      </w:rPr>
      <w:tblPr/>
      <w:tcPr>
        <w:tcBorders>
          <w:top w:val="single" w:sz="8"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nil"/>
          <w:insideV w:val="nil"/>
        </w:tcBorders>
        <w:shd w:val="clear" w:color="auto" w:fill="DC6900" w:themeFill="accent1"/>
      </w:tcPr>
    </w:tblStylePr>
    <w:tblStylePr w:type="lastRow">
      <w:pPr>
        <w:spacing w:before="0" w:after="0" w:line="240" w:lineRule="auto"/>
      </w:pPr>
      <w:rPr>
        <w:b/>
        <w:bCs/>
      </w:rPr>
      <w:tblPr/>
      <w:tcPr>
        <w:tcBorders>
          <w:top w:val="double" w:sz="6" w:space="0" w:color="FF8C25" w:themeColor="accent1" w:themeTint="BF"/>
          <w:left w:val="single" w:sz="8" w:space="0" w:color="FF8C25" w:themeColor="accent1" w:themeTint="BF"/>
          <w:bottom w:val="single" w:sz="8" w:space="0" w:color="FF8C25" w:themeColor="accent1" w:themeTint="BF"/>
          <w:right w:val="single" w:sz="8" w:space="0" w:color="FF8C25" w:themeColor="accent1" w:themeTint="BF"/>
          <w:insideH w:val="nil"/>
          <w:insideV w:val="nil"/>
        </w:tcBorders>
      </w:tcPr>
    </w:tblStylePr>
    <w:tblStylePr w:type="firstCol">
      <w:rPr>
        <w:b/>
        <w:bCs/>
      </w:rPr>
    </w:tblStylePr>
    <w:tblStylePr w:type="lastCol">
      <w:rPr>
        <w:b/>
        <w:bCs/>
      </w:rPr>
    </w:tblStylePr>
    <w:tblStylePr w:type="band1Vert">
      <w:tblPr/>
      <w:tcPr>
        <w:shd w:val="clear" w:color="auto" w:fill="FFD9B7" w:themeFill="accent1" w:themeFillTint="3F"/>
      </w:tcPr>
    </w:tblStylePr>
    <w:tblStylePr w:type="band1Horz">
      <w:tblPr/>
      <w:tcPr>
        <w:tcBorders>
          <w:insideH w:val="nil"/>
          <w:insideV w:val="nil"/>
        </w:tcBorders>
        <w:shd w:val="clear" w:color="auto" w:fill="FFD9B7"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hidden/>
    <w:uiPriority w:val="63"/>
    <w:rsid w:val="00A86EEA"/>
    <w:pPr>
      <w:spacing w:after="0" w:line="240" w:lineRule="auto"/>
    </w:pPr>
    <w:tblPr>
      <w:tblStyleRowBandSize w:val="1"/>
      <w:tblStyleColBandSize w:val="1"/>
      <w:tblBorders>
        <w:top w:val="single" w:sz="8" w:space="0" w:color="FFC840" w:themeColor="accent2" w:themeTint="BF"/>
        <w:left w:val="single" w:sz="8" w:space="0" w:color="FFC840" w:themeColor="accent2" w:themeTint="BF"/>
        <w:bottom w:val="single" w:sz="8" w:space="0" w:color="FFC840" w:themeColor="accent2" w:themeTint="BF"/>
        <w:right w:val="single" w:sz="8" w:space="0" w:color="FFC840" w:themeColor="accent2" w:themeTint="BF"/>
        <w:insideH w:val="single" w:sz="8" w:space="0" w:color="FFC840" w:themeColor="accent2" w:themeTint="BF"/>
      </w:tblBorders>
    </w:tblPr>
    <w:tblStylePr w:type="firstRow">
      <w:pPr>
        <w:spacing w:before="0" w:after="0" w:line="240" w:lineRule="auto"/>
      </w:pPr>
      <w:rPr>
        <w:b/>
        <w:bCs/>
        <w:color w:val="FFFFFF" w:themeColor="background1"/>
      </w:rPr>
      <w:tblPr/>
      <w:tcPr>
        <w:tcBorders>
          <w:top w:val="single" w:sz="8" w:space="0" w:color="FFC840" w:themeColor="accent2" w:themeTint="BF"/>
          <w:left w:val="single" w:sz="8" w:space="0" w:color="FFC840" w:themeColor="accent2" w:themeTint="BF"/>
          <w:bottom w:val="single" w:sz="8" w:space="0" w:color="FFC840" w:themeColor="accent2" w:themeTint="BF"/>
          <w:right w:val="single" w:sz="8" w:space="0" w:color="FFC840" w:themeColor="accent2" w:themeTint="BF"/>
          <w:insideH w:val="nil"/>
          <w:insideV w:val="nil"/>
        </w:tcBorders>
        <w:shd w:val="clear" w:color="auto" w:fill="FFB600" w:themeFill="accent2"/>
      </w:tcPr>
    </w:tblStylePr>
    <w:tblStylePr w:type="lastRow">
      <w:pPr>
        <w:spacing w:before="0" w:after="0" w:line="240" w:lineRule="auto"/>
      </w:pPr>
      <w:rPr>
        <w:b/>
        <w:bCs/>
      </w:rPr>
      <w:tblPr/>
      <w:tcPr>
        <w:tcBorders>
          <w:top w:val="double" w:sz="6" w:space="0" w:color="FFC840" w:themeColor="accent2" w:themeTint="BF"/>
          <w:left w:val="single" w:sz="8" w:space="0" w:color="FFC840" w:themeColor="accent2" w:themeTint="BF"/>
          <w:bottom w:val="single" w:sz="8" w:space="0" w:color="FFC840" w:themeColor="accent2" w:themeTint="BF"/>
          <w:right w:val="single" w:sz="8" w:space="0" w:color="FFC84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ECC0" w:themeFill="accent2" w:themeFillTint="3F"/>
      </w:tcPr>
    </w:tblStylePr>
    <w:tblStylePr w:type="band1Horz">
      <w:tblPr/>
      <w:tcPr>
        <w:tcBorders>
          <w:insideH w:val="nil"/>
          <w:insideV w:val="nil"/>
        </w:tcBorders>
        <w:shd w:val="clear" w:color="auto" w:fill="FFECC0"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hidden/>
    <w:uiPriority w:val="63"/>
    <w:rsid w:val="00A86EEA"/>
    <w:pPr>
      <w:spacing w:after="0" w:line="240" w:lineRule="auto"/>
    </w:pPr>
    <w:tblPr>
      <w:tblStyleRowBandSize w:val="1"/>
      <w:tblStyleColBandSize w:val="1"/>
      <w:tblBorders>
        <w:top w:val="single" w:sz="8" w:space="0" w:color="A73C38" w:themeColor="accent3" w:themeTint="BF"/>
        <w:left w:val="single" w:sz="8" w:space="0" w:color="A73C38" w:themeColor="accent3" w:themeTint="BF"/>
        <w:bottom w:val="single" w:sz="8" w:space="0" w:color="A73C38" w:themeColor="accent3" w:themeTint="BF"/>
        <w:right w:val="single" w:sz="8" w:space="0" w:color="A73C38" w:themeColor="accent3" w:themeTint="BF"/>
        <w:insideH w:val="single" w:sz="8" w:space="0" w:color="A73C38" w:themeColor="accent3" w:themeTint="BF"/>
      </w:tblBorders>
    </w:tblPr>
    <w:tblStylePr w:type="firstRow">
      <w:pPr>
        <w:spacing w:before="0" w:after="0" w:line="240" w:lineRule="auto"/>
      </w:pPr>
      <w:rPr>
        <w:b/>
        <w:bCs/>
        <w:color w:val="FFFFFF" w:themeColor="background1"/>
      </w:rPr>
      <w:tblPr/>
      <w:tcPr>
        <w:tcBorders>
          <w:top w:val="single" w:sz="8" w:space="0" w:color="A73C38" w:themeColor="accent3" w:themeTint="BF"/>
          <w:left w:val="single" w:sz="8" w:space="0" w:color="A73C38" w:themeColor="accent3" w:themeTint="BF"/>
          <w:bottom w:val="single" w:sz="8" w:space="0" w:color="A73C38" w:themeColor="accent3" w:themeTint="BF"/>
          <w:right w:val="single" w:sz="8" w:space="0" w:color="A73C38" w:themeColor="accent3" w:themeTint="BF"/>
          <w:insideH w:val="nil"/>
          <w:insideV w:val="nil"/>
        </w:tcBorders>
        <w:shd w:val="clear" w:color="auto" w:fill="602320" w:themeFill="accent3"/>
      </w:tcPr>
    </w:tblStylePr>
    <w:tblStylePr w:type="lastRow">
      <w:pPr>
        <w:spacing w:before="0" w:after="0" w:line="240" w:lineRule="auto"/>
      </w:pPr>
      <w:rPr>
        <w:b/>
        <w:bCs/>
      </w:rPr>
      <w:tblPr/>
      <w:tcPr>
        <w:tcBorders>
          <w:top w:val="double" w:sz="6" w:space="0" w:color="A73C38" w:themeColor="accent3" w:themeTint="BF"/>
          <w:left w:val="single" w:sz="8" w:space="0" w:color="A73C38" w:themeColor="accent3" w:themeTint="BF"/>
          <w:bottom w:val="single" w:sz="8" w:space="0" w:color="A73C38" w:themeColor="accent3" w:themeTint="BF"/>
          <w:right w:val="single" w:sz="8" w:space="0" w:color="A73C38" w:themeColor="accent3" w:themeTint="BF"/>
          <w:insideH w:val="nil"/>
          <w:insideV w:val="nil"/>
        </w:tcBorders>
      </w:tcPr>
    </w:tblStylePr>
    <w:tblStylePr w:type="firstCol">
      <w:rPr>
        <w:b/>
        <w:bCs/>
      </w:rPr>
    </w:tblStylePr>
    <w:tblStylePr w:type="lastCol">
      <w:rPr>
        <w:b/>
        <w:bCs/>
      </w:rPr>
    </w:tblStylePr>
    <w:tblStylePr w:type="band1Vert">
      <w:tblPr/>
      <w:tcPr>
        <w:shd w:val="clear" w:color="auto" w:fill="E7BAB8" w:themeFill="accent3" w:themeFillTint="3F"/>
      </w:tcPr>
    </w:tblStylePr>
    <w:tblStylePr w:type="band1Horz">
      <w:tblPr/>
      <w:tcPr>
        <w:tcBorders>
          <w:insideH w:val="nil"/>
          <w:insideV w:val="nil"/>
        </w:tcBorders>
        <w:shd w:val="clear" w:color="auto" w:fill="E7BAB8" w:themeFill="accent3" w:themeFillTint="3F"/>
      </w:tcPr>
    </w:tblStylePr>
    <w:tblStylePr w:type="band2Horz">
      <w:tblPr/>
      <w:tcPr>
        <w:tcBorders>
          <w:insideH w:val="nil"/>
          <w:insideV w:val="nil"/>
        </w:tcBorders>
      </w:tcPr>
    </w:tblStylePr>
  </w:style>
  <w:style w:type="table" w:styleId="Gemiddeldearcering1-accent5">
    <w:name w:val="Medium Shading 1 Accent 5"/>
    <w:basedOn w:val="Standaardtabel"/>
    <w:hidden/>
    <w:uiPriority w:val="63"/>
    <w:rsid w:val="00A86EEA"/>
    <w:pPr>
      <w:spacing w:after="0" w:line="240" w:lineRule="auto"/>
    </w:pPr>
    <w:tblPr>
      <w:tblStyleRowBandSize w:val="1"/>
      <w:tblStyleColBandSize w:val="1"/>
      <w:tblBorders>
        <w:top w:val="single" w:sz="8" w:space="0" w:color="D83939" w:themeColor="accent5" w:themeTint="BF"/>
        <w:left w:val="single" w:sz="8" w:space="0" w:color="D83939" w:themeColor="accent5" w:themeTint="BF"/>
        <w:bottom w:val="single" w:sz="8" w:space="0" w:color="D83939" w:themeColor="accent5" w:themeTint="BF"/>
        <w:right w:val="single" w:sz="8" w:space="0" w:color="D83939" w:themeColor="accent5" w:themeTint="BF"/>
        <w:insideH w:val="single" w:sz="8" w:space="0" w:color="D83939" w:themeColor="accent5" w:themeTint="BF"/>
      </w:tblBorders>
    </w:tblPr>
    <w:tblStylePr w:type="firstRow">
      <w:pPr>
        <w:spacing w:before="0" w:after="0" w:line="240" w:lineRule="auto"/>
      </w:pPr>
      <w:rPr>
        <w:b/>
        <w:bCs/>
        <w:color w:val="FFFFFF" w:themeColor="background1"/>
      </w:rPr>
      <w:tblPr/>
      <w:tcPr>
        <w:tcBorders>
          <w:top w:val="single" w:sz="8" w:space="0" w:color="D83939" w:themeColor="accent5" w:themeTint="BF"/>
          <w:left w:val="single" w:sz="8" w:space="0" w:color="D83939" w:themeColor="accent5" w:themeTint="BF"/>
          <w:bottom w:val="single" w:sz="8" w:space="0" w:color="D83939" w:themeColor="accent5" w:themeTint="BF"/>
          <w:right w:val="single" w:sz="8" w:space="0" w:color="D83939" w:themeColor="accent5" w:themeTint="BF"/>
          <w:insideH w:val="nil"/>
          <w:insideV w:val="nil"/>
        </w:tcBorders>
        <w:shd w:val="clear" w:color="auto" w:fill="A32020" w:themeFill="accent5"/>
      </w:tcPr>
    </w:tblStylePr>
    <w:tblStylePr w:type="lastRow">
      <w:pPr>
        <w:spacing w:before="0" w:after="0" w:line="240" w:lineRule="auto"/>
      </w:pPr>
      <w:rPr>
        <w:b/>
        <w:bCs/>
      </w:rPr>
      <w:tblPr/>
      <w:tcPr>
        <w:tcBorders>
          <w:top w:val="double" w:sz="6" w:space="0" w:color="D83939" w:themeColor="accent5" w:themeTint="BF"/>
          <w:left w:val="single" w:sz="8" w:space="0" w:color="D83939" w:themeColor="accent5" w:themeTint="BF"/>
          <w:bottom w:val="single" w:sz="8" w:space="0" w:color="D83939" w:themeColor="accent5" w:themeTint="BF"/>
          <w:right w:val="single" w:sz="8" w:space="0" w:color="D83939" w:themeColor="accent5" w:themeTint="BF"/>
          <w:insideH w:val="nil"/>
          <w:insideV w:val="nil"/>
        </w:tcBorders>
      </w:tcPr>
    </w:tblStylePr>
    <w:tblStylePr w:type="firstCol">
      <w:rPr>
        <w:b/>
        <w:bCs/>
      </w:rPr>
    </w:tblStylePr>
    <w:tblStylePr w:type="lastCol">
      <w:rPr>
        <w:b/>
        <w:bCs/>
      </w:rPr>
    </w:tblStylePr>
    <w:tblStylePr w:type="band1Vert">
      <w:tblPr/>
      <w:tcPr>
        <w:shd w:val="clear" w:color="auto" w:fill="F2BDBD" w:themeFill="accent5" w:themeFillTint="3F"/>
      </w:tcPr>
    </w:tblStylePr>
    <w:tblStylePr w:type="band1Horz">
      <w:tblPr/>
      <w:tcPr>
        <w:tcBorders>
          <w:insideH w:val="nil"/>
          <w:insideV w:val="nil"/>
        </w:tcBorders>
        <w:shd w:val="clear" w:color="auto" w:fill="F2BDBD"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hidden/>
    <w:uiPriority w:val="63"/>
    <w:rsid w:val="00A86EEA"/>
    <w:pPr>
      <w:spacing w:after="0" w:line="240" w:lineRule="auto"/>
    </w:pPr>
    <w:tblPr>
      <w:tblStyleRowBandSize w:val="1"/>
      <w:tblStyleColBandSize w:val="1"/>
      <w:tblBorders>
        <w:top w:val="single" w:sz="8" w:space="0" w:color="E86255" w:themeColor="accent6" w:themeTint="BF"/>
        <w:left w:val="single" w:sz="8" w:space="0" w:color="E86255" w:themeColor="accent6" w:themeTint="BF"/>
        <w:bottom w:val="single" w:sz="8" w:space="0" w:color="E86255" w:themeColor="accent6" w:themeTint="BF"/>
        <w:right w:val="single" w:sz="8" w:space="0" w:color="E86255" w:themeColor="accent6" w:themeTint="BF"/>
        <w:insideH w:val="single" w:sz="8" w:space="0" w:color="E86255" w:themeColor="accent6" w:themeTint="BF"/>
      </w:tblBorders>
    </w:tblPr>
    <w:tblStylePr w:type="firstRow">
      <w:pPr>
        <w:spacing w:before="0" w:after="0" w:line="240" w:lineRule="auto"/>
      </w:pPr>
      <w:rPr>
        <w:b/>
        <w:bCs/>
        <w:color w:val="FFFFFF" w:themeColor="background1"/>
      </w:rPr>
      <w:tblPr/>
      <w:tcPr>
        <w:tcBorders>
          <w:top w:val="single" w:sz="8" w:space="0" w:color="E86255" w:themeColor="accent6" w:themeTint="BF"/>
          <w:left w:val="single" w:sz="8" w:space="0" w:color="E86255" w:themeColor="accent6" w:themeTint="BF"/>
          <w:bottom w:val="single" w:sz="8" w:space="0" w:color="E86255" w:themeColor="accent6" w:themeTint="BF"/>
          <w:right w:val="single" w:sz="8" w:space="0" w:color="E86255" w:themeColor="accent6" w:themeTint="BF"/>
          <w:insideH w:val="nil"/>
          <w:insideV w:val="nil"/>
        </w:tcBorders>
        <w:shd w:val="clear" w:color="auto" w:fill="E0301E" w:themeFill="accent6"/>
      </w:tcPr>
    </w:tblStylePr>
    <w:tblStylePr w:type="lastRow">
      <w:pPr>
        <w:spacing w:before="0" w:after="0" w:line="240" w:lineRule="auto"/>
      </w:pPr>
      <w:rPr>
        <w:b/>
        <w:bCs/>
      </w:rPr>
      <w:tblPr/>
      <w:tcPr>
        <w:tcBorders>
          <w:top w:val="double" w:sz="6" w:space="0" w:color="E86255" w:themeColor="accent6" w:themeTint="BF"/>
          <w:left w:val="single" w:sz="8" w:space="0" w:color="E86255" w:themeColor="accent6" w:themeTint="BF"/>
          <w:bottom w:val="single" w:sz="8" w:space="0" w:color="E86255" w:themeColor="accent6" w:themeTint="BF"/>
          <w:right w:val="single" w:sz="8" w:space="0" w:color="E86255" w:themeColor="accent6" w:themeTint="BF"/>
          <w:insideH w:val="nil"/>
          <w:insideV w:val="nil"/>
        </w:tcBorders>
      </w:tcPr>
    </w:tblStylePr>
    <w:tblStylePr w:type="firstCol">
      <w:rPr>
        <w:b/>
        <w:bCs/>
      </w:rPr>
    </w:tblStylePr>
    <w:tblStylePr w:type="lastCol">
      <w:rPr>
        <w:b/>
        <w:bCs/>
      </w:rPr>
    </w:tblStylePr>
    <w:tblStylePr w:type="band1Vert">
      <w:tblPr/>
      <w:tcPr>
        <w:shd w:val="clear" w:color="auto" w:fill="F7CBC7" w:themeFill="accent6" w:themeFillTint="3F"/>
      </w:tcPr>
    </w:tblStylePr>
    <w:tblStylePr w:type="band1Horz">
      <w:tblPr/>
      <w:tcPr>
        <w:tcBorders>
          <w:insideH w:val="nil"/>
          <w:insideV w:val="nil"/>
        </w:tcBorders>
        <w:shd w:val="clear" w:color="auto" w:fill="F7CBC7" w:themeFill="accent6" w:themeFillTint="3F"/>
      </w:tcPr>
    </w:tblStylePr>
    <w:tblStylePr w:type="band2Horz">
      <w:tblPr/>
      <w:tcPr>
        <w:tcBorders>
          <w:insideH w:val="nil"/>
          <w:insideV w:val="nil"/>
        </w:tcBorders>
      </w:tcPr>
    </w:tblStylePr>
  </w:style>
  <w:style w:type="table" w:customStyle="1" w:styleId="MediumShading21">
    <w:name w:val="Medium Shading 21"/>
    <w:basedOn w:val="Standaardtabel"/>
    <w:hidden/>
    <w:uiPriority w:val="64"/>
    <w:rsid w:val="00A86EE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Standaardtabel"/>
    <w:hidden/>
    <w:uiPriority w:val="64"/>
    <w:rsid w:val="00A86EE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C6900"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DC6900" w:themeFill="accent1"/>
      </w:tcPr>
    </w:tblStylePr>
    <w:tblStylePr w:type="lastCol">
      <w:rPr>
        <w:b/>
        <w:bCs/>
        <w:color w:val="FFFFFF" w:themeColor="background1"/>
      </w:rPr>
      <w:tblPr/>
      <w:tcPr>
        <w:tcBorders>
          <w:left w:val="nil"/>
          <w:right w:val="nil"/>
          <w:insideH w:val="nil"/>
          <w:insideV w:val="nil"/>
        </w:tcBorders>
        <w:shd w:val="clear" w:color="auto" w:fill="DC6900"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2">
    <w:name w:val="Medium Shading 2 Accent 2"/>
    <w:basedOn w:val="Standaardtabel"/>
    <w:hidden/>
    <w:uiPriority w:val="64"/>
    <w:rsid w:val="00A86EE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B6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B600" w:themeFill="accent2"/>
      </w:tcPr>
    </w:tblStylePr>
    <w:tblStylePr w:type="lastCol">
      <w:rPr>
        <w:b/>
        <w:bCs/>
        <w:color w:val="FFFFFF" w:themeColor="background1"/>
      </w:rPr>
      <w:tblPr/>
      <w:tcPr>
        <w:tcBorders>
          <w:left w:val="nil"/>
          <w:right w:val="nil"/>
          <w:insideH w:val="nil"/>
          <w:insideV w:val="nil"/>
        </w:tcBorders>
        <w:shd w:val="clear" w:color="auto" w:fill="FFB6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3">
    <w:name w:val="Medium Shading 2 Accent 3"/>
    <w:basedOn w:val="Standaardtabel"/>
    <w:hidden/>
    <w:uiPriority w:val="64"/>
    <w:rsid w:val="00A86EE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0232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02320" w:themeFill="accent3"/>
      </w:tcPr>
    </w:tblStylePr>
    <w:tblStylePr w:type="lastCol">
      <w:rPr>
        <w:b/>
        <w:bCs/>
        <w:color w:val="FFFFFF" w:themeColor="background1"/>
      </w:rPr>
      <w:tblPr/>
      <w:tcPr>
        <w:tcBorders>
          <w:left w:val="nil"/>
          <w:right w:val="nil"/>
          <w:insideH w:val="nil"/>
          <w:insideV w:val="nil"/>
        </w:tcBorders>
        <w:shd w:val="clear" w:color="auto" w:fill="60232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4">
    <w:name w:val="Medium Shading 2 Accent 4"/>
    <w:basedOn w:val="Standaardtabel"/>
    <w:hidden/>
    <w:uiPriority w:val="64"/>
    <w:rsid w:val="00A86EE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27588"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27588" w:themeFill="accent4"/>
      </w:tcPr>
    </w:tblStylePr>
    <w:tblStylePr w:type="lastCol">
      <w:rPr>
        <w:b/>
        <w:bCs/>
        <w:color w:val="FFFFFF" w:themeColor="background1"/>
      </w:rPr>
      <w:tblPr/>
      <w:tcPr>
        <w:tcBorders>
          <w:left w:val="nil"/>
          <w:right w:val="nil"/>
          <w:insideH w:val="nil"/>
          <w:insideV w:val="nil"/>
        </w:tcBorders>
        <w:shd w:val="clear" w:color="auto" w:fill="E27588"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5">
    <w:name w:val="Medium Shading 2 Accent 5"/>
    <w:basedOn w:val="Standaardtabel"/>
    <w:hidden/>
    <w:uiPriority w:val="64"/>
    <w:rsid w:val="00A86EE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3202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32020" w:themeFill="accent5"/>
      </w:tcPr>
    </w:tblStylePr>
    <w:tblStylePr w:type="lastCol">
      <w:rPr>
        <w:b/>
        <w:bCs/>
        <w:color w:val="FFFFFF" w:themeColor="background1"/>
      </w:rPr>
      <w:tblPr/>
      <w:tcPr>
        <w:tcBorders>
          <w:left w:val="nil"/>
          <w:right w:val="nil"/>
          <w:insideH w:val="nil"/>
          <w:insideV w:val="nil"/>
        </w:tcBorders>
        <w:shd w:val="clear" w:color="auto" w:fill="A3202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6">
    <w:name w:val="Medium Shading 2 Accent 6"/>
    <w:basedOn w:val="Standaardtabel"/>
    <w:hidden/>
    <w:uiPriority w:val="64"/>
    <w:rsid w:val="00A86EE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0301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0301E" w:themeFill="accent6"/>
      </w:tcPr>
    </w:tblStylePr>
    <w:tblStylePr w:type="lastCol">
      <w:rPr>
        <w:b/>
        <w:bCs/>
        <w:color w:val="FFFFFF" w:themeColor="background1"/>
      </w:rPr>
      <w:tblPr/>
      <w:tcPr>
        <w:tcBorders>
          <w:left w:val="nil"/>
          <w:right w:val="nil"/>
          <w:insideH w:val="nil"/>
          <w:insideV w:val="nil"/>
        </w:tcBorders>
        <w:shd w:val="clear" w:color="auto" w:fill="E0301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Paginanummer">
    <w:name w:val="page number"/>
    <w:basedOn w:val="Standaardalinea-lettertype"/>
    <w:hidden/>
    <w:semiHidden/>
    <w:unhideWhenUsed/>
    <w:rsid w:val="00A86EEA"/>
  </w:style>
  <w:style w:type="character" w:styleId="Tekstvantijdelijkeaanduiding">
    <w:name w:val="Placeholder Text"/>
    <w:basedOn w:val="Standaardalinea-lettertype"/>
    <w:hidden/>
    <w:uiPriority w:val="99"/>
    <w:semiHidden/>
    <w:rsid w:val="00A86EEA"/>
    <w:rPr>
      <w:color w:val="808080"/>
    </w:rPr>
  </w:style>
  <w:style w:type="table" w:styleId="3D-effectenvoortabel1">
    <w:name w:val="Table 3D effects 1"/>
    <w:basedOn w:val="Standaardtabel"/>
    <w:hidden/>
    <w:uiPriority w:val="99"/>
    <w:semiHidden/>
    <w:unhideWhenUsed/>
    <w:rsid w:val="00A86EEA"/>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effectenvoortabel3">
    <w:name w:val="Table 3D effects 3"/>
    <w:basedOn w:val="Standaardtabel"/>
    <w:hidden/>
    <w:uiPriority w:val="99"/>
    <w:semiHidden/>
    <w:unhideWhenUsed/>
    <w:rsid w:val="00A86EEA"/>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2">
    <w:name w:val="Table Classic 2"/>
    <w:basedOn w:val="Standaardtabel"/>
    <w:hidden/>
    <w:uiPriority w:val="99"/>
    <w:semiHidden/>
    <w:unhideWhenUsed/>
    <w:rsid w:val="00A86EEA"/>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sieketabel4">
    <w:name w:val="Table Classic 4"/>
    <w:basedOn w:val="Standaardtabel"/>
    <w:hidden/>
    <w:uiPriority w:val="99"/>
    <w:semiHidden/>
    <w:unhideWhenUsed/>
    <w:rsid w:val="00A86EEA"/>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Kleurrijketabel2">
    <w:name w:val="Table Colorful 2"/>
    <w:basedOn w:val="Standaardtabel"/>
    <w:hidden/>
    <w:uiPriority w:val="99"/>
    <w:semiHidden/>
    <w:unhideWhenUsed/>
    <w:rsid w:val="00A86EEA"/>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kolommen1">
    <w:name w:val="Table Columns 1"/>
    <w:basedOn w:val="Standaardtabel"/>
    <w:hidden/>
    <w:uiPriority w:val="99"/>
    <w:semiHidden/>
    <w:unhideWhenUsed/>
    <w:rsid w:val="00A86EEA"/>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3">
    <w:name w:val="Table Columns 3"/>
    <w:basedOn w:val="Standaardtabel"/>
    <w:hidden/>
    <w:uiPriority w:val="99"/>
    <w:semiHidden/>
    <w:unhideWhenUsed/>
    <w:rsid w:val="00A86EEA"/>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kolommen5">
    <w:name w:val="Table Columns 5"/>
    <w:basedOn w:val="Standaardtabel"/>
    <w:hidden/>
    <w:uiPriority w:val="99"/>
    <w:semiHidden/>
    <w:unhideWhenUsed/>
    <w:rsid w:val="00A86EEA"/>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Elegantetabel">
    <w:name w:val="Table Elegant"/>
    <w:basedOn w:val="Standaardtabel"/>
    <w:hidden/>
    <w:uiPriority w:val="99"/>
    <w:semiHidden/>
    <w:unhideWhenUsed/>
    <w:rsid w:val="00A86EE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raster1">
    <w:name w:val="Table Grid 1"/>
    <w:basedOn w:val="Standaardtabel"/>
    <w:hidden/>
    <w:uiPriority w:val="99"/>
    <w:semiHidden/>
    <w:unhideWhenUsed/>
    <w:rsid w:val="00A86EEA"/>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raster3">
    <w:name w:val="Table Grid 3"/>
    <w:basedOn w:val="Standaardtabel"/>
    <w:hidden/>
    <w:uiPriority w:val="99"/>
    <w:semiHidden/>
    <w:unhideWhenUsed/>
    <w:rsid w:val="00A86EEA"/>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5">
    <w:name w:val="Table Grid 5"/>
    <w:basedOn w:val="Standaardtabel"/>
    <w:hidden/>
    <w:uiPriority w:val="99"/>
    <w:semiHidden/>
    <w:unhideWhenUsed/>
    <w:rsid w:val="00A86EEA"/>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7">
    <w:name w:val="Table Grid 7"/>
    <w:basedOn w:val="Standaardtabel"/>
    <w:hidden/>
    <w:uiPriority w:val="99"/>
    <w:semiHidden/>
    <w:unhideWhenUsed/>
    <w:rsid w:val="00A86EEA"/>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ijst1">
    <w:name w:val="Table List 1"/>
    <w:basedOn w:val="Standaardtabel"/>
    <w:hidden/>
    <w:uiPriority w:val="99"/>
    <w:semiHidden/>
    <w:unhideWhenUsed/>
    <w:rsid w:val="00A86EEA"/>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3">
    <w:name w:val="Table List 3"/>
    <w:basedOn w:val="Standaardtabel"/>
    <w:hidden/>
    <w:uiPriority w:val="99"/>
    <w:semiHidden/>
    <w:unhideWhenUsed/>
    <w:rsid w:val="00A86EEA"/>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jst5">
    <w:name w:val="Table List 5"/>
    <w:basedOn w:val="Standaardtabel"/>
    <w:hidden/>
    <w:uiPriority w:val="99"/>
    <w:semiHidden/>
    <w:unhideWhenUsed/>
    <w:rsid w:val="00A86EEA"/>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jst7">
    <w:name w:val="Table List 7"/>
    <w:basedOn w:val="Standaardtabel"/>
    <w:hidden/>
    <w:uiPriority w:val="99"/>
    <w:semiHidden/>
    <w:unhideWhenUsed/>
    <w:rsid w:val="00A86EEA"/>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Professioneletabel">
    <w:name w:val="Table Professional"/>
    <w:basedOn w:val="Standaardtabel"/>
    <w:hidden/>
    <w:uiPriority w:val="99"/>
    <w:semiHidden/>
    <w:unhideWhenUsed/>
    <w:rsid w:val="00A86EEA"/>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Eenvoudigetabel2">
    <w:name w:val="Table Simple 2"/>
    <w:basedOn w:val="Standaardtabel"/>
    <w:hidden/>
    <w:uiPriority w:val="99"/>
    <w:semiHidden/>
    <w:unhideWhenUsed/>
    <w:rsid w:val="00A86EEA"/>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Verfijndetabel1">
    <w:name w:val="Table Subtle 1"/>
    <w:basedOn w:val="Standaardtabel"/>
    <w:hidden/>
    <w:uiPriority w:val="99"/>
    <w:semiHidden/>
    <w:unhideWhenUsed/>
    <w:rsid w:val="00A86EEA"/>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thema">
    <w:name w:val="Table Theme"/>
    <w:basedOn w:val="Standaardtabel"/>
    <w:hidden/>
    <w:uiPriority w:val="99"/>
    <w:semiHidden/>
    <w:unhideWhenUsed/>
    <w:rsid w:val="00A86E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tabel2">
    <w:name w:val="Table Web 2"/>
    <w:basedOn w:val="Standaardtabel"/>
    <w:hidden/>
    <w:uiPriority w:val="99"/>
    <w:semiHidden/>
    <w:unhideWhenUsed/>
    <w:rsid w:val="00A86EEA"/>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FooterFirstPage">
    <w:name w:val="Footer First Page"/>
    <w:basedOn w:val="Plattetekst"/>
    <w:uiPriority w:val="34"/>
    <w:rsid w:val="000B4923"/>
    <w:pPr>
      <w:ind w:left="680"/>
    </w:pPr>
    <w:rPr>
      <w:rFonts w:ascii="Arial" w:hAnsi="Arial"/>
      <w:sz w:val="19"/>
    </w:rPr>
  </w:style>
  <w:style w:type="paragraph" w:customStyle="1" w:styleId="HeaderProposal">
    <w:name w:val="Header Proposal"/>
    <w:basedOn w:val="Koptekst"/>
    <w:uiPriority w:val="34"/>
    <w:rsid w:val="00BB0311"/>
    <w:pPr>
      <w:ind w:left="-1349"/>
    </w:pPr>
  </w:style>
  <w:style w:type="character" w:styleId="HTMLCode">
    <w:name w:val="HTML Code"/>
    <w:basedOn w:val="Standaardalinea-lettertype"/>
    <w:uiPriority w:val="99"/>
    <w:semiHidden/>
    <w:unhideWhenUsed/>
    <w:rsid w:val="00BA4D69"/>
    <w:rPr>
      <w:rFonts w:ascii="Consolas" w:hAnsi="Consolas"/>
      <w:sz w:val="20"/>
      <w:szCs w:val="20"/>
    </w:rPr>
  </w:style>
  <w:style w:type="character" w:styleId="HTML-toetsenbord">
    <w:name w:val="HTML Keyboard"/>
    <w:basedOn w:val="Standaardalinea-lettertype"/>
    <w:uiPriority w:val="99"/>
    <w:semiHidden/>
    <w:unhideWhenUsed/>
    <w:rsid w:val="00BA4D69"/>
    <w:rPr>
      <w:rFonts w:ascii="Consolas" w:hAnsi="Consolas"/>
      <w:sz w:val="20"/>
      <w:szCs w:val="20"/>
    </w:rPr>
  </w:style>
  <w:style w:type="character" w:styleId="HTML-schrijfmachine">
    <w:name w:val="HTML Typewriter"/>
    <w:basedOn w:val="Standaardalinea-lettertype"/>
    <w:uiPriority w:val="99"/>
    <w:semiHidden/>
    <w:unhideWhenUsed/>
    <w:rsid w:val="00BA4D69"/>
    <w:rPr>
      <w:rFonts w:ascii="Consolas" w:hAnsi="Consolas"/>
      <w:sz w:val="20"/>
      <w:szCs w:val="20"/>
    </w:rPr>
  </w:style>
  <w:style w:type="table" w:styleId="3D-effectenvoortabel2">
    <w:name w:val="Table 3D effects 2"/>
    <w:basedOn w:val="Standaardtabel"/>
    <w:uiPriority w:val="99"/>
    <w:semiHidden/>
    <w:unhideWhenUsed/>
    <w:rsid w:val="00BA4D69"/>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1">
    <w:name w:val="Table Classic 1"/>
    <w:basedOn w:val="Standaardtabel"/>
    <w:uiPriority w:val="99"/>
    <w:semiHidden/>
    <w:unhideWhenUsed/>
    <w:rsid w:val="00BA4D69"/>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3">
    <w:name w:val="Table Classic 3"/>
    <w:basedOn w:val="Standaardtabel"/>
    <w:uiPriority w:val="99"/>
    <w:semiHidden/>
    <w:unhideWhenUsed/>
    <w:rsid w:val="00BA4D69"/>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eurrijketabel1">
    <w:name w:val="Table Colorful 1"/>
    <w:basedOn w:val="Standaardtabel"/>
    <w:uiPriority w:val="99"/>
    <w:semiHidden/>
    <w:unhideWhenUsed/>
    <w:rsid w:val="00BA4D69"/>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Kleurrijketabel3">
    <w:name w:val="Table Colorful 3"/>
    <w:basedOn w:val="Standaardtabel"/>
    <w:uiPriority w:val="99"/>
    <w:semiHidden/>
    <w:unhideWhenUsed/>
    <w:rsid w:val="00BA4D69"/>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kolommen2">
    <w:name w:val="Table Columns 2"/>
    <w:basedOn w:val="Standaardtabel"/>
    <w:uiPriority w:val="99"/>
    <w:semiHidden/>
    <w:unhideWhenUsed/>
    <w:rsid w:val="00BA4D69"/>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4">
    <w:name w:val="Table Columns 4"/>
    <w:basedOn w:val="Standaardtabel"/>
    <w:uiPriority w:val="99"/>
    <w:semiHidden/>
    <w:unhideWhenUsed/>
    <w:rsid w:val="00BA4D69"/>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Eigentijdsetabel">
    <w:name w:val="Table Contemporary"/>
    <w:basedOn w:val="Standaardtabel"/>
    <w:uiPriority w:val="99"/>
    <w:semiHidden/>
    <w:unhideWhenUsed/>
    <w:rsid w:val="00BA4D6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raster2">
    <w:name w:val="Table Grid 2"/>
    <w:basedOn w:val="Standaardtabel"/>
    <w:uiPriority w:val="99"/>
    <w:semiHidden/>
    <w:unhideWhenUsed/>
    <w:rsid w:val="00BA4D69"/>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4">
    <w:name w:val="Table Grid 4"/>
    <w:basedOn w:val="Standaardtabel"/>
    <w:uiPriority w:val="99"/>
    <w:semiHidden/>
    <w:unhideWhenUsed/>
    <w:rsid w:val="00BA4D69"/>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raster6">
    <w:name w:val="Table Grid 6"/>
    <w:basedOn w:val="Standaardtabel"/>
    <w:uiPriority w:val="99"/>
    <w:semiHidden/>
    <w:unhideWhenUsed/>
    <w:rsid w:val="00BA4D69"/>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8">
    <w:name w:val="Table Grid 8"/>
    <w:basedOn w:val="Standaardtabel"/>
    <w:uiPriority w:val="99"/>
    <w:semiHidden/>
    <w:unhideWhenUsed/>
    <w:rsid w:val="00BA4D6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ijst2">
    <w:name w:val="Table List 2"/>
    <w:basedOn w:val="Standaardtabel"/>
    <w:uiPriority w:val="99"/>
    <w:semiHidden/>
    <w:unhideWhenUsed/>
    <w:rsid w:val="00BA4D69"/>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4">
    <w:name w:val="Table List 4"/>
    <w:basedOn w:val="Standaardtabel"/>
    <w:uiPriority w:val="99"/>
    <w:semiHidden/>
    <w:unhideWhenUsed/>
    <w:rsid w:val="00BA4D69"/>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jst6">
    <w:name w:val="Table List 6"/>
    <w:basedOn w:val="Standaardtabel"/>
    <w:uiPriority w:val="99"/>
    <w:semiHidden/>
    <w:unhideWhenUsed/>
    <w:rsid w:val="00BA4D69"/>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jst8">
    <w:name w:val="Table List 8"/>
    <w:basedOn w:val="Standaardtabel"/>
    <w:uiPriority w:val="99"/>
    <w:semiHidden/>
    <w:unhideWhenUsed/>
    <w:rsid w:val="00BA4D69"/>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Eenvoudigetabel1">
    <w:name w:val="Table Simple 1"/>
    <w:basedOn w:val="Standaardtabel"/>
    <w:uiPriority w:val="99"/>
    <w:semiHidden/>
    <w:unhideWhenUsed/>
    <w:rsid w:val="00BA4D69"/>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envoudigetabel3">
    <w:name w:val="Table Simple 3"/>
    <w:basedOn w:val="Standaardtabel"/>
    <w:uiPriority w:val="99"/>
    <w:semiHidden/>
    <w:unhideWhenUsed/>
    <w:rsid w:val="00BA4D6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Verfijndetabel2">
    <w:name w:val="Table Subtle 2"/>
    <w:basedOn w:val="Standaardtabel"/>
    <w:uiPriority w:val="99"/>
    <w:semiHidden/>
    <w:unhideWhenUsed/>
    <w:rsid w:val="00BA4D69"/>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tabel1">
    <w:name w:val="Table Web 1"/>
    <w:basedOn w:val="Standaardtabel"/>
    <w:uiPriority w:val="99"/>
    <w:semiHidden/>
    <w:unhideWhenUsed/>
    <w:rsid w:val="00BA4D6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3">
    <w:name w:val="Table Web 3"/>
    <w:basedOn w:val="Standaardtabel"/>
    <w:uiPriority w:val="99"/>
    <w:semiHidden/>
    <w:unhideWhenUsed/>
    <w:rsid w:val="00BA4D6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hartTableTitleSimple">
    <w:name w:val="Chart Table Title Simple"/>
    <w:basedOn w:val="ChartTableTitle"/>
    <w:uiPriority w:val="34"/>
    <w:rsid w:val="0057485E"/>
    <w:rPr>
      <w:b w:val="0"/>
    </w:rPr>
  </w:style>
  <w:style w:type="paragraph" w:customStyle="1" w:styleId="ChartTextCenter">
    <w:name w:val="Chart Text Center"/>
    <w:basedOn w:val="ChartText"/>
    <w:uiPriority w:val="34"/>
    <w:rsid w:val="009373F0"/>
    <w:pPr>
      <w:jc w:val="center"/>
    </w:pPr>
  </w:style>
  <w:style w:type="paragraph" w:customStyle="1" w:styleId="ChartTextArial">
    <w:name w:val="Chart Text Arial"/>
    <w:basedOn w:val="ChartText"/>
    <w:uiPriority w:val="34"/>
    <w:rsid w:val="009373F0"/>
    <w:rPr>
      <w:rFonts w:ascii="Arial" w:hAnsi="Arial"/>
    </w:rPr>
  </w:style>
  <w:style w:type="paragraph" w:customStyle="1" w:styleId="ChartTextCenterArial">
    <w:name w:val="Chart Text Center Arial"/>
    <w:basedOn w:val="ChartTextCenter"/>
    <w:uiPriority w:val="34"/>
    <w:rsid w:val="009373F0"/>
    <w:rPr>
      <w:rFonts w:ascii="Arial" w:hAnsi="Arial"/>
    </w:rPr>
  </w:style>
  <w:style w:type="paragraph" w:customStyle="1" w:styleId="ChartTextRightArial">
    <w:name w:val="Chart Text Right Arial"/>
    <w:basedOn w:val="ChartTextRight"/>
    <w:uiPriority w:val="34"/>
    <w:rsid w:val="00215F55"/>
    <w:rPr>
      <w:rFonts w:ascii="Arial" w:hAnsi="Arial"/>
    </w:rPr>
  </w:style>
  <w:style w:type="paragraph" w:customStyle="1" w:styleId="BodyTextFirstNonIndent">
    <w:name w:val="Body Text First Non Indent"/>
    <w:basedOn w:val="Plattetekst"/>
    <w:uiPriority w:val="34"/>
    <w:rsid w:val="001821D3"/>
    <w:pPr>
      <w:ind w:left="567" w:hanging="567"/>
    </w:pPr>
  </w:style>
  <w:style w:type="paragraph" w:customStyle="1" w:styleId="Headline0-Main">
    <w:name w:val="Headline 0 - Main"/>
    <w:basedOn w:val="Headline1"/>
    <w:next w:val="Plattetekst"/>
    <w:uiPriority w:val="34"/>
    <w:rsid w:val="00D3546B"/>
    <w:pPr>
      <w:outlineLvl w:val="0"/>
    </w:pPr>
  </w:style>
  <w:style w:type="paragraph" w:customStyle="1" w:styleId="Headline0-Sub">
    <w:name w:val="Headline 0 - Sub"/>
    <w:basedOn w:val="Headline0-Main"/>
    <w:next w:val="Plattetekst"/>
    <w:uiPriority w:val="34"/>
    <w:rsid w:val="00D3546B"/>
    <w:pPr>
      <w:outlineLvl w:val="1"/>
    </w:pPr>
  </w:style>
  <w:style w:type="paragraph" w:customStyle="1" w:styleId="HeaderText">
    <w:name w:val="Header Text"/>
    <w:uiPriority w:val="99"/>
    <w:rsid w:val="00265577"/>
    <w:pPr>
      <w:widowControl w:val="0"/>
      <w:autoSpaceDE w:val="0"/>
      <w:autoSpaceDN w:val="0"/>
      <w:adjustRightInd w:val="0"/>
      <w:spacing w:after="0" w:line="240" w:lineRule="auto"/>
    </w:pPr>
    <w:rPr>
      <w:rFonts w:eastAsiaTheme="minorEastAsia" w:cs="Georgia"/>
      <w:i/>
      <w:iCs/>
      <w:color w:val="000000"/>
      <w:sz w:val="18"/>
      <w:szCs w:val="18"/>
      <w:lang w:val="nl-NL" w:eastAsia="nl-NL"/>
    </w:rPr>
  </w:style>
  <w:style w:type="paragraph" w:customStyle="1" w:styleId="HeaderTextRight">
    <w:name w:val="Header Text Right"/>
    <w:uiPriority w:val="99"/>
    <w:rsid w:val="00265577"/>
    <w:pPr>
      <w:widowControl w:val="0"/>
      <w:autoSpaceDE w:val="0"/>
      <w:autoSpaceDN w:val="0"/>
      <w:adjustRightInd w:val="0"/>
      <w:spacing w:after="0" w:line="240" w:lineRule="auto"/>
      <w:jc w:val="right"/>
    </w:pPr>
    <w:rPr>
      <w:rFonts w:eastAsiaTheme="minorEastAsia" w:cs="Georgia"/>
      <w:i/>
      <w:iCs/>
      <w:color w:val="000000"/>
      <w:sz w:val="18"/>
      <w:szCs w:val="18"/>
      <w:lang w:val="nl-NL" w:eastAsia="nl-NL"/>
    </w:rPr>
  </w:style>
  <w:style w:type="paragraph" w:customStyle="1" w:styleId="ChartTableLine">
    <w:name w:val="Chart Table Line"/>
    <w:basedOn w:val="Standaard"/>
    <w:rsid w:val="0057485E"/>
    <w:pPr>
      <w:pBdr>
        <w:top w:val="single" w:sz="4" w:space="1" w:color="auto"/>
      </w:pBdr>
      <w:spacing w:before="120" w:after="60" w:line="264" w:lineRule="auto"/>
      <w:ind w:left="113" w:right="113"/>
    </w:pPr>
    <w:rPr>
      <w:rFonts w:ascii="Arial" w:eastAsia="Times New Roman" w:hAnsi="Arial" w:cs="Arial"/>
      <w:color w:val="FFFFFF"/>
      <w:sz w:val="2"/>
    </w:rPr>
  </w:style>
  <w:style w:type="paragraph" w:customStyle="1" w:styleId="ChartTableLineBold">
    <w:name w:val="Chart Table Line Bold"/>
    <w:basedOn w:val="ChartTableLine"/>
    <w:rsid w:val="0057485E"/>
    <w:pPr>
      <w:pBdr>
        <w:top w:val="single" w:sz="8" w:space="1" w:color="auto"/>
      </w:pBdr>
    </w:pPr>
  </w:style>
  <w:style w:type="paragraph" w:customStyle="1" w:styleId="ChartTableLineDot">
    <w:name w:val="Chart Table Line Dot"/>
    <w:basedOn w:val="ChartTableLine"/>
    <w:rsid w:val="0057485E"/>
    <w:pPr>
      <w:pBdr>
        <w:top w:val="dotted" w:sz="4" w:space="1" w:color="auto"/>
      </w:pBdr>
    </w:pPr>
  </w:style>
  <w:style w:type="paragraph" w:customStyle="1" w:styleId="ChartTableTitleCenter">
    <w:name w:val="Chart Table Title Center"/>
    <w:basedOn w:val="ChartTableTitle"/>
    <w:uiPriority w:val="34"/>
    <w:rsid w:val="0057485E"/>
    <w:pPr>
      <w:jc w:val="center"/>
    </w:pPr>
  </w:style>
  <w:style w:type="paragraph" w:customStyle="1" w:styleId="ChartTableTitleCenterArial">
    <w:name w:val="Chart Table Title Center Arial"/>
    <w:basedOn w:val="ChartTableTitleCenter"/>
    <w:uiPriority w:val="34"/>
    <w:rsid w:val="0057485E"/>
    <w:rPr>
      <w:rFonts w:ascii="Arial" w:hAnsi="Arial"/>
      <w:i w:val="0"/>
    </w:rPr>
  </w:style>
  <w:style w:type="paragraph" w:customStyle="1" w:styleId="ChartTableTitleRightArial">
    <w:name w:val="Chart Table Title Right Arial"/>
    <w:basedOn w:val="Standaard"/>
    <w:uiPriority w:val="34"/>
    <w:qFormat/>
    <w:rsid w:val="0070767A"/>
    <w:pPr>
      <w:spacing w:after="0"/>
      <w:ind w:right="79"/>
      <w:jc w:val="right"/>
    </w:pPr>
    <w:rPr>
      <w:rFonts w:ascii="Arial" w:hAnsi="Arial" w:cs="Arial"/>
      <w:b/>
    </w:rPr>
  </w:style>
  <w:style w:type="paragraph" w:customStyle="1" w:styleId="ChartTableTitleSimpleArial">
    <w:name w:val="Chart Table Title Simple Arial"/>
    <w:basedOn w:val="ChartTableTitleSimple"/>
    <w:uiPriority w:val="34"/>
    <w:rsid w:val="0057485E"/>
    <w:rPr>
      <w:rFonts w:ascii="Arial" w:hAnsi="Arial"/>
    </w:rPr>
  </w:style>
  <w:style w:type="paragraph" w:customStyle="1" w:styleId="ChartTableTitleSimpleRight">
    <w:name w:val="Chart Table Title Simple Right"/>
    <w:basedOn w:val="ChartTableTitleSimple"/>
    <w:uiPriority w:val="34"/>
    <w:rsid w:val="0057485E"/>
    <w:pPr>
      <w:jc w:val="right"/>
    </w:pPr>
  </w:style>
  <w:style w:type="paragraph" w:customStyle="1" w:styleId="ChartTableTitleSimpleRightArial">
    <w:name w:val="Chart Table Title Simple Right Arial"/>
    <w:basedOn w:val="ChartTableTitleSimpleRight"/>
    <w:uiPriority w:val="34"/>
    <w:rsid w:val="0057485E"/>
    <w:rPr>
      <w:rFonts w:ascii="Arial" w:hAnsi="Arial"/>
    </w:rPr>
  </w:style>
  <w:style w:type="paragraph" w:customStyle="1" w:styleId="SmallChartTableTitle">
    <w:name w:val="Small Chart Table Title"/>
    <w:basedOn w:val="ChartTableTitle"/>
    <w:uiPriority w:val="34"/>
    <w:rsid w:val="0057485E"/>
    <w:rPr>
      <w:sz w:val="16"/>
    </w:rPr>
  </w:style>
  <w:style w:type="paragraph" w:customStyle="1" w:styleId="SmallChartTableTitleArial">
    <w:name w:val="Small Chart Table Title Arial"/>
    <w:basedOn w:val="ChartTableTitleArial"/>
    <w:uiPriority w:val="34"/>
    <w:rsid w:val="0057485E"/>
    <w:rPr>
      <w:sz w:val="16"/>
    </w:rPr>
  </w:style>
  <w:style w:type="paragraph" w:customStyle="1" w:styleId="SmallChartTableTitleCenter">
    <w:name w:val="Small Chart Table Title Center"/>
    <w:basedOn w:val="ChartTableTitleCenter"/>
    <w:uiPriority w:val="34"/>
    <w:rsid w:val="0057485E"/>
    <w:rPr>
      <w:sz w:val="16"/>
    </w:rPr>
  </w:style>
  <w:style w:type="paragraph" w:customStyle="1" w:styleId="SmallChartTableTitleCenterArial">
    <w:name w:val="Small Chart Table Title Center Arial"/>
    <w:basedOn w:val="ChartTableTitleCenterArial"/>
    <w:uiPriority w:val="34"/>
    <w:rsid w:val="0057485E"/>
    <w:rPr>
      <w:sz w:val="16"/>
    </w:rPr>
  </w:style>
  <w:style w:type="paragraph" w:customStyle="1" w:styleId="SmallChartTableTitleRight">
    <w:name w:val="Small Chart Table Title Right"/>
    <w:basedOn w:val="ChartTableTitleRight"/>
    <w:uiPriority w:val="34"/>
    <w:rsid w:val="0057485E"/>
    <w:rPr>
      <w:sz w:val="16"/>
    </w:rPr>
  </w:style>
  <w:style w:type="paragraph" w:customStyle="1" w:styleId="SmallChartTableTitleRightArial">
    <w:name w:val="Small Chart Table Title Right Arial"/>
    <w:basedOn w:val="ChartTableTitleRightArial"/>
    <w:uiPriority w:val="34"/>
    <w:rsid w:val="0057485E"/>
    <w:rPr>
      <w:sz w:val="16"/>
    </w:rPr>
  </w:style>
  <w:style w:type="paragraph" w:customStyle="1" w:styleId="SmallChartTableTitleSimple">
    <w:name w:val="Small Chart Table Title Simple"/>
    <w:basedOn w:val="ChartTableTitleSimple"/>
    <w:uiPriority w:val="34"/>
    <w:rsid w:val="0057485E"/>
    <w:rPr>
      <w:sz w:val="16"/>
    </w:rPr>
  </w:style>
  <w:style w:type="paragraph" w:customStyle="1" w:styleId="SmallChartTableTitleSimpleArial">
    <w:name w:val="Small Chart Table Title Simple Arial"/>
    <w:basedOn w:val="ChartTableTitleSimpleArial"/>
    <w:uiPriority w:val="34"/>
    <w:rsid w:val="0057485E"/>
    <w:rPr>
      <w:sz w:val="16"/>
    </w:rPr>
  </w:style>
  <w:style w:type="paragraph" w:customStyle="1" w:styleId="SmallChartTableTitleSimpleR">
    <w:name w:val="Small Chart Table Title Simple R"/>
    <w:basedOn w:val="SmallChartTableTitleSimple"/>
    <w:uiPriority w:val="34"/>
    <w:rsid w:val="0057485E"/>
    <w:pPr>
      <w:jc w:val="right"/>
    </w:pPr>
  </w:style>
  <w:style w:type="paragraph" w:customStyle="1" w:styleId="SmallChartTableTitleSimpleRA">
    <w:name w:val="Small Chart Table Title Simple R A"/>
    <w:basedOn w:val="SmallChartTableTitleSimpleR"/>
    <w:uiPriority w:val="34"/>
    <w:rsid w:val="0057485E"/>
    <w:rPr>
      <w:rFonts w:ascii="Arial" w:hAnsi="Arial"/>
    </w:rPr>
  </w:style>
  <w:style w:type="paragraph" w:customStyle="1" w:styleId="SmallChartText">
    <w:name w:val="Small Chart Text"/>
    <w:basedOn w:val="ChartText"/>
    <w:uiPriority w:val="34"/>
    <w:rsid w:val="0057485E"/>
    <w:rPr>
      <w:sz w:val="16"/>
      <w:lang w:val="en-GB"/>
    </w:rPr>
  </w:style>
  <w:style w:type="paragraph" w:customStyle="1" w:styleId="SmallChartTextArial">
    <w:name w:val="Small Chart Text Arial"/>
    <w:basedOn w:val="ChartTextArial"/>
    <w:uiPriority w:val="34"/>
    <w:rsid w:val="0057485E"/>
    <w:rPr>
      <w:sz w:val="16"/>
    </w:rPr>
  </w:style>
  <w:style w:type="paragraph" w:customStyle="1" w:styleId="SmallChartTextCenter">
    <w:name w:val="Small Chart Text Center"/>
    <w:basedOn w:val="ChartTextCenter"/>
    <w:uiPriority w:val="34"/>
    <w:rsid w:val="0057485E"/>
    <w:rPr>
      <w:sz w:val="16"/>
      <w:lang w:val="en-GB"/>
    </w:rPr>
  </w:style>
  <w:style w:type="paragraph" w:customStyle="1" w:styleId="SmallChartTextCenterArial">
    <w:name w:val="Small Chart Text Center Arial"/>
    <w:basedOn w:val="ChartTextCenterArial"/>
    <w:uiPriority w:val="34"/>
    <w:rsid w:val="0057485E"/>
    <w:rPr>
      <w:sz w:val="16"/>
      <w:lang w:val="en-GB"/>
    </w:rPr>
  </w:style>
  <w:style w:type="paragraph" w:customStyle="1" w:styleId="SmallChartTextRight">
    <w:name w:val="Small Chart Text Right"/>
    <w:basedOn w:val="ChartTextRight"/>
    <w:uiPriority w:val="34"/>
    <w:rsid w:val="0057485E"/>
    <w:pPr>
      <w:ind w:right="0"/>
    </w:pPr>
    <w:rPr>
      <w:sz w:val="16"/>
    </w:rPr>
  </w:style>
  <w:style w:type="paragraph" w:customStyle="1" w:styleId="SmallChartTextRightArial">
    <w:name w:val="Small Chart Text Right Arial"/>
    <w:basedOn w:val="ChartTextRightArial"/>
    <w:uiPriority w:val="34"/>
    <w:rsid w:val="0057485E"/>
    <w:pPr>
      <w:ind w:right="0"/>
    </w:pPr>
    <w:rPr>
      <w:sz w:val="16"/>
    </w:rPr>
  </w:style>
  <w:style w:type="paragraph" w:customStyle="1" w:styleId="SmallListBullet">
    <w:name w:val="Small List Bullet"/>
    <w:basedOn w:val="Lijstopsomteken"/>
    <w:uiPriority w:val="34"/>
    <w:rsid w:val="0057485E"/>
    <w:pPr>
      <w:numPr>
        <w:numId w:val="0"/>
      </w:numPr>
      <w:spacing w:after="60" w:line="60" w:lineRule="atLeast"/>
    </w:pPr>
    <w:rPr>
      <w:sz w:val="16"/>
    </w:rPr>
  </w:style>
  <w:style w:type="paragraph" w:customStyle="1" w:styleId="SmallListBullet2">
    <w:name w:val="Small List Bullet 2"/>
    <w:basedOn w:val="Lijstopsomteken2"/>
    <w:uiPriority w:val="34"/>
    <w:rsid w:val="0057485E"/>
    <w:pPr>
      <w:numPr>
        <w:ilvl w:val="0"/>
        <w:numId w:val="0"/>
      </w:numPr>
      <w:spacing w:after="60" w:line="60" w:lineRule="atLeast"/>
    </w:pPr>
    <w:rPr>
      <w:sz w:val="16"/>
    </w:rPr>
  </w:style>
  <w:style w:type="paragraph" w:customStyle="1" w:styleId="SmallListBullet3">
    <w:name w:val="Small List Bullet 3"/>
    <w:basedOn w:val="Lijstopsomteken3"/>
    <w:uiPriority w:val="34"/>
    <w:rsid w:val="0057485E"/>
    <w:pPr>
      <w:numPr>
        <w:ilvl w:val="0"/>
        <w:numId w:val="0"/>
      </w:numPr>
      <w:spacing w:after="60" w:line="60" w:lineRule="atLeast"/>
    </w:pPr>
    <w:rPr>
      <w:sz w:val="16"/>
    </w:rPr>
  </w:style>
  <w:style w:type="paragraph" w:customStyle="1" w:styleId="ChartTableLineLeft">
    <w:name w:val="Chart Table Line Left"/>
    <w:basedOn w:val="ChartTableLine"/>
    <w:uiPriority w:val="34"/>
    <w:rsid w:val="002B2AE1"/>
    <w:pPr>
      <w:ind w:left="0"/>
    </w:pPr>
  </w:style>
  <w:style w:type="paragraph" w:customStyle="1" w:styleId="ChartTableListBullet">
    <w:name w:val="Chart Table List Bullet"/>
    <w:basedOn w:val="Lijstopsomteken"/>
    <w:uiPriority w:val="34"/>
    <w:rsid w:val="005F53FB"/>
    <w:pPr>
      <w:spacing w:after="0"/>
    </w:pPr>
  </w:style>
  <w:style w:type="paragraph" w:customStyle="1" w:styleId="ChartTableListNumber">
    <w:name w:val="Chart Table List Number"/>
    <w:basedOn w:val="Lijstnummering"/>
    <w:uiPriority w:val="34"/>
    <w:rsid w:val="005F53FB"/>
    <w:pPr>
      <w:spacing w:after="0"/>
    </w:pPr>
  </w:style>
  <w:style w:type="paragraph" w:customStyle="1" w:styleId="NoteBodySpace">
    <w:name w:val="Note Body Space"/>
    <w:basedOn w:val="BodySingle"/>
    <w:uiPriority w:val="34"/>
    <w:rsid w:val="00CA75BB"/>
    <w:rPr>
      <w:sz w:val="18"/>
    </w:rPr>
  </w:style>
  <w:style w:type="character" w:customStyle="1" w:styleId="Appendix1Char">
    <w:name w:val="Appendix 1 Char"/>
    <w:basedOn w:val="PlattetekstChar"/>
    <w:link w:val="Appendix1"/>
    <w:uiPriority w:val="34"/>
    <w:rsid w:val="00846B41"/>
    <w:rPr>
      <w:b/>
      <w:i/>
      <w:sz w:val="32"/>
      <w:lang w:val="nl-NL"/>
    </w:rPr>
  </w:style>
  <w:style w:type="character" w:customStyle="1" w:styleId="Appendix2Char">
    <w:name w:val="Appendix 2 Char"/>
    <w:basedOn w:val="PlattetekstChar"/>
    <w:link w:val="Appendix2"/>
    <w:uiPriority w:val="34"/>
    <w:rsid w:val="00846B41"/>
    <w:rPr>
      <w:b/>
      <w:i/>
      <w:sz w:val="24"/>
      <w:lang w:val="nl-NL"/>
    </w:rPr>
  </w:style>
  <w:style w:type="character" w:customStyle="1" w:styleId="Appendix3Char">
    <w:name w:val="Appendix 3 Char"/>
    <w:basedOn w:val="PlattetekstChar"/>
    <w:link w:val="Appendix3"/>
    <w:uiPriority w:val="34"/>
    <w:rsid w:val="00846B41"/>
    <w:rPr>
      <w:i/>
      <w:sz w:val="24"/>
      <w:lang w:val="nl-NL"/>
    </w:rPr>
  </w:style>
  <w:style w:type="character" w:customStyle="1" w:styleId="Appendix4Char">
    <w:name w:val="Appendix 4 Char"/>
    <w:basedOn w:val="PlattetekstChar"/>
    <w:link w:val="Appendix4"/>
    <w:uiPriority w:val="34"/>
    <w:rsid w:val="00846B41"/>
    <w:rPr>
      <w:i/>
      <w:lang w:val="nl-NL"/>
    </w:rPr>
  </w:style>
  <w:style w:type="character" w:customStyle="1" w:styleId="Appendix5Char">
    <w:name w:val="Appendix 5 Char"/>
    <w:basedOn w:val="PlattetekstChar"/>
    <w:link w:val="Appendix5"/>
    <w:uiPriority w:val="34"/>
    <w:rsid w:val="00846B41"/>
    <w:rPr>
      <w:lang w:val="nl-NL"/>
    </w:rPr>
  </w:style>
  <w:style w:type="character" w:customStyle="1" w:styleId="Appendix6Char">
    <w:name w:val="Appendix 6 Char"/>
    <w:basedOn w:val="PlattetekstChar"/>
    <w:link w:val="Appendix6"/>
    <w:uiPriority w:val="34"/>
    <w:rsid w:val="00846B41"/>
    <w:rPr>
      <w:lang w:val="nl-NL"/>
    </w:rPr>
  </w:style>
  <w:style w:type="character" w:customStyle="1" w:styleId="Appendix7Char">
    <w:name w:val="Appendix 7 Char"/>
    <w:basedOn w:val="PlattetekstChar"/>
    <w:link w:val="Appendix7"/>
    <w:uiPriority w:val="34"/>
    <w:rsid w:val="00846B41"/>
    <w:rPr>
      <w:lang w:val="nl-NL"/>
    </w:rPr>
  </w:style>
  <w:style w:type="character" w:customStyle="1" w:styleId="Appendix8Char">
    <w:name w:val="Appendix 8 Char"/>
    <w:basedOn w:val="PlattetekstChar"/>
    <w:link w:val="Appendix8"/>
    <w:uiPriority w:val="34"/>
    <w:rsid w:val="00846B41"/>
    <w:rPr>
      <w:lang w:val="nl-NL"/>
    </w:rPr>
  </w:style>
  <w:style w:type="character" w:customStyle="1" w:styleId="Appendix9Char">
    <w:name w:val="Appendix 9 Char"/>
    <w:basedOn w:val="PlattetekstChar"/>
    <w:link w:val="Appendix9"/>
    <w:uiPriority w:val="34"/>
    <w:rsid w:val="00846B41"/>
    <w:rPr>
      <w:lang w:val="nl-NL"/>
    </w:rPr>
  </w:style>
  <w:style w:type="paragraph" w:customStyle="1" w:styleId="BodyTextE">
    <w:name w:val="Body Text E"/>
    <w:uiPriority w:val="99"/>
    <w:rsid w:val="005243B0"/>
    <w:pPr>
      <w:widowControl w:val="0"/>
      <w:autoSpaceDE w:val="0"/>
      <w:autoSpaceDN w:val="0"/>
      <w:adjustRightInd w:val="0"/>
      <w:spacing w:after="238" w:line="238" w:lineRule="atLeast"/>
      <w:ind w:left="226"/>
    </w:pPr>
    <w:rPr>
      <w:rFonts w:eastAsiaTheme="minorEastAsia" w:cs="Georgia"/>
      <w:color w:val="000000"/>
      <w:lang w:val="nl-NL" w:eastAsia="nl-NL"/>
    </w:rPr>
  </w:style>
  <w:style w:type="paragraph" w:customStyle="1" w:styleId="TableBodySingle">
    <w:name w:val="Table Body Single"/>
    <w:uiPriority w:val="99"/>
    <w:rsid w:val="005243B0"/>
    <w:pPr>
      <w:widowControl w:val="0"/>
      <w:autoSpaceDE w:val="0"/>
      <w:autoSpaceDN w:val="0"/>
      <w:adjustRightInd w:val="0"/>
      <w:spacing w:after="0" w:line="238" w:lineRule="atLeast"/>
    </w:pPr>
    <w:rPr>
      <w:rFonts w:eastAsiaTheme="minorEastAsia" w:cs="Georgia"/>
      <w:color w:val="000000"/>
      <w:lang w:val="nl-NL" w:eastAsia="nl-NL"/>
    </w:rPr>
  </w:style>
  <w:style w:type="paragraph" w:customStyle="1" w:styleId="TableHeaderRight">
    <w:name w:val="Table Header Right"/>
    <w:uiPriority w:val="99"/>
    <w:rsid w:val="005243B0"/>
    <w:pPr>
      <w:widowControl w:val="0"/>
      <w:autoSpaceDE w:val="0"/>
      <w:autoSpaceDN w:val="0"/>
      <w:adjustRightInd w:val="0"/>
      <w:spacing w:after="0" w:line="238" w:lineRule="atLeast"/>
      <w:jc w:val="right"/>
    </w:pPr>
    <w:rPr>
      <w:rFonts w:eastAsiaTheme="minorEastAsia" w:cs="Georgia"/>
      <w:b/>
      <w:bCs/>
      <w:i/>
      <w:iCs/>
      <w:color w:val="000000"/>
      <w:lang w:val="nl-NL" w:eastAsia="nl-NL"/>
    </w:rPr>
  </w:style>
  <w:style w:type="paragraph" w:customStyle="1" w:styleId="TableHeaderRightL">
    <w:name w:val="Table Header Right L"/>
    <w:uiPriority w:val="99"/>
    <w:rsid w:val="005243B0"/>
    <w:pPr>
      <w:widowControl w:val="0"/>
      <w:pBdr>
        <w:bottom w:val="single" w:sz="8" w:space="0" w:color="auto"/>
        <w:between w:val="single" w:sz="8" w:space="0" w:color="auto"/>
      </w:pBdr>
      <w:autoSpaceDE w:val="0"/>
      <w:autoSpaceDN w:val="0"/>
      <w:adjustRightInd w:val="0"/>
      <w:spacing w:after="0" w:line="238" w:lineRule="atLeast"/>
      <w:jc w:val="right"/>
    </w:pPr>
    <w:rPr>
      <w:rFonts w:eastAsiaTheme="minorEastAsia" w:cs="Georgia"/>
      <w:b/>
      <w:bCs/>
      <w:i/>
      <w:iCs/>
      <w:color w:val="000000"/>
      <w:lang w:val="nl-NL" w:eastAsia="nl-NL"/>
    </w:rPr>
  </w:style>
  <w:style w:type="paragraph" w:customStyle="1" w:styleId="TableNTotalSingle">
    <w:name w:val="Table NTotal Single"/>
    <w:uiPriority w:val="99"/>
    <w:rsid w:val="005243B0"/>
    <w:pPr>
      <w:widowControl w:val="0"/>
      <w:autoSpaceDE w:val="0"/>
      <w:autoSpaceDN w:val="0"/>
      <w:adjustRightInd w:val="0"/>
      <w:spacing w:before="56" w:after="0" w:line="238" w:lineRule="atLeast"/>
      <w:jc w:val="right"/>
    </w:pPr>
    <w:rPr>
      <w:rFonts w:ascii="Arial" w:eastAsiaTheme="minorEastAsia" w:hAnsi="Arial" w:cs="Arial"/>
      <w:color w:val="000000"/>
      <w:lang w:val="nl-NL" w:eastAsia="nl-NL"/>
    </w:rPr>
  </w:style>
  <w:style w:type="paragraph" w:customStyle="1" w:styleId="TableNumberSingle">
    <w:name w:val="Table Number Single"/>
    <w:uiPriority w:val="99"/>
    <w:rsid w:val="005243B0"/>
    <w:pPr>
      <w:widowControl w:val="0"/>
      <w:autoSpaceDE w:val="0"/>
      <w:autoSpaceDN w:val="0"/>
      <w:adjustRightInd w:val="0"/>
      <w:spacing w:after="0" w:line="238" w:lineRule="atLeast"/>
      <w:jc w:val="right"/>
    </w:pPr>
    <w:rPr>
      <w:rFonts w:ascii="Arial" w:eastAsiaTheme="minorEastAsia" w:hAnsi="Arial" w:cs="Arial"/>
      <w:color w:val="000000"/>
      <w:lang w:val="nl-NL" w:eastAsia="nl-NL"/>
    </w:rPr>
  </w:style>
  <w:style w:type="paragraph" w:customStyle="1" w:styleId="TableSubheaderRigh">
    <w:name w:val="Table Subheader Righ"/>
    <w:uiPriority w:val="99"/>
    <w:rsid w:val="005243B0"/>
    <w:pPr>
      <w:widowControl w:val="0"/>
      <w:autoSpaceDE w:val="0"/>
      <w:autoSpaceDN w:val="0"/>
      <w:adjustRightInd w:val="0"/>
      <w:spacing w:before="56" w:after="0" w:line="238" w:lineRule="atLeast"/>
      <w:jc w:val="right"/>
    </w:pPr>
    <w:rPr>
      <w:rFonts w:eastAsiaTheme="minorEastAsia" w:cs="Georgia"/>
      <w:color w:val="000000"/>
      <w:lang w:val="nl-NL" w:eastAsia="nl-NL"/>
    </w:rPr>
  </w:style>
  <w:style w:type="paragraph" w:customStyle="1" w:styleId="TableThousand">
    <w:name w:val="Table Thousand"/>
    <w:uiPriority w:val="99"/>
    <w:rsid w:val="005243B0"/>
    <w:pPr>
      <w:widowControl w:val="0"/>
      <w:autoSpaceDE w:val="0"/>
      <w:autoSpaceDN w:val="0"/>
      <w:adjustRightInd w:val="0"/>
      <w:spacing w:before="56" w:after="0" w:line="238" w:lineRule="atLeast"/>
    </w:pPr>
    <w:rPr>
      <w:rFonts w:eastAsiaTheme="minorEastAsia" w:cs="Georgia"/>
      <w:color w:val="000000"/>
      <w:sz w:val="16"/>
      <w:szCs w:val="16"/>
      <w:lang w:val="nl-NL" w:eastAsia="nl-NL"/>
    </w:rPr>
  </w:style>
  <w:style w:type="paragraph" w:customStyle="1" w:styleId="TableBodySingleRight">
    <w:name w:val="TableBodySingleRight"/>
    <w:uiPriority w:val="99"/>
    <w:rsid w:val="005243B0"/>
    <w:pPr>
      <w:widowControl w:val="0"/>
      <w:autoSpaceDE w:val="0"/>
      <w:autoSpaceDN w:val="0"/>
      <w:adjustRightInd w:val="0"/>
      <w:spacing w:after="0" w:line="238" w:lineRule="atLeast"/>
      <w:jc w:val="right"/>
    </w:pPr>
    <w:rPr>
      <w:rFonts w:eastAsiaTheme="minorEastAsia" w:cs="Georgia"/>
      <w:color w:val="000000"/>
      <w:lang w:val="nl-NL" w:eastAsia="nl-NL"/>
    </w:rPr>
  </w:style>
  <w:style w:type="paragraph" w:customStyle="1" w:styleId="Default">
    <w:name w:val="Default"/>
    <w:rsid w:val="003677C6"/>
    <w:pPr>
      <w:autoSpaceDE w:val="0"/>
      <w:autoSpaceDN w:val="0"/>
      <w:adjustRightInd w:val="0"/>
      <w:spacing w:after="0" w:line="240" w:lineRule="auto"/>
    </w:pPr>
    <w:rPr>
      <w:rFonts w:ascii="Times New Roman" w:hAnsi="Times New Roman" w:cs="Times New Roman"/>
      <w:color w:val="000000"/>
      <w:sz w:val="24"/>
      <w:szCs w:val="24"/>
      <w:lang w:val="nl-NL"/>
    </w:rPr>
  </w:style>
  <w:style w:type="paragraph" w:customStyle="1" w:styleId="StandardText">
    <w:name w:val="StandardText"/>
    <w:basedOn w:val="Standaard"/>
    <w:link w:val="StandardTextChar"/>
    <w:rsid w:val="00E71745"/>
    <w:pPr>
      <w:spacing w:after="0" w:line="240" w:lineRule="auto"/>
    </w:pPr>
    <w:rPr>
      <w:rFonts w:ascii="Times New Roman" w:eastAsia="Times New Roman" w:hAnsi="Times New Roman" w:cs="Times New Roman"/>
      <w:sz w:val="24"/>
    </w:rPr>
  </w:style>
  <w:style w:type="paragraph" w:customStyle="1" w:styleId="Bold12Table">
    <w:name w:val="Bold12Table"/>
    <w:basedOn w:val="StandardText"/>
    <w:next w:val="Standaard"/>
    <w:link w:val="Bold12TableChar"/>
    <w:rsid w:val="00E71745"/>
    <w:pPr>
      <w:keepNext/>
    </w:pPr>
    <w:rPr>
      <w:b/>
    </w:rPr>
  </w:style>
  <w:style w:type="paragraph" w:customStyle="1" w:styleId="StandardTextIndent">
    <w:name w:val="StandardTextIndent"/>
    <w:basedOn w:val="StandardText"/>
    <w:rsid w:val="00E71745"/>
    <w:pPr>
      <w:ind w:left="851"/>
    </w:pPr>
  </w:style>
  <w:style w:type="paragraph" w:customStyle="1" w:styleId="Bold12">
    <w:name w:val="Bold12"/>
    <w:basedOn w:val="Standaard"/>
    <w:next w:val="Standaard"/>
    <w:link w:val="Bold12Char"/>
    <w:rsid w:val="00E71745"/>
    <w:pPr>
      <w:keepNext/>
      <w:spacing w:before="240" w:after="0" w:line="240" w:lineRule="auto"/>
      <w:outlineLvl w:val="4"/>
    </w:pPr>
    <w:rPr>
      <w:rFonts w:ascii="Times New Roman" w:eastAsia="Times New Roman" w:hAnsi="Times New Roman" w:cs="Times New Roman"/>
      <w:b/>
      <w:sz w:val="24"/>
    </w:rPr>
  </w:style>
  <w:style w:type="paragraph" w:customStyle="1" w:styleId="Bold13">
    <w:name w:val="Bold13"/>
    <w:basedOn w:val="Standaard"/>
    <w:next w:val="Standaard"/>
    <w:link w:val="Bold13Char"/>
    <w:rsid w:val="00E71745"/>
    <w:pPr>
      <w:keepNext/>
      <w:spacing w:before="240" w:after="0" w:line="240" w:lineRule="auto"/>
      <w:outlineLvl w:val="3"/>
    </w:pPr>
    <w:rPr>
      <w:rFonts w:ascii="Times New Roman" w:eastAsia="Times New Roman" w:hAnsi="Times New Roman" w:cs="Times New Roman"/>
      <w:b/>
      <w:sz w:val="26"/>
    </w:rPr>
  </w:style>
  <w:style w:type="paragraph" w:customStyle="1" w:styleId="Rightflush">
    <w:name w:val="Rightflush"/>
    <w:basedOn w:val="Standaard"/>
    <w:next w:val="Standaard"/>
    <w:semiHidden/>
    <w:rsid w:val="00E71745"/>
    <w:pPr>
      <w:tabs>
        <w:tab w:val="right" w:pos="9072"/>
      </w:tabs>
      <w:spacing w:line="240" w:lineRule="auto"/>
    </w:pPr>
    <w:rPr>
      <w:rFonts w:ascii="Times New Roman" w:eastAsia="Times New Roman" w:hAnsi="Times New Roman" w:cs="Times New Roman"/>
      <w:noProof/>
      <w:sz w:val="24"/>
    </w:rPr>
  </w:style>
  <w:style w:type="paragraph" w:customStyle="1" w:styleId="Bold14Table">
    <w:name w:val="Bold14Table"/>
    <w:basedOn w:val="StandardText"/>
    <w:next w:val="Standaard"/>
    <w:link w:val="Bold14TableChar"/>
    <w:rsid w:val="00E71745"/>
    <w:rPr>
      <w:b/>
      <w:sz w:val="28"/>
    </w:rPr>
  </w:style>
  <w:style w:type="paragraph" w:customStyle="1" w:styleId="zPrintAdres">
    <w:name w:val="z_PrintAdres"/>
    <w:basedOn w:val="zPrintText"/>
    <w:semiHidden/>
    <w:rsid w:val="00E71745"/>
    <w:pPr>
      <w:framePr w:hSpace="181" w:vSpace="181" w:wrap="around" w:vAnchor="page" w:hAnchor="page" w:x="1419" w:y="455"/>
      <w:tabs>
        <w:tab w:val="left" w:pos="4820"/>
      </w:tabs>
    </w:pPr>
  </w:style>
  <w:style w:type="paragraph" w:customStyle="1" w:styleId="zPrintText">
    <w:name w:val="z_PrintText"/>
    <w:basedOn w:val="StandardText"/>
    <w:semiHidden/>
    <w:rsid w:val="00E71745"/>
    <w:pPr>
      <w:spacing w:line="170" w:lineRule="atLeast"/>
    </w:pPr>
    <w:rPr>
      <w:rFonts w:ascii="Arial" w:hAnsi="Arial"/>
      <w:noProof/>
      <w:sz w:val="15"/>
    </w:rPr>
  </w:style>
  <w:style w:type="paragraph" w:customStyle="1" w:styleId="Bold14">
    <w:name w:val="Bold14"/>
    <w:basedOn w:val="Standaard"/>
    <w:next w:val="Standaard"/>
    <w:link w:val="Bold14Char1"/>
    <w:rsid w:val="00E71745"/>
    <w:pPr>
      <w:keepNext/>
      <w:spacing w:before="240" w:after="0" w:line="240" w:lineRule="auto"/>
    </w:pPr>
    <w:rPr>
      <w:rFonts w:ascii="Times New Roman" w:eastAsia="Times New Roman" w:hAnsi="Times New Roman" w:cs="Times New Roman"/>
      <w:b/>
      <w:sz w:val="28"/>
    </w:rPr>
  </w:style>
  <w:style w:type="paragraph" w:customStyle="1" w:styleId="zUnaudited">
    <w:name w:val="z_Unaudited"/>
    <w:basedOn w:val="Standaard"/>
    <w:semiHidden/>
    <w:rsid w:val="00E71745"/>
    <w:pPr>
      <w:framePr w:w="4536" w:h="992" w:hRule="exact" w:wrap="notBeside" w:vAnchor="page" w:hAnchor="page" w:x="1645" w:yAlign="bottom"/>
      <w:spacing w:before="240" w:after="0" w:line="240" w:lineRule="auto"/>
    </w:pPr>
    <w:rPr>
      <w:rFonts w:ascii="Arial" w:eastAsia="Times New Roman" w:hAnsi="Arial" w:cs="Times New Roman"/>
      <w:b/>
      <w:noProof/>
    </w:rPr>
  </w:style>
  <w:style w:type="paragraph" w:customStyle="1" w:styleId="Findings">
    <w:name w:val="Findings"/>
    <w:basedOn w:val="Standaard"/>
    <w:next w:val="Standaard"/>
    <w:semiHidden/>
    <w:rsid w:val="00E71745"/>
    <w:pPr>
      <w:keepNext/>
      <w:spacing w:before="240" w:after="0" w:line="240" w:lineRule="auto"/>
    </w:pPr>
    <w:rPr>
      <w:rFonts w:ascii="Times New Roman" w:eastAsia="Times New Roman" w:hAnsi="Times New Roman" w:cs="Times New Roman"/>
      <w:i/>
      <w:sz w:val="24"/>
    </w:rPr>
  </w:style>
  <w:style w:type="paragraph" w:customStyle="1" w:styleId="FindingsIndent">
    <w:name w:val="Findings Indent"/>
    <w:basedOn w:val="Findings"/>
    <w:next w:val="Standaard"/>
    <w:semiHidden/>
    <w:rsid w:val="00E71745"/>
    <w:pPr>
      <w:ind w:left="851"/>
    </w:pPr>
  </w:style>
  <w:style w:type="paragraph" w:customStyle="1" w:styleId="FindingsIndent1">
    <w:name w:val="Findings Indent 1"/>
    <w:basedOn w:val="FindingsIndent"/>
    <w:next w:val="Standaard"/>
    <w:semiHidden/>
    <w:rsid w:val="00E71745"/>
    <w:pPr>
      <w:ind w:left="1134"/>
    </w:pPr>
  </w:style>
  <w:style w:type="paragraph" w:customStyle="1" w:styleId="NormalIndent1">
    <w:name w:val="Normal Indent 1"/>
    <w:basedOn w:val="Standaardinspringing"/>
    <w:rsid w:val="00E71745"/>
    <w:pPr>
      <w:spacing w:before="240" w:after="0" w:line="240" w:lineRule="auto"/>
      <w:ind w:left="1134"/>
    </w:pPr>
    <w:rPr>
      <w:rFonts w:ascii="Times New Roman" w:eastAsia="Times New Roman" w:hAnsi="Times New Roman" w:cs="Times New Roman"/>
      <w:sz w:val="24"/>
    </w:rPr>
  </w:style>
  <w:style w:type="paragraph" w:customStyle="1" w:styleId="Attention">
    <w:name w:val="Attention"/>
    <w:basedOn w:val="Standaard"/>
    <w:next w:val="Standaard"/>
    <w:rsid w:val="00E71745"/>
    <w:pPr>
      <w:spacing w:before="240" w:after="0" w:line="240" w:lineRule="auto"/>
    </w:pPr>
    <w:rPr>
      <w:rFonts w:ascii="Times New Roman" w:eastAsia="Times New Roman" w:hAnsi="Times New Roman" w:cs="Times New Roman"/>
      <w:sz w:val="24"/>
    </w:rPr>
  </w:style>
  <w:style w:type="paragraph" w:customStyle="1" w:styleId="Refs">
    <w:name w:val="Refs"/>
    <w:next w:val="Standaard"/>
    <w:semiHidden/>
    <w:rsid w:val="00E71745"/>
    <w:pPr>
      <w:widowControl w:val="0"/>
      <w:spacing w:after="0" w:line="240" w:lineRule="auto"/>
    </w:pPr>
    <w:rPr>
      <w:rFonts w:ascii="Times" w:eastAsia="Times New Roman" w:hAnsi="Times" w:cs="Times New Roman"/>
      <w:noProof/>
      <w:vanish/>
      <w:sz w:val="8"/>
      <w:szCs w:val="8"/>
      <w:lang w:val="en-US"/>
    </w:rPr>
  </w:style>
  <w:style w:type="paragraph" w:customStyle="1" w:styleId="zPrintClauses">
    <w:name w:val="z_PrintClauses"/>
    <w:basedOn w:val="zPrintText"/>
    <w:semiHidden/>
    <w:rsid w:val="00E71745"/>
    <w:pPr>
      <w:framePr w:hSpace="181" w:vSpace="181" w:wrap="around" w:vAnchor="page" w:hAnchor="page" w:x="3970" w:y="15367"/>
    </w:pPr>
    <w:rPr>
      <w:sz w:val="14"/>
      <w:szCs w:val="14"/>
    </w:rPr>
  </w:style>
  <w:style w:type="paragraph" w:customStyle="1" w:styleId="Bold13Table">
    <w:name w:val="Bold13Table"/>
    <w:basedOn w:val="StandardText"/>
    <w:next w:val="Standaard"/>
    <w:rsid w:val="00E71745"/>
    <w:rPr>
      <w:b/>
      <w:sz w:val="26"/>
    </w:rPr>
  </w:style>
  <w:style w:type="paragraph" w:customStyle="1" w:styleId="zPrintHeader">
    <w:name w:val="z_PrintHeader"/>
    <w:basedOn w:val="Bold14Table"/>
    <w:semiHidden/>
    <w:rsid w:val="00E71745"/>
    <w:rPr>
      <w:noProof/>
      <w:szCs w:val="28"/>
    </w:rPr>
  </w:style>
  <w:style w:type="paragraph" w:customStyle="1" w:styleId="zPrintAddress">
    <w:name w:val="z_PrintAddress"/>
    <w:basedOn w:val="zPrintText"/>
    <w:semiHidden/>
    <w:rsid w:val="00E71745"/>
    <w:pPr>
      <w:framePr w:hSpace="181" w:vSpace="181" w:wrap="around" w:vAnchor="page" w:hAnchor="page" w:x="1419" w:y="455"/>
      <w:tabs>
        <w:tab w:val="left" w:pos="4820"/>
      </w:tabs>
    </w:pPr>
    <w:rPr>
      <w:lang w:val="en-US"/>
    </w:rPr>
  </w:style>
  <w:style w:type="paragraph" w:customStyle="1" w:styleId="Bold13Underline">
    <w:name w:val="Bold13 Underline"/>
    <w:basedOn w:val="Bold13"/>
    <w:link w:val="Bold13UnderlineChar"/>
    <w:autoRedefine/>
    <w:rsid w:val="00E71745"/>
    <w:rPr>
      <w:u w:val="single"/>
    </w:rPr>
  </w:style>
  <w:style w:type="paragraph" w:customStyle="1" w:styleId="Number">
    <w:name w:val="Number"/>
    <w:basedOn w:val="Standaard"/>
    <w:rsid w:val="00E71745"/>
    <w:pPr>
      <w:spacing w:before="240" w:after="0" w:line="240" w:lineRule="auto"/>
      <w:ind w:left="283" w:hanging="283"/>
    </w:pPr>
    <w:rPr>
      <w:rFonts w:ascii="Times New Roman" w:eastAsia="Times New Roman" w:hAnsi="Times New Roman" w:cs="Times New Roman"/>
      <w:sz w:val="24"/>
    </w:rPr>
  </w:style>
  <w:style w:type="paragraph" w:customStyle="1" w:styleId="NumberIndent">
    <w:name w:val="Number Indent"/>
    <w:basedOn w:val="Standaardinspringing"/>
    <w:rsid w:val="00E71745"/>
    <w:pPr>
      <w:spacing w:before="240" w:after="0" w:line="240" w:lineRule="auto"/>
      <w:ind w:left="1135" w:hanging="283"/>
    </w:pPr>
    <w:rPr>
      <w:rFonts w:ascii="Times New Roman" w:eastAsia="Times New Roman" w:hAnsi="Times New Roman" w:cs="Times New Roman"/>
      <w:sz w:val="24"/>
    </w:rPr>
  </w:style>
  <w:style w:type="paragraph" w:customStyle="1" w:styleId="StandardTextRight">
    <w:name w:val="StandardTextRight"/>
    <w:basedOn w:val="StandardText"/>
    <w:rsid w:val="00E71745"/>
    <w:pPr>
      <w:ind w:right="85"/>
      <w:jc w:val="right"/>
    </w:pPr>
  </w:style>
  <w:style w:type="paragraph" w:customStyle="1" w:styleId="Normalbullet">
    <w:name w:val="Normal bullet"/>
    <w:basedOn w:val="Standaard"/>
    <w:link w:val="NormalbulletCharChar"/>
    <w:autoRedefine/>
    <w:rsid w:val="00E71745"/>
    <w:pPr>
      <w:keepNext/>
      <w:numPr>
        <w:numId w:val="23"/>
      </w:numPr>
      <w:spacing w:after="0" w:line="240" w:lineRule="auto"/>
      <w:ind w:left="587"/>
    </w:pPr>
    <w:rPr>
      <w:rFonts w:ascii="Times New Roman" w:eastAsia="Times New Roman" w:hAnsi="Times New Roman" w:cs="Times New Roman"/>
      <w:sz w:val="24"/>
      <w:szCs w:val="24"/>
    </w:rPr>
  </w:style>
  <w:style w:type="character" w:customStyle="1" w:styleId="NormalbulletCharChar">
    <w:name w:val="Normal bullet Char Char"/>
    <w:link w:val="Normalbullet"/>
    <w:rsid w:val="00E71745"/>
    <w:rPr>
      <w:rFonts w:ascii="Times New Roman" w:eastAsia="Times New Roman" w:hAnsi="Times New Roman" w:cs="Times New Roman"/>
      <w:sz w:val="24"/>
      <w:szCs w:val="24"/>
      <w:lang w:val="nl-NL"/>
    </w:rPr>
  </w:style>
  <w:style w:type="paragraph" w:customStyle="1" w:styleId="ZZRJ">
    <w:name w:val="ZZRJ"/>
    <w:basedOn w:val="Standaard"/>
    <w:link w:val="ZZRJChar"/>
    <w:rsid w:val="00E71745"/>
    <w:pPr>
      <w:spacing w:before="240" w:after="0" w:line="240" w:lineRule="auto"/>
    </w:pPr>
    <w:rPr>
      <w:rFonts w:ascii="Times" w:eastAsia="Times New Roman" w:hAnsi="Times" w:cs="Times New Roman"/>
      <w:i/>
      <w:color w:val="339933"/>
      <w:sz w:val="24"/>
      <w:szCs w:val="24"/>
    </w:rPr>
  </w:style>
  <w:style w:type="character" w:customStyle="1" w:styleId="ZZRJChar">
    <w:name w:val="ZZRJ Char"/>
    <w:link w:val="ZZRJ"/>
    <w:rsid w:val="00E71745"/>
    <w:rPr>
      <w:rFonts w:ascii="Times" w:eastAsia="Times New Roman" w:hAnsi="Times" w:cs="Times New Roman"/>
      <w:i/>
      <w:color w:val="339933"/>
      <w:sz w:val="24"/>
      <w:szCs w:val="24"/>
      <w:lang w:val="nl-NL"/>
    </w:rPr>
  </w:style>
  <w:style w:type="paragraph" w:customStyle="1" w:styleId="ZZRJBOLD">
    <w:name w:val="ZZRJ BOLD"/>
    <w:basedOn w:val="Standaard"/>
    <w:rsid w:val="00E71745"/>
    <w:pPr>
      <w:spacing w:before="240" w:after="0" w:line="240" w:lineRule="auto"/>
    </w:pPr>
    <w:rPr>
      <w:rFonts w:ascii="Times" w:eastAsia="Times New Roman" w:hAnsi="Times" w:cs="Times New Roman"/>
      <w:b/>
      <w:i/>
      <w:color w:val="339933"/>
      <w:sz w:val="24"/>
      <w:szCs w:val="24"/>
    </w:rPr>
  </w:style>
  <w:style w:type="paragraph" w:customStyle="1" w:styleId="ZZRJbullet">
    <w:name w:val="ZZRJ bullet"/>
    <w:basedOn w:val="Standaard"/>
    <w:rsid w:val="00E71745"/>
    <w:pPr>
      <w:keepNext/>
      <w:numPr>
        <w:numId w:val="24"/>
      </w:numPr>
      <w:spacing w:after="0" w:line="240" w:lineRule="auto"/>
      <w:ind w:left="1077" w:hanging="357"/>
    </w:pPr>
    <w:rPr>
      <w:rFonts w:ascii="Times" w:eastAsia="Times New Roman" w:hAnsi="Times" w:cs="Times New Roman"/>
      <w:i/>
      <w:color w:val="339933"/>
      <w:sz w:val="24"/>
      <w:szCs w:val="24"/>
    </w:rPr>
  </w:style>
  <w:style w:type="character" w:customStyle="1" w:styleId="ZZRJbulletChar">
    <w:name w:val="ZZRJ bullet Char"/>
    <w:rsid w:val="00E71745"/>
    <w:rPr>
      <w:rFonts w:ascii="Times" w:hAnsi="Times"/>
      <w:i/>
      <w:color w:val="C0504D"/>
      <w:sz w:val="24"/>
      <w:szCs w:val="24"/>
      <w:lang w:eastAsia="en-US"/>
    </w:rPr>
  </w:style>
  <w:style w:type="paragraph" w:customStyle="1" w:styleId="ZZRJbulletNOKWN">
    <w:name w:val="ZZRJ bullet NO KWN"/>
    <w:basedOn w:val="Standaard"/>
    <w:link w:val="ZZRJbulletNOKWNChar"/>
    <w:rsid w:val="00E71745"/>
    <w:pPr>
      <w:numPr>
        <w:numId w:val="20"/>
      </w:numPr>
      <w:spacing w:after="0" w:line="240" w:lineRule="auto"/>
      <w:ind w:left="850" w:hanging="357"/>
    </w:pPr>
    <w:rPr>
      <w:rFonts w:ascii="Times New Roman" w:eastAsia="Times New Roman" w:hAnsi="Times New Roman" w:cs="Times New Roman"/>
      <w:i/>
      <w:color w:val="339933"/>
      <w:sz w:val="24"/>
    </w:rPr>
  </w:style>
  <w:style w:type="character" w:customStyle="1" w:styleId="ZZRJbulletNOKWNChar">
    <w:name w:val="ZZRJ bullet NO KWN Char"/>
    <w:link w:val="ZZRJbulletNOKWN"/>
    <w:rsid w:val="00E71745"/>
    <w:rPr>
      <w:rFonts w:ascii="Times New Roman" w:eastAsia="Times New Roman" w:hAnsi="Times New Roman" w:cs="Times New Roman"/>
      <w:i/>
      <w:color w:val="339933"/>
      <w:sz w:val="24"/>
      <w:lang w:val="nl-NL"/>
    </w:rPr>
  </w:style>
  <w:style w:type="paragraph" w:customStyle="1" w:styleId="ZZRJbulletSmall">
    <w:name w:val="ZZRJ bullet Small"/>
    <w:basedOn w:val="Standaard"/>
    <w:rsid w:val="00E71745"/>
    <w:pPr>
      <w:numPr>
        <w:numId w:val="21"/>
      </w:numPr>
      <w:spacing w:after="0" w:line="240" w:lineRule="auto"/>
      <w:ind w:left="1208" w:hanging="357"/>
    </w:pPr>
    <w:rPr>
      <w:rFonts w:ascii="Times New Roman" w:eastAsia="Times New Roman" w:hAnsi="Times New Roman" w:cs="Times New Roman"/>
      <w:i/>
      <w:color w:val="339933"/>
      <w:sz w:val="16"/>
      <w:szCs w:val="16"/>
    </w:rPr>
  </w:style>
  <w:style w:type="paragraph" w:customStyle="1" w:styleId="ZZRJbulletSuperscript">
    <w:name w:val="ZZRJ bullet Superscript"/>
    <w:basedOn w:val="Standaard"/>
    <w:rsid w:val="00E71745"/>
    <w:pPr>
      <w:spacing w:before="240" w:after="0" w:line="240" w:lineRule="auto"/>
    </w:pPr>
    <w:rPr>
      <w:rFonts w:ascii="Times New Roman" w:eastAsia="Times New Roman" w:hAnsi="Times New Roman" w:cs="Times New Roman"/>
      <w:sz w:val="24"/>
      <w:vertAlign w:val="superscript"/>
    </w:rPr>
  </w:style>
  <w:style w:type="paragraph" w:customStyle="1" w:styleId="ZZRJKWN">
    <w:name w:val="ZZRJ KWN"/>
    <w:basedOn w:val="Standaard"/>
    <w:link w:val="ZZRJKWNChar"/>
    <w:rsid w:val="00E71745"/>
    <w:pPr>
      <w:keepNext/>
      <w:spacing w:before="240" w:after="0" w:line="240" w:lineRule="auto"/>
    </w:pPr>
    <w:rPr>
      <w:rFonts w:ascii="Times" w:eastAsia="Times New Roman" w:hAnsi="Times" w:cs="Times New Roman"/>
      <w:i/>
      <w:color w:val="339933"/>
      <w:sz w:val="24"/>
      <w:szCs w:val="24"/>
    </w:rPr>
  </w:style>
  <w:style w:type="character" w:customStyle="1" w:styleId="ZZRJKWNChar">
    <w:name w:val="ZZRJ KWN Char"/>
    <w:link w:val="ZZRJKWN"/>
    <w:rsid w:val="00E71745"/>
    <w:rPr>
      <w:rFonts w:ascii="Times" w:eastAsia="Times New Roman" w:hAnsi="Times" w:cs="Times New Roman"/>
      <w:i/>
      <w:color w:val="339933"/>
      <w:sz w:val="24"/>
      <w:szCs w:val="24"/>
      <w:lang w:val="nl-NL"/>
    </w:rPr>
  </w:style>
  <w:style w:type="paragraph" w:customStyle="1" w:styleId="ZZRJSmall">
    <w:name w:val="ZZRJ Small"/>
    <w:basedOn w:val="ZZRJ"/>
    <w:rsid w:val="00E71745"/>
    <w:pPr>
      <w:keepNext/>
    </w:pPr>
    <w:rPr>
      <w:sz w:val="16"/>
      <w:szCs w:val="16"/>
    </w:rPr>
  </w:style>
  <w:style w:type="paragraph" w:customStyle="1" w:styleId="ZZRJStandaardTextBold14">
    <w:name w:val="ZZRJ StandaardText Bold 14"/>
    <w:basedOn w:val="Standaard"/>
    <w:link w:val="ZZRJStandaardTextBold14Char"/>
    <w:rsid w:val="00E71745"/>
    <w:pPr>
      <w:spacing w:before="240" w:after="0" w:line="240" w:lineRule="auto"/>
      <w:outlineLvl w:val="4"/>
    </w:pPr>
    <w:rPr>
      <w:rFonts w:ascii="Times New Roman" w:eastAsia="Times New Roman" w:hAnsi="Times New Roman" w:cs="Times New Roman"/>
      <w:b/>
      <w:i/>
      <w:color w:val="339933"/>
      <w:sz w:val="28"/>
    </w:rPr>
  </w:style>
  <w:style w:type="character" w:customStyle="1" w:styleId="ZZRJStandaardTextBold14Char">
    <w:name w:val="ZZRJ StandaardText Bold 14 Char"/>
    <w:link w:val="ZZRJStandaardTextBold14"/>
    <w:rsid w:val="00E71745"/>
    <w:rPr>
      <w:rFonts w:ascii="Times New Roman" w:eastAsia="Times New Roman" w:hAnsi="Times New Roman" w:cs="Times New Roman"/>
      <w:b/>
      <w:i/>
      <w:color w:val="339933"/>
      <w:sz w:val="28"/>
      <w:lang w:val="nl-NL"/>
    </w:rPr>
  </w:style>
  <w:style w:type="paragraph" w:customStyle="1" w:styleId="ZZRJStandardText">
    <w:name w:val="ZZRJ StandardText"/>
    <w:basedOn w:val="Standaard"/>
    <w:link w:val="ZZRJStandardTextChar"/>
    <w:rsid w:val="00E71745"/>
    <w:pPr>
      <w:keepNext/>
      <w:spacing w:after="0" w:line="240" w:lineRule="auto"/>
    </w:pPr>
    <w:rPr>
      <w:rFonts w:ascii="Times New Roman" w:eastAsia="Times New Roman" w:hAnsi="Times New Roman" w:cs="Times New Roman"/>
      <w:i/>
      <w:color w:val="339933"/>
      <w:sz w:val="24"/>
    </w:rPr>
  </w:style>
  <w:style w:type="character" w:customStyle="1" w:styleId="ZZRJStandardTextChar">
    <w:name w:val="ZZRJ StandardText Char"/>
    <w:link w:val="ZZRJStandardText"/>
    <w:rsid w:val="00E71745"/>
    <w:rPr>
      <w:rFonts w:ascii="Times New Roman" w:eastAsia="Times New Roman" w:hAnsi="Times New Roman" w:cs="Times New Roman"/>
      <w:i/>
      <w:color w:val="339933"/>
      <w:sz w:val="24"/>
      <w:lang w:val="nl-NL"/>
    </w:rPr>
  </w:style>
  <w:style w:type="paragraph" w:customStyle="1" w:styleId="ZZRJStandardTextBold">
    <w:name w:val="ZZRJ StandardText Bold"/>
    <w:basedOn w:val="Standaard"/>
    <w:rsid w:val="00E71745"/>
    <w:pPr>
      <w:spacing w:after="0" w:line="240" w:lineRule="auto"/>
    </w:pPr>
    <w:rPr>
      <w:rFonts w:ascii="Times New Roman" w:eastAsia="Times New Roman" w:hAnsi="Times New Roman" w:cs="Times New Roman"/>
      <w:b/>
      <w:i/>
      <w:color w:val="339933"/>
      <w:sz w:val="24"/>
    </w:rPr>
  </w:style>
  <w:style w:type="paragraph" w:customStyle="1" w:styleId="ZZRJStandardTextNumeriek">
    <w:name w:val="ZZRJ StandardText Numeriek"/>
    <w:basedOn w:val="Standaard"/>
    <w:rsid w:val="00E71745"/>
    <w:pPr>
      <w:spacing w:after="0" w:line="240" w:lineRule="auto"/>
      <w:jc w:val="right"/>
    </w:pPr>
    <w:rPr>
      <w:rFonts w:ascii="Times New Roman" w:eastAsia="Times New Roman" w:hAnsi="Times New Roman" w:cs="Times New Roman"/>
      <w:i/>
      <w:color w:val="339933"/>
      <w:sz w:val="24"/>
    </w:rPr>
  </w:style>
  <w:style w:type="paragraph" w:customStyle="1" w:styleId="ZZRJSuperscript">
    <w:name w:val="ZZRJ Superscript"/>
    <w:basedOn w:val="ZZRJ"/>
    <w:link w:val="ZZRJSuperscriptChar"/>
    <w:rsid w:val="00E71745"/>
    <w:pPr>
      <w:keepNext/>
      <w:spacing w:before="0"/>
    </w:pPr>
    <w:rPr>
      <w:vertAlign w:val="superscript"/>
    </w:rPr>
  </w:style>
  <w:style w:type="character" w:customStyle="1" w:styleId="ZZRJSuperscriptChar">
    <w:name w:val="ZZRJ Superscript Char"/>
    <w:link w:val="ZZRJSuperscript"/>
    <w:rsid w:val="00E71745"/>
    <w:rPr>
      <w:rFonts w:ascii="Times" w:eastAsia="Times New Roman" w:hAnsi="Times" w:cs="Times New Roman"/>
      <w:i/>
      <w:color w:val="339933"/>
      <w:sz w:val="24"/>
      <w:szCs w:val="24"/>
      <w:vertAlign w:val="superscript"/>
      <w:lang w:val="nl-NL"/>
    </w:rPr>
  </w:style>
  <w:style w:type="paragraph" w:customStyle="1" w:styleId="ZZRJTABLE">
    <w:name w:val="ZZRJ TABLE"/>
    <w:basedOn w:val="ZZRJ"/>
    <w:rsid w:val="00E71745"/>
    <w:pPr>
      <w:spacing w:before="0"/>
    </w:pPr>
  </w:style>
  <w:style w:type="paragraph" w:customStyle="1" w:styleId="ZZRJUnderline">
    <w:name w:val="ZZRJ Underline"/>
    <w:basedOn w:val="ZZRJ"/>
    <w:link w:val="ZZRJUnderlineChar"/>
    <w:rsid w:val="00E71745"/>
    <w:pPr>
      <w:keepNext/>
    </w:pPr>
    <w:rPr>
      <w:u w:val="single"/>
    </w:rPr>
  </w:style>
  <w:style w:type="character" w:customStyle="1" w:styleId="ZZRJUnderlineChar">
    <w:name w:val="ZZRJ Underline Char"/>
    <w:link w:val="ZZRJUnderline"/>
    <w:rsid w:val="00E71745"/>
    <w:rPr>
      <w:rFonts w:ascii="Times" w:eastAsia="Times New Roman" w:hAnsi="Times" w:cs="Times New Roman"/>
      <w:i/>
      <w:color w:val="339933"/>
      <w:sz w:val="24"/>
      <w:szCs w:val="24"/>
      <w:u w:val="single"/>
      <w:lang w:val="nl-NL"/>
    </w:rPr>
  </w:style>
  <w:style w:type="paragraph" w:customStyle="1" w:styleId="ZZRJUnderlineSuperscript">
    <w:name w:val="ZZRJ Underline Superscript"/>
    <w:basedOn w:val="ZZRJUnderline"/>
    <w:link w:val="ZZRJUnderlineSuperscriptChar"/>
    <w:rsid w:val="00E71745"/>
    <w:rPr>
      <w:u w:color="339933"/>
      <w:vertAlign w:val="superscript"/>
    </w:rPr>
  </w:style>
  <w:style w:type="character" w:customStyle="1" w:styleId="ZZRJUnderlineSuperscriptChar">
    <w:name w:val="ZZRJ Underline Superscript Char"/>
    <w:link w:val="ZZRJUnderlineSuperscript"/>
    <w:rsid w:val="00E71745"/>
    <w:rPr>
      <w:rFonts w:ascii="Times" w:eastAsia="Times New Roman" w:hAnsi="Times" w:cs="Times New Roman"/>
      <w:i/>
      <w:color w:val="339933"/>
      <w:sz w:val="24"/>
      <w:szCs w:val="24"/>
      <w:u w:val="single" w:color="339933"/>
      <w:vertAlign w:val="superscript"/>
      <w:lang w:val="nl-NL"/>
    </w:rPr>
  </w:style>
  <w:style w:type="character" w:customStyle="1" w:styleId="Bold12Char">
    <w:name w:val="Bold12 Char"/>
    <w:link w:val="Bold12"/>
    <w:rsid w:val="00E71745"/>
    <w:rPr>
      <w:rFonts w:ascii="Times New Roman" w:eastAsia="Times New Roman" w:hAnsi="Times New Roman" w:cs="Times New Roman"/>
      <w:b/>
      <w:sz w:val="24"/>
      <w:lang w:val="nl-NL"/>
    </w:rPr>
  </w:style>
  <w:style w:type="character" w:customStyle="1" w:styleId="StandardTextChar">
    <w:name w:val="StandardText Char"/>
    <w:link w:val="StandardText"/>
    <w:rsid w:val="00E71745"/>
    <w:rPr>
      <w:rFonts w:ascii="Times New Roman" w:eastAsia="Times New Roman" w:hAnsi="Times New Roman" w:cs="Times New Roman"/>
      <w:sz w:val="24"/>
      <w:lang w:val="nl-NL"/>
    </w:rPr>
  </w:style>
  <w:style w:type="character" w:customStyle="1" w:styleId="Bold12TableChar">
    <w:name w:val="Bold12Table Char"/>
    <w:link w:val="Bold12Table"/>
    <w:rsid w:val="00E71745"/>
    <w:rPr>
      <w:rFonts w:ascii="Times New Roman" w:eastAsia="Times New Roman" w:hAnsi="Times New Roman" w:cs="Times New Roman"/>
      <w:b/>
      <w:sz w:val="24"/>
      <w:lang w:val="nl-NL"/>
    </w:rPr>
  </w:style>
  <w:style w:type="character" w:customStyle="1" w:styleId="Bold13Char">
    <w:name w:val="Bold13 Char"/>
    <w:link w:val="Bold13"/>
    <w:rsid w:val="00E71745"/>
    <w:rPr>
      <w:rFonts w:ascii="Times New Roman" w:eastAsia="Times New Roman" w:hAnsi="Times New Roman" w:cs="Times New Roman"/>
      <w:b/>
      <w:sz w:val="26"/>
      <w:lang w:val="nl-NL"/>
    </w:rPr>
  </w:style>
  <w:style w:type="character" w:customStyle="1" w:styleId="Bold13UnderlineChar">
    <w:name w:val="Bold13 Underline Char"/>
    <w:link w:val="Bold13Underline"/>
    <w:rsid w:val="00E71745"/>
    <w:rPr>
      <w:rFonts w:ascii="Times New Roman" w:eastAsia="Times New Roman" w:hAnsi="Times New Roman" w:cs="Times New Roman"/>
      <w:b/>
      <w:sz w:val="26"/>
      <w:u w:val="single"/>
      <w:lang w:val="nl-NL"/>
    </w:rPr>
  </w:style>
  <w:style w:type="character" w:customStyle="1" w:styleId="Bold14Char1">
    <w:name w:val="Bold14 Char1"/>
    <w:link w:val="Bold14"/>
    <w:rsid w:val="00E71745"/>
    <w:rPr>
      <w:rFonts w:ascii="Times New Roman" w:eastAsia="Times New Roman" w:hAnsi="Times New Roman" w:cs="Times New Roman"/>
      <w:b/>
      <w:sz w:val="28"/>
      <w:lang w:val="nl-NL"/>
    </w:rPr>
  </w:style>
  <w:style w:type="character" w:customStyle="1" w:styleId="Bold14TableChar">
    <w:name w:val="Bold14Table Char"/>
    <w:link w:val="Bold14Table"/>
    <w:rsid w:val="00E71745"/>
    <w:rPr>
      <w:rFonts w:ascii="Times New Roman" w:eastAsia="Times New Roman" w:hAnsi="Times New Roman" w:cs="Times New Roman"/>
      <w:b/>
      <w:sz w:val="28"/>
      <w:lang w:val="nl-NL"/>
    </w:rPr>
  </w:style>
  <w:style w:type="paragraph" w:customStyle="1" w:styleId="BoldText">
    <w:name w:val="BoldText"/>
    <w:basedOn w:val="StandardText"/>
    <w:next w:val="Standaard"/>
    <w:rsid w:val="00E71745"/>
    <w:pPr>
      <w:keepNext/>
      <w:keepLines/>
    </w:pPr>
    <w:rPr>
      <w:b/>
      <w:szCs w:val="3276"/>
      <w:lang w:val="nl" w:eastAsia="nl-NL"/>
    </w:rPr>
  </w:style>
  <w:style w:type="paragraph" w:customStyle="1" w:styleId="Heading1Jaarekening">
    <w:name w:val="Heading 1 Jaarekening"/>
    <w:rsid w:val="00E71745"/>
    <w:pPr>
      <w:spacing w:after="0" w:line="240" w:lineRule="auto"/>
      <w:ind w:firstLine="4536"/>
      <w:outlineLvl w:val="0"/>
    </w:pPr>
    <w:rPr>
      <w:rFonts w:ascii="Times New Roman" w:eastAsia="Times New Roman" w:hAnsi="Times New Roman" w:cs="Times New Roman"/>
      <w:b/>
      <w:sz w:val="28"/>
      <w:lang w:val="nl-NL"/>
    </w:rPr>
  </w:style>
  <w:style w:type="paragraph" w:customStyle="1" w:styleId="Heading2Jaarekening">
    <w:name w:val="Heading 2 Jaarekening"/>
    <w:basedOn w:val="Kop2"/>
    <w:rsid w:val="00E71745"/>
    <w:pPr>
      <w:keepLines w:val="0"/>
      <w:numPr>
        <w:ilvl w:val="0"/>
        <w:numId w:val="0"/>
      </w:numPr>
      <w:spacing w:after="360"/>
      <w:ind w:firstLine="4536"/>
    </w:pPr>
    <w:rPr>
      <w:rFonts w:ascii="Times New Roman" w:eastAsia="Times New Roman" w:hAnsi="Times New Roman" w:cs="Times New Roman"/>
      <w:b/>
      <w:i w:val="0"/>
      <w:sz w:val="28"/>
      <w:szCs w:val="20"/>
    </w:rPr>
  </w:style>
  <w:style w:type="paragraph" w:customStyle="1" w:styleId="Heading3Jaarrekening">
    <w:name w:val="Heading 3 Jaarrekening"/>
    <w:basedOn w:val="Kop3"/>
    <w:link w:val="Heading3JaarrekeningChar"/>
    <w:rsid w:val="00E71745"/>
    <w:pPr>
      <w:keepLines w:val="0"/>
      <w:numPr>
        <w:ilvl w:val="0"/>
        <w:numId w:val="0"/>
      </w:numPr>
      <w:spacing w:after="360"/>
    </w:pPr>
    <w:rPr>
      <w:rFonts w:ascii="Times New Roman" w:eastAsia="Times New Roman" w:hAnsi="Times New Roman" w:cs="Times New Roman"/>
      <w:b/>
      <w:i w:val="0"/>
      <w:sz w:val="28"/>
    </w:rPr>
  </w:style>
  <w:style w:type="character" w:customStyle="1" w:styleId="Heading3JaarrekeningChar">
    <w:name w:val="Heading 3 Jaarrekening Char"/>
    <w:link w:val="Heading3Jaarrekening"/>
    <w:rsid w:val="00E71745"/>
    <w:rPr>
      <w:rFonts w:ascii="Times New Roman" w:eastAsia="Times New Roman" w:hAnsi="Times New Roman" w:cs="Times New Roman"/>
      <w:b/>
      <w:bCs/>
      <w:sz w:val="28"/>
      <w:lang w:val="nl-NL"/>
    </w:rPr>
  </w:style>
  <w:style w:type="paragraph" w:customStyle="1" w:styleId="StandaardTextNumeriek">
    <w:name w:val="StandaardText Numeriek"/>
    <w:basedOn w:val="StandardText"/>
    <w:rsid w:val="00E71745"/>
    <w:pPr>
      <w:jc w:val="right"/>
    </w:pPr>
  </w:style>
  <w:style w:type="paragraph" w:customStyle="1" w:styleId="StandardTextNOKWN">
    <w:name w:val="StandardText NO KWN"/>
    <w:basedOn w:val="StandardText"/>
    <w:rsid w:val="00E71745"/>
  </w:style>
  <w:style w:type="paragraph" w:customStyle="1" w:styleId="StandardTextNumeriek">
    <w:name w:val="StandardText Numeriek"/>
    <w:basedOn w:val="StandardText"/>
    <w:rsid w:val="00E71745"/>
    <w:pPr>
      <w:jc w:val="right"/>
    </w:pPr>
  </w:style>
  <w:style w:type="character" w:customStyle="1" w:styleId="Heading2Char1">
    <w:name w:val="Heading 2 Char1"/>
    <w:rsid w:val="00E71745"/>
    <w:rPr>
      <w:b/>
      <w:sz w:val="28"/>
      <w:lang w:eastAsia="en-US"/>
    </w:rPr>
  </w:style>
  <w:style w:type="character" w:customStyle="1" w:styleId="Heading4Char1">
    <w:name w:val="Heading 4 Char1"/>
    <w:rsid w:val="00E71745"/>
    <w:rPr>
      <w:b/>
      <w:sz w:val="26"/>
      <w:lang w:eastAsia="en-US"/>
    </w:rPr>
  </w:style>
  <w:style w:type="paragraph" w:customStyle="1" w:styleId="NormalIndentNumbered">
    <w:name w:val="Normal Indent Numbered"/>
    <w:basedOn w:val="Standaardinspringing"/>
    <w:rsid w:val="00E71745"/>
    <w:pPr>
      <w:tabs>
        <w:tab w:val="num" w:pos="720"/>
      </w:tabs>
      <w:spacing w:before="240" w:after="0" w:line="240" w:lineRule="auto"/>
      <w:ind w:hanging="283"/>
    </w:pPr>
    <w:rPr>
      <w:rFonts w:ascii="Times New Roman" w:eastAsia="Times New Roman" w:hAnsi="Times New Roman" w:cs="Times New Roman"/>
      <w:sz w:val="24"/>
      <w:lang w:val="nl" w:eastAsia="nl-NL"/>
    </w:rPr>
  </w:style>
  <w:style w:type="paragraph" w:customStyle="1" w:styleId="NormalKWN">
    <w:name w:val="Normal KWN"/>
    <w:basedOn w:val="Standaard"/>
    <w:link w:val="NormalKWNChar"/>
    <w:rsid w:val="00E71745"/>
    <w:pPr>
      <w:keepNext/>
      <w:spacing w:before="240" w:after="120" w:line="240" w:lineRule="auto"/>
    </w:pPr>
    <w:rPr>
      <w:rFonts w:ascii="Times New Roman" w:eastAsia="Times New Roman" w:hAnsi="Times New Roman" w:cs="Times New Roman"/>
      <w:sz w:val="24"/>
    </w:rPr>
  </w:style>
  <w:style w:type="character" w:customStyle="1" w:styleId="NormalKWNChar">
    <w:name w:val="Normal KWN Char"/>
    <w:link w:val="NormalKWN"/>
    <w:rsid w:val="00E71745"/>
    <w:rPr>
      <w:rFonts w:ascii="Times New Roman" w:eastAsia="Times New Roman" w:hAnsi="Times New Roman" w:cs="Times New Roman"/>
      <w:sz w:val="24"/>
      <w:lang w:val="nl-NL"/>
    </w:rPr>
  </w:style>
  <w:style w:type="paragraph" w:customStyle="1" w:styleId="ZZRJnumbers">
    <w:name w:val="ZZRJ numbers"/>
    <w:basedOn w:val="ZZRJbullet"/>
    <w:qFormat/>
    <w:rsid w:val="00E71745"/>
    <w:pPr>
      <w:numPr>
        <w:numId w:val="25"/>
      </w:numPr>
      <w:ind w:left="1077" w:hanging="357"/>
    </w:pPr>
  </w:style>
  <w:style w:type="paragraph" w:customStyle="1" w:styleId="ZZRJbulletabc">
    <w:name w:val="ZZRJ bullet (abc)"/>
    <w:basedOn w:val="ZZRJbullet"/>
    <w:qFormat/>
    <w:rsid w:val="00E71745"/>
    <w:pPr>
      <w:numPr>
        <w:numId w:val="22"/>
      </w:numPr>
    </w:pPr>
  </w:style>
  <w:style w:type="paragraph" w:customStyle="1" w:styleId="StandardText0">
    <w:name w:val="StandardText + 0"/>
    <w:aliases w:val="5 Left indent"/>
    <w:basedOn w:val="StandardText"/>
    <w:qFormat/>
    <w:rsid w:val="00E71745"/>
    <w:pPr>
      <w:ind w:left="284" w:firstLine="284"/>
    </w:pPr>
  </w:style>
  <w:style w:type="paragraph" w:styleId="Revisie">
    <w:name w:val="Revision"/>
    <w:hidden/>
    <w:uiPriority w:val="99"/>
    <w:semiHidden/>
    <w:rsid w:val="00E71745"/>
    <w:pPr>
      <w:spacing w:after="0" w:line="240" w:lineRule="auto"/>
    </w:pPr>
    <w:rPr>
      <w:rFonts w:ascii="Times New Roman" w:eastAsia="Times New Roman" w:hAnsi="Times New Roman" w:cs="Times New Roman"/>
      <w:sz w:val="24"/>
      <w:lang w:val="nl-NL"/>
    </w:rPr>
  </w:style>
  <w:style w:type="paragraph" w:customStyle="1" w:styleId="al">
    <w:name w:val="al"/>
    <w:basedOn w:val="Standaard"/>
    <w:rsid w:val="00796AA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eled">
    <w:name w:val="labeled"/>
    <w:basedOn w:val="Standaard"/>
    <w:rsid w:val="00796AA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ol">
    <w:name w:val="ol"/>
    <w:basedOn w:val="Standaardalinea-lettertype"/>
    <w:rsid w:val="00796AAE"/>
  </w:style>
  <w:style w:type="character" w:customStyle="1" w:styleId="apple-converted-space">
    <w:name w:val="apple-converted-space"/>
    <w:basedOn w:val="Standaardalinea-lettertype"/>
    <w:rsid w:val="002428BF"/>
  </w:style>
  <w:style w:type="character" w:customStyle="1" w:styleId="docsearchterm">
    <w:name w:val="docsearchterm"/>
    <w:basedOn w:val="Standaardalinea-lettertype"/>
    <w:rsid w:val="002428BF"/>
  </w:style>
  <w:style w:type="character" w:customStyle="1" w:styleId="wknlkopnr">
    <w:name w:val="wknl_kopnr"/>
    <w:basedOn w:val="Standaardalinea-lettertype"/>
    <w:rsid w:val="002428BF"/>
  </w:style>
  <w:style w:type="character" w:customStyle="1" w:styleId="highlight">
    <w:name w:val="highlight"/>
    <w:basedOn w:val="Standaardalinea-lettertype"/>
    <w:rsid w:val="00AC5387"/>
  </w:style>
  <w:style w:type="character" w:styleId="Onopgelostemelding">
    <w:name w:val="Unresolved Mention"/>
    <w:basedOn w:val="Standaardalinea-lettertype"/>
    <w:uiPriority w:val="99"/>
    <w:semiHidden/>
    <w:unhideWhenUsed/>
    <w:rsid w:val="0029184C"/>
    <w:rPr>
      <w:color w:val="605E5C"/>
      <w:shd w:val="clear" w:color="auto" w:fill="E1DFDD"/>
    </w:rPr>
  </w:style>
  <w:style w:type="character" w:customStyle="1" w:styleId="normaltextrun">
    <w:name w:val="normaltextrun"/>
    <w:basedOn w:val="Standaardalinea-lettertype"/>
    <w:rsid w:val="007A21B8"/>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THISDOCUMENT.FINDFORMAT" wne:name="Project.ThisDocument.FindFormat" wne:bEncrypt="00" wne:cmg="56"/>
    <wne:mcd wne:macroName="PROJECT.THISDOCUMENT.COMMANDBUTTON1_CLICK" wne:name="Project.ThisDocument.CommandButton1_Click"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74451">
      <w:bodyDiv w:val="1"/>
      <w:marLeft w:val="0"/>
      <w:marRight w:val="0"/>
      <w:marTop w:val="0"/>
      <w:marBottom w:val="0"/>
      <w:divBdr>
        <w:top w:val="none" w:sz="0" w:space="0" w:color="auto"/>
        <w:left w:val="none" w:sz="0" w:space="0" w:color="auto"/>
        <w:bottom w:val="none" w:sz="0" w:space="0" w:color="auto"/>
        <w:right w:val="none" w:sz="0" w:space="0" w:color="auto"/>
      </w:divBdr>
    </w:div>
    <w:div w:id="279143475">
      <w:bodyDiv w:val="1"/>
      <w:marLeft w:val="0"/>
      <w:marRight w:val="0"/>
      <w:marTop w:val="0"/>
      <w:marBottom w:val="0"/>
      <w:divBdr>
        <w:top w:val="none" w:sz="0" w:space="0" w:color="auto"/>
        <w:left w:val="none" w:sz="0" w:space="0" w:color="auto"/>
        <w:bottom w:val="none" w:sz="0" w:space="0" w:color="auto"/>
        <w:right w:val="none" w:sz="0" w:space="0" w:color="auto"/>
      </w:divBdr>
    </w:div>
    <w:div w:id="308364363">
      <w:bodyDiv w:val="1"/>
      <w:marLeft w:val="0"/>
      <w:marRight w:val="0"/>
      <w:marTop w:val="0"/>
      <w:marBottom w:val="0"/>
      <w:divBdr>
        <w:top w:val="none" w:sz="0" w:space="0" w:color="auto"/>
        <w:left w:val="none" w:sz="0" w:space="0" w:color="auto"/>
        <w:bottom w:val="none" w:sz="0" w:space="0" w:color="auto"/>
        <w:right w:val="none" w:sz="0" w:space="0" w:color="auto"/>
      </w:divBdr>
      <w:divsChild>
        <w:div w:id="941453102">
          <w:marLeft w:val="0"/>
          <w:marRight w:val="0"/>
          <w:marTop w:val="0"/>
          <w:marBottom w:val="0"/>
          <w:divBdr>
            <w:top w:val="none" w:sz="0" w:space="0" w:color="auto"/>
            <w:left w:val="none" w:sz="0" w:space="0" w:color="auto"/>
            <w:bottom w:val="none" w:sz="0" w:space="0" w:color="auto"/>
            <w:right w:val="none" w:sz="0" w:space="0" w:color="auto"/>
          </w:divBdr>
        </w:div>
        <w:div w:id="1921600678">
          <w:marLeft w:val="0"/>
          <w:marRight w:val="0"/>
          <w:marTop w:val="0"/>
          <w:marBottom w:val="0"/>
          <w:divBdr>
            <w:top w:val="none" w:sz="0" w:space="0" w:color="auto"/>
            <w:left w:val="none" w:sz="0" w:space="0" w:color="auto"/>
            <w:bottom w:val="none" w:sz="0" w:space="0" w:color="auto"/>
            <w:right w:val="none" w:sz="0" w:space="0" w:color="auto"/>
          </w:divBdr>
        </w:div>
      </w:divsChild>
    </w:div>
    <w:div w:id="377632717">
      <w:bodyDiv w:val="1"/>
      <w:marLeft w:val="0"/>
      <w:marRight w:val="0"/>
      <w:marTop w:val="0"/>
      <w:marBottom w:val="0"/>
      <w:divBdr>
        <w:top w:val="none" w:sz="0" w:space="0" w:color="auto"/>
        <w:left w:val="none" w:sz="0" w:space="0" w:color="auto"/>
        <w:bottom w:val="none" w:sz="0" w:space="0" w:color="auto"/>
        <w:right w:val="none" w:sz="0" w:space="0" w:color="auto"/>
      </w:divBdr>
      <w:divsChild>
        <w:div w:id="749740077">
          <w:marLeft w:val="0"/>
          <w:marRight w:val="0"/>
          <w:marTop w:val="0"/>
          <w:marBottom w:val="0"/>
          <w:divBdr>
            <w:top w:val="none" w:sz="0" w:space="0" w:color="auto"/>
            <w:left w:val="none" w:sz="0" w:space="0" w:color="auto"/>
            <w:bottom w:val="none" w:sz="0" w:space="0" w:color="auto"/>
            <w:right w:val="none" w:sz="0" w:space="0" w:color="auto"/>
          </w:divBdr>
        </w:div>
        <w:div w:id="113599465">
          <w:marLeft w:val="0"/>
          <w:marRight w:val="0"/>
          <w:marTop w:val="0"/>
          <w:marBottom w:val="0"/>
          <w:divBdr>
            <w:top w:val="none" w:sz="0" w:space="0" w:color="auto"/>
            <w:left w:val="none" w:sz="0" w:space="0" w:color="auto"/>
            <w:bottom w:val="none" w:sz="0" w:space="0" w:color="auto"/>
            <w:right w:val="none" w:sz="0" w:space="0" w:color="auto"/>
          </w:divBdr>
          <w:divsChild>
            <w:div w:id="1777557642">
              <w:marLeft w:val="0"/>
              <w:marRight w:val="0"/>
              <w:marTop w:val="0"/>
              <w:marBottom w:val="0"/>
              <w:divBdr>
                <w:top w:val="none" w:sz="0" w:space="0" w:color="auto"/>
                <w:left w:val="none" w:sz="0" w:space="0" w:color="auto"/>
                <w:bottom w:val="none" w:sz="0" w:space="0" w:color="auto"/>
                <w:right w:val="none" w:sz="0" w:space="0" w:color="auto"/>
              </w:divBdr>
            </w:div>
            <w:div w:id="1112170712">
              <w:marLeft w:val="0"/>
              <w:marRight w:val="0"/>
              <w:marTop w:val="0"/>
              <w:marBottom w:val="0"/>
              <w:divBdr>
                <w:top w:val="none" w:sz="0" w:space="0" w:color="auto"/>
                <w:left w:val="none" w:sz="0" w:space="0" w:color="auto"/>
                <w:bottom w:val="none" w:sz="0" w:space="0" w:color="auto"/>
                <w:right w:val="none" w:sz="0" w:space="0" w:color="auto"/>
              </w:divBdr>
              <w:divsChild>
                <w:div w:id="162476127">
                  <w:marLeft w:val="0"/>
                  <w:marRight w:val="0"/>
                  <w:marTop w:val="0"/>
                  <w:marBottom w:val="0"/>
                  <w:divBdr>
                    <w:top w:val="none" w:sz="0" w:space="0" w:color="auto"/>
                    <w:left w:val="none" w:sz="0" w:space="0" w:color="auto"/>
                    <w:bottom w:val="none" w:sz="0" w:space="0" w:color="auto"/>
                    <w:right w:val="none" w:sz="0" w:space="0" w:color="auto"/>
                  </w:divBdr>
                  <w:divsChild>
                    <w:div w:id="76195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392801">
              <w:marLeft w:val="0"/>
              <w:marRight w:val="0"/>
              <w:marTop w:val="0"/>
              <w:marBottom w:val="0"/>
              <w:divBdr>
                <w:top w:val="none" w:sz="0" w:space="0" w:color="auto"/>
                <w:left w:val="none" w:sz="0" w:space="0" w:color="auto"/>
                <w:bottom w:val="none" w:sz="0" w:space="0" w:color="auto"/>
                <w:right w:val="none" w:sz="0" w:space="0" w:color="auto"/>
              </w:divBdr>
            </w:div>
            <w:div w:id="1689331031">
              <w:marLeft w:val="0"/>
              <w:marRight w:val="0"/>
              <w:marTop w:val="0"/>
              <w:marBottom w:val="0"/>
              <w:divBdr>
                <w:top w:val="none" w:sz="0" w:space="0" w:color="auto"/>
                <w:left w:val="none" w:sz="0" w:space="0" w:color="auto"/>
                <w:bottom w:val="none" w:sz="0" w:space="0" w:color="auto"/>
                <w:right w:val="none" w:sz="0" w:space="0" w:color="auto"/>
              </w:divBdr>
              <w:divsChild>
                <w:div w:id="1852838776">
                  <w:marLeft w:val="0"/>
                  <w:marRight w:val="0"/>
                  <w:marTop w:val="0"/>
                  <w:marBottom w:val="0"/>
                  <w:divBdr>
                    <w:top w:val="none" w:sz="0" w:space="0" w:color="auto"/>
                    <w:left w:val="none" w:sz="0" w:space="0" w:color="auto"/>
                    <w:bottom w:val="none" w:sz="0" w:space="0" w:color="auto"/>
                    <w:right w:val="none" w:sz="0" w:space="0" w:color="auto"/>
                  </w:divBdr>
                  <w:divsChild>
                    <w:div w:id="33882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289479">
      <w:bodyDiv w:val="1"/>
      <w:marLeft w:val="0"/>
      <w:marRight w:val="0"/>
      <w:marTop w:val="0"/>
      <w:marBottom w:val="0"/>
      <w:divBdr>
        <w:top w:val="none" w:sz="0" w:space="0" w:color="auto"/>
        <w:left w:val="none" w:sz="0" w:space="0" w:color="auto"/>
        <w:bottom w:val="none" w:sz="0" w:space="0" w:color="auto"/>
        <w:right w:val="none" w:sz="0" w:space="0" w:color="auto"/>
      </w:divBdr>
      <w:divsChild>
        <w:div w:id="621956372">
          <w:marLeft w:val="0"/>
          <w:marRight w:val="0"/>
          <w:marTop w:val="0"/>
          <w:marBottom w:val="0"/>
          <w:divBdr>
            <w:top w:val="none" w:sz="0" w:space="0" w:color="auto"/>
            <w:left w:val="none" w:sz="0" w:space="0" w:color="auto"/>
            <w:bottom w:val="none" w:sz="0" w:space="0" w:color="auto"/>
            <w:right w:val="none" w:sz="0" w:space="0" w:color="auto"/>
          </w:divBdr>
          <w:divsChild>
            <w:div w:id="1313176776">
              <w:marLeft w:val="0"/>
              <w:marRight w:val="0"/>
              <w:marTop w:val="0"/>
              <w:marBottom w:val="0"/>
              <w:divBdr>
                <w:top w:val="none" w:sz="0" w:space="0" w:color="auto"/>
                <w:left w:val="none" w:sz="0" w:space="0" w:color="auto"/>
                <w:bottom w:val="none" w:sz="0" w:space="0" w:color="auto"/>
                <w:right w:val="none" w:sz="0" w:space="0" w:color="auto"/>
              </w:divBdr>
              <w:divsChild>
                <w:div w:id="1105003762">
                  <w:marLeft w:val="0"/>
                  <w:marRight w:val="0"/>
                  <w:marTop w:val="45"/>
                  <w:marBottom w:val="45"/>
                  <w:divBdr>
                    <w:top w:val="single" w:sz="2" w:space="0" w:color="008000"/>
                    <w:left w:val="single" w:sz="2" w:space="0" w:color="008000"/>
                    <w:bottom w:val="single" w:sz="2" w:space="0" w:color="008000"/>
                    <w:right w:val="single" w:sz="2" w:space="0" w:color="008000"/>
                  </w:divBdr>
                  <w:divsChild>
                    <w:div w:id="2066290531">
                      <w:marLeft w:val="0"/>
                      <w:marRight w:val="0"/>
                      <w:marTop w:val="0"/>
                      <w:marBottom w:val="0"/>
                      <w:divBdr>
                        <w:top w:val="none" w:sz="0" w:space="0" w:color="auto"/>
                        <w:left w:val="none" w:sz="0" w:space="0" w:color="auto"/>
                        <w:bottom w:val="none" w:sz="0" w:space="0" w:color="auto"/>
                        <w:right w:val="none" w:sz="0" w:space="0" w:color="auto"/>
                      </w:divBdr>
                      <w:divsChild>
                        <w:div w:id="859589991">
                          <w:marLeft w:val="0"/>
                          <w:marRight w:val="0"/>
                          <w:marTop w:val="0"/>
                          <w:marBottom w:val="240"/>
                          <w:divBdr>
                            <w:top w:val="none" w:sz="0" w:space="0" w:color="auto"/>
                            <w:left w:val="none" w:sz="0" w:space="0" w:color="auto"/>
                            <w:bottom w:val="none" w:sz="0" w:space="0" w:color="auto"/>
                            <w:right w:val="none" w:sz="0" w:space="0" w:color="auto"/>
                          </w:divBdr>
                          <w:divsChild>
                            <w:div w:id="43131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6899439">
      <w:bodyDiv w:val="1"/>
      <w:marLeft w:val="0"/>
      <w:marRight w:val="0"/>
      <w:marTop w:val="0"/>
      <w:marBottom w:val="0"/>
      <w:divBdr>
        <w:top w:val="none" w:sz="0" w:space="0" w:color="auto"/>
        <w:left w:val="none" w:sz="0" w:space="0" w:color="auto"/>
        <w:bottom w:val="none" w:sz="0" w:space="0" w:color="auto"/>
        <w:right w:val="none" w:sz="0" w:space="0" w:color="auto"/>
      </w:divBdr>
    </w:div>
    <w:div w:id="922253257">
      <w:bodyDiv w:val="1"/>
      <w:marLeft w:val="0"/>
      <w:marRight w:val="0"/>
      <w:marTop w:val="0"/>
      <w:marBottom w:val="0"/>
      <w:divBdr>
        <w:top w:val="none" w:sz="0" w:space="0" w:color="auto"/>
        <w:left w:val="none" w:sz="0" w:space="0" w:color="auto"/>
        <w:bottom w:val="none" w:sz="0" w:space="0" w:color="auto"/>
        <w:right w:val="none" w:sz="0" w:space="0" w:color="auto"/>
      </w:divBdr>
    </w:div>
    <w:div w:id="940188746">
      <w:bodyDiv w:val="1"/>
      <w:marLeft w:val="0"/>
      <w:marRight w:val="0"/>
      <w:marTop w:val="0"/>
      <w:marBottom w:val="0"/>
      <w:divBdr>
        <w:top w:val="none" w:sz="0" w:space="0" w:color="auto"/>
        <w:left w:val="none" w:sz="0" w:space="0" w:color="auto"/>
        <w:bottom w:val="none" w:sz="0" w:space="0" w:color="auto"/>
        <w:right w:val="none" w:sz="0" w:space="0" w:color="auto"/>
      </w:divBdr>
    </w:div>
    <w:div w:id="1160468026">
      <w:bodyDiv w:val="1"/>
      <w:marLeft w:val="0"/>
      <w:marRight w:val="0"/>
      <w:marTop w:val="0"/>
      <w:marBottom w:val="0"/>
      <w:divBdr>
        <w:top w:val="none" w:sz="0" w:space="0" w:color="auto"/>
        <w:left w:val="none" w:sz="0" w:space="0" w:color="auto"/>
        <w:bottom w:val="none" w:sz="0" w:space="0" w:color="auto"/>
        <w:right w:val="none" w:sz="0" w:space="0" w:color="auto"/>
      </w:divBdr>
    </w:div>
    <w:div w:id="1493448801">
      <w:bodyDiv w:val="1"/>
      <w:marLeft w:val="0"/>
      <w:marRight w:val="0"/>
      <w:marTop w:val="0"/>
      <w:marBottom w:val="0"/>
      <w:divBdr>
        <w:top w:val="none" w:sz="0" w:space="0" w:color="auto"/>
        <w:left w:val="none" w:sz="0" w:space="0" w:color="auto"/>
        <w:bottom w:val="none" w:sz="0" w:space="0" w:color="auto"/>
        <w:right w:val="none" w:sz="0" w:space="0" w:color="auto"/>
      </w:divBdr>
    </w:div>
    <w:div w:id="1977251016">
      <w:bodyDiv w:val="1"/>
      <w:marLeft w:val="0"/>
      <w:marRight w:val="0"/>
      <w:marTop w:val="0"/>
      <w:marBottom w:val="0"/>
      <w:divBdr>
        <w:top w:val="none" w:sz="0" w:space="0" w:color="auto"/>
        <w:left w:val="none" w:sz="0" w:space="0" w:color="auto"/>
        <w:bottom w:val="none" w:sz="0" w:space="0" w:color="auto"/>
        <w:right w:val="none" w:sz="0" w:space="0" w:color="auto"/>
      </w:divBdr>
      <w:divsChild>
        <w:div w:id="875434615">
          <w:marLeft w:val="0"/>
          <w:marRight w:val="0"/>
          <w:marTop w:val="0"/>
          <w:marBottom w:val="0"/>
          <w:divBdr>
            <w:top w:val="none" w:sz="0" w:space="0" w:color="auto"/>
            <w:left w:val="none" w:sz="0" w:space="0" w:color="auto"/>
            <w:bottom w:val="none" w:sz="0" w:space="0" w:color="auto"/>
            <w:right w:val="none" w:sz="0" w:space="0" w:color="auto"/>
          </w:divBdr>
          <w:divsChild>
            <w:div w:id="1475369928">
              <w:marLeft w:val="0"/>
              <w:marRight w:val="0"/>
              <w:marTop w:val="0"/>
              <w:marBottom w:val="0"/>
              <w:divBdr>
                <w:top w:val="none" w:sz="0" w:space="0" w:color="auto"/>
                <w:left w:val="none" w:sz="0" w:space="0" w:color="auto"/>
                <w:bottom w:val="none" w:sz="0" w:space="0" w:color="auto"/>
                <w:right w:val="none" w:sz="0" w:space="0" w:color="auto"/>
              </w:divBdr>
              <w:divsChild>
                <w:div w:id="1876505152">
                  <w:marLeft w:val="0"/>
                  <w:marRight w:val="0"/>
                  <w:marTop w:val="45"/>
                  <w:marBottom w:val="45"/>
                  <w:divBdr>
                    <w:top w:val="single" w:sz="2" w:space="0" w:color="008000"/>
                    <w:left w:val="single" w:sz="2" w:space="0" w:color="008000"/>
                    <w:bottom w:val="single" w:sz="2" w:space="0" w:color="008000"/>
                    <w:right w:val="single" w:sz="2" w:space="0" w:color="008000"/>
                  </w:divBdr>
                  <w:divsChild>
                    <w:div w:id="1559171883">
                      <w:marLeft w:val="0"/>
                      <w:marRight w:val="0"/>
                      <w:marTop w:val="0"/>
                      <w:marBottom w:val="0"/>
                      <w:divBdr>
                        <w:top w:val="none" w:sz="0" w:space="0" w:color="auto"/>
                        <w:left w:val="none" w:sz="0" w:space="0" w:color="auto"/>
                        <w:bottom w:val="none" w:sz="0" w:space="0" w:color="auto"/>
                        <w:right w:val="none" w:sz="0" w:space="0" w:color="auto"/>
                      </w:divBdr>
                      <w:divsChild>
                        <w:div w:id="760763727">
                          <w:marLeft w:val="0"/>
                          <w:marRight w:val="0"/>
                          <w:marTop w:val="0"/>
                          <w:marBottom w:val="240"/>
                          <w:divBdr>
                            <w:top w:val="none" w:sz="0" w:space="0" w:color="auto"/>
                            <w:left w:val="none" w:sz="0" w:space="0" w:color="auto"/>
                            <w:bottom w:val="none" w:sz="0" w:space="0" w:color="auto"/>
                            <w:right w:val="none" w:sz="0" w:space="0" w:color="auto"/>
                          </w:divBdr>
                          <w:divsChild>
                            <w:div w:id="156830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1712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chart" Target="charts/chart1.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Sheet1!$B$16</c:f>
              <c:strCache>
                <c:ptCount val="1"/>
                <c:pt idx="0">
                  <c:v>Netto-omzet</c:v>
                </c:pt>
              </c:strCache>
            </c:strRef>
          </c:tx>
          <c:spPr>
            <a:solidFill>
              <a:schemeClr val="accent2"/>
            </a:solidFill>
            <a:ln>
              <a:noFill/>
            </a:ln>
            <a:effectLst/>
            <a:sp3d/>
          </c:spPr>
          <c:invertIfNegative val="0"/>
          <c:cat>
            <c:numRef>
              <c:f>Sheet1!$A$17:$A$22</c:f>
              <c:numCache>
                <c:formatCode>General</c:formatCode>
                <c:ptCount val="6"/>
                <c:pt idx="0">
                  <c:v>2010</c:v>
                </c:pt>
                <c:pt idx="1">
                  <c:v>2011</c:v>
                </c:pt>
                <c:pt idx="2">
                  <c:v>2012</c:v>
                </c:pt>
                <c:pt idx="3">
                  <c:v>2013</c:v>
                </c:pt>
                <c:pt idx="4">
                  <c:v>2014</c:v>
                </c:pt>
                <c:pt idx="5">
                  <c:v>2015</c:v>
                </c:pt>
              </c:numCache>
            </c:numRef>
          </c:cat>
          <c:val>
            <c:numRef>
              <c:f>Sheet1!$B$17:$B$22</c:f>
              <c:numCache>
                <c:formatCode>General</c:formatCode>
                <c:ptCount val="6"/>
                <c:pt idx="0">
                  <c:v>66</c:v>
                </c:pt>
                <c:pt idx="1">
                  <c:v>56</c:v>
                </c:pt>
                <c:pt idx="2">
                  <c:v>48</c:v>
                </c:pt>
                <c:pt idx="3">
                  <c:v>57</c:v>
                </c:pt>
                <c:pt idx="4">
                  <c:v>67</c:v>
                </c:pt>
                <c:pt idx="5">
                  <c:v>77</c:v>
                </c:pt>
              </c:numCache>
            </c:numRef>
          </c:val>
          <c:extLst>
            <c:ext xmlns:c16="http://schemas.microsoft.com/office/drawing/2014/chart" uri="{C3380CC4-5D6E-409C-BE32-E72D297353CC}">
              <c16:uniqueId val="{00000000-F3D8-4362-98A7-5B7831B0BDCA}"/>
            </c:ext>
          </c:extLst>
        </c:ser>
        <c:ser>
          <c:idx val="1"/>
          <c:order val="1"/>
          <c:tx>
            <c:strRef>
              <c:f>Sheet1!$C$16</c:f>
              <c:strCache>
                <c:ptCount val="1"/>
                <c:pt idx="0">
                  <c:v>Resultaat na belastingen</c:v>
                </c:pt>
              </c:strCache>
            </c:strRef>
          </c:tx>
          <c:spPr>
            <a:solidFill>
              <a:schemeClr val="accent4"/>
            </a:solidFill>
            <a:ln>
              <a:noFill/>
            </a:ln>
            <a:effectLst/>
            <a:sp3d/>
          </c:spPr>
          <c:invertIfNegative val="0"/>
          <c:cat>
            <c:numRef>
              <c:f>Sheet1!$A$17:$A$22</c:f>
              <c:numCache>
                <c:formatCode>General</c:formatCode>
                <c:ptCount val="6"/>
                <c:pt idx="0">
                  <c:v>2010</c:v>
                </c:pt>
                <c:pt idx="1">
                  <c:v>2011</c:v>
                </c:pt>
                <c:pt idx="2">
                  <c:v>2012</c:v>
                </c:pt>
                <c:pt idx="3">
                  <c:v>2013</c:v>
                </c:pt>
                <c:pt idx="4">
                  <c:v>2014</c:v>
                </c:pt>
                <c:pt idx="5">
                  <c:v>2015</c:v>
                </c:pt>
              </c:numCache>
            </c:numRef>
          </c:cat>
          <c:val>
            <c:numRef>
              <c:f>Sheet1!$C$17:$C$22</c:f>
              <c:numCache>
                <c:formatCode>General</c:formatCode>
                <c:ptCount val="6"/>
                <c:pt idx="0">
                  <c:v>7</c:v>
                </c:pt>
                <c:pt idx="1">
                  <c:v>6</c:v>
                </c:pt>
                <c:pt idx="2">
                  <c:v>5</c:v>
                </c:pt>
                <c:pt idx="3">
                  <c:v>6</c:v>
                </c:pt>
                <c:pt idx="4">
                  <c:v>7</c:v>
                </c:pt>
                <c:pt idx="5">
                  <c:v>8</c:v>
                </c:pt>
              </c:numCache>
            </c:numRef>
          </c:val>
          <c:extLst>
            <c:ext xmlns:c16="http://schemas.microsoft.com/office/drawing/2014/chart" uri="{C3380CC4-5D6E-409C-BE32-E72D297353CC}">
              <c16:uniqueId val="{00000001-F3D8-4362-98A7-5B7831B0BDCA}"/>
            </c:ext>
          </c:extLst>
        </c:ser>
        <c:dLbls>
          <c:showLegendKey val="0"/>
          <c:showVal val="0"/>
          <c:showCatName val="0"/>
          <c:showSerName val="0"/>
          <c:showPercent val="0"/>
          <c:showBubbleSize val="0"/>
        </c:dLbls>
        <c:gapWidth val="150"/>
        <c:shape val="box"/>
        <c:axId val="537508568"/>
        <c:axId val="537501120"/>
        <c:axId val="0"/>
      </c:bar3DChart>
      <c:catAx>
        <c:axId val="537508568"/>
        <c:scaling>
          <c:orientation val="minMax"/>
        </c:scaling>
        <c:delete val="1"/>
        <c:axPos val="b"/>
        <c:numFmt formatCode="General" sourceLinked="1"/>
        <c:majorTickMark val="none"/>
        <c:minorTickMark val="none"/>
        <c:tickLblPos val="nextTo"/>
        <c:crossAx val="537501120"/>
        <c:crosses val="autoZero"/>
        <c:auto val="1"/>
        <c:lblAlgn val="ctr"/>
        <c:lblOffset val="100"/>
        <c:noMultiLvlLbl val="0"/>
      </c:catAx>
      <c:valAx>
        <c:axId val="537501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crossAx val="537508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N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NL"/>
    </a:p>
  </c:txPr>
  <c:externalData r:id="rId1">
    <c:autoUpdate val="0"/>
  </c:externalData>
</c:chartSpace>
</file>

<file path=word/theme/theme1.xml><?xml version="1.0" encoding="utf-8"?>
<a:theme xmlns:a="http://schemas.openxmlformats.org/drawingml/2006/main" name="Rebranding">
  <a:themeElements>
    <a:clrScheme name="PwC Orange">
      <a:dk1>
        <a:srgbClr val="000000"/>
      </a:dk1>
      <a:lt1>
        <a:srgbClr val="FFFFFF"/>
      </a:lt1>
      <a:dk2>
        <a:srgbClr val="DC6900"/>
      </a:dk2>
      <a:lt2>
        <a:srgbClr val="FFFFFF"/>
      </a:lt2>
      <a:accent1>
        <a:srgbClr val="DC6900"/>
      </a:accent1>
      <a:accent2>
        <a:srgbClr val="FFB600"/>
      </a:accent2>
      <a:accent3>
        <a:srgbClr val="602320"/>
      </a:accent3>
      <a:accent4>
        <a:srgbClr val="E27588"/>
      </a:accent4>
      <a:accent5>
        <a:srgbClr val="A32020"/>
      </a:accent5>
      <a:accent6>
        <a:srgbClr val="E0301E"/>
      </a:accent6>
      <a:hlink>
        <a:srgbClr val="0000FF"/>
      </a:hlink>
      <a:folHlink>
        <a:srgbClr val="0000FF"/>
      </a:folHlink>
    </a:clrScheme>
    <a:fontScheme name="PwC">
      <a:majorFont>
        <a:latin typeface="Georgia"/>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ltGray">
        <a:solidFill>
          <a:schemeClr val="tx2"/>
        </a:solidFill>
        <a:ln w="3175"/>
      </a:spPr>
      <a:bodyPr rtlCol="0" anchor="ctr"/>
      <a:lstStyle>
        <a:defPPr algn="ctr">
          <a:defRPr dirty="0" err="1" smtClean="0">
            <a:solidFill>
              <a:schemeClr val="bg1"/>
            </a:solidFill>
            <a:latin typeface="Georgia" pitchFamily="18" charset="0"/>
          </a:defRPr>
        </a:defPPr>
      </a:lstStyle>
      <a:style>
        <a:lnRef idx="2">
          <a:schemeClr val="accent1">
            <a:shade val="50000"/>
          </a:schemeClr>
        </a:lnRef>
        <a:fillRef idx="1">
          <a:schemeClr val="accent1"/>
        </a:fillRef>
        <a:effectRef idx="0">
          <a:schemeClr val="accent1"/>
        </a:effectRef>
        <a:fontRef idx="minor">
          <a:schemeClr val="lt1"/>
        </a:fontRef>
      </a:style>
    </a:spDef>
    <a:txDef>
      <a:spPr>
        <a:noFill/>
      </a:spPr>
      <a:bodyPr wrap="square" lIns="0" tIns="0" rIns="0" bIns="0" rtlCol="0">
        <a:noAutofit/>
      </a:bodyPr>
      <a:lstStyle>
        <a:defPPr indent="-274320">
          <a:spcAft>
            <a:spcPts val="900"/>
          </a:spcAft>
          <a:defRPr sz="2000" dirty="0" err="1" smtClean="0">
            <a:latin typeface="Georgia" pitchFamily="18" charset="0"/>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B10D2F1F5C8194AAEEE1E50ABEA4595" ma:contentTypeVersion="3" ma:contentTypeDescription="Een nieuw document maken." ma:contentTypeScope="" ma:versionID="4ecffe70beca6c5c66925d50fe9feee8">
  <xsd:schema xmlns:xsd="http://www.w3.org/2001/XMLSchema" xmlns:xs="http://www.w3.org/2001/XMLSchema" xmlns:p="http://schemas.microsoft.com/office/2006/metadata/properties" xmlns:ns2="8098a3f4-7b63-46e0-a41a-ceaa010b5864" targetNamespace="http://schemas.microsoft.com/office/2006/metadata/properties" ma:root="true" ma:fieldsID="9d8c6b82fb74e3cd0e46fe223fb74cde" ns2:_="">
    <xsd:import namespace="8098a3f4-7b63-46e0-a41a-ceaa010b5864"/>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98a3f4-7b63-46e0-a41a-ceaa010b58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65F1F1-656D-4F8C-9C05-435B6F239633}">
  <ds:schemaRefs>
    <ds:schemaRef ds:uri="http://schemas.openxmlformats.org/officeDocument/2006/bibliography"/>
  </ds:schemaRefs>
</ds:datastoreItem>
</file>

<file path=customXml/itemProps2.xml><?xml version="1.0" encoding="utf-8"?>
<ds:datastoreItem xmlns:ds="http://schemas.openxmlformats.org/officeDocument/2006/customXml" ds:itemID="{33A3E47E-1166-493A-8D70-D899442E623F}">
  <ds:schemaRefs>
    <ds:schemaRef ds:uri="8098a3f4-7b63-46e0-a41a-ceaa010b5864"/>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1680D85F-DB0C-40DC-971F-A68F880139F3}">
  <ds:schemaRefs>
    <ds:schemaRef ds:uri="http://schemas.microsoft.com/sharepoint/v3/contenttype/forms"/>
  </ds:schemaRefs>
</ds:datastoreItem>
</file>

<file path=customXml/itemProps4.xml><?xml version="1.0" encoding="utf-8"?>
<ds:datastoreItem xmlns:ds="http://schemas.openxmlformats.org/officeDocument/2006/customXml" ds:itemID="{E7F6F752-721A-4022-9A54-F2206B0D9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98a3f4-7b63-46e0-a41a-ceaa010b58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33</Pages>
  <Words>12326</Words>
  <Characters>67795</Characters>
  <Application>Microsoft Office Word</Application>
  <DocSecurity>0</DocSecurity>
  <Lines>564</Lines>
  <Paragraphs>159</Paragraphs>
  <ScaleCrop>false</ScaleCrop>
  <HeadingPairs>
    <vt:vector size="2" baseType="variant">
      <vt:variant>
        <vt:lpstr>Titel</vt:lpstr>
      </vt:variant>
      <vt:variant>
        <vt:i4>1</vt:i4>
      </vt:variant>
    </vt:vector>
  </HeadingPairs>
  <TitlesOfParts>
    <vt:vector size="1" baseType="lpstr">
      <vt:lpstr/>
    </vt:vector>
  </TitlesOfParts>
  <Company>PricewaterhouseCoopers</Company>
  <LinksUpToDate>false</LinksUpToDate>
  <CharactersWithSpaces>79962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MHuber</dc:creator>
  <cp:lastModifiedBy>Talitha Manuel</cp:lastModifiedBy>
  <cp:revision>5</cp:revision>
  <cp:lastPrinted>2019-10-18T07:45:00Z</cp:lastPrinted>
  <dcterms:created xsi:type="dcterms:W3CDTF">2023-12-05T10:01:00Z</dcterms:created>
  <dcterms:modified xsi:type="dcterms:W3CDTF">2023-12-18T12:20:00Z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NegativeNumbersBrackets">
    <vt:lpwstr>True</vt:lpwstr>
  </property>
  <property fmtid="{D5CDD505-2E9C-101B-9397-08002B2CF9AE}" pid="3" name="EuropeanNumberFormatting">
    <vt:lpwstr>False</vt:lpwstr>
  </property>
  <property fmtid="{D5CDD505-2E9C-101B-9397-08002B2CF9AE}" pid="4" name="NoDecimals">
    <vt:lpwstr>False</vt:lpwstr>
  </property>
  <property fmtid="{D5CDD505-2E9C-101B-9397-08002B2CF9AE}" pid="5" name="CurrencySymbol">
    <vt:lpwstr>€</vt:lpwstr>
  </property>
  <property fmtid="{D5CDD505-2E9C-101B-9397-08002B2CF9AE}" pid="6" name="ContentTypeId">
    <vt:lpwstr>0x0101006B10D2F1F5C8194AAEEE1E50ABEA4595</vt:lpwstr>
  </property>
</Properties>
</file>