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592CD" w14:textId="77777777" w:rsidR="00582D68" w:rsidRDefault="00582D68" w:rsidP="00582D68">
      <w:pPr>
        <w:pStyle w:val="Kop1"/>
        <w:shd w:val="clear" w:color="auto" w:fill="FFFFFF"/>
        <w:spacing w:before="0" w:beforeAutospacing="0" w:after="0" w:afterAutospacing="0"/>
        <w:jc w:val="right"/>
        <w:rPr>
          <w:rFonts w:ascii="Arial" w:eastAsiaTheme="minorHAnsi" w:hAnsi="Arial" w:cs="Arial"/>
          <w:bCs w:val="0"/>
          <w:color w:val="auto"/>
          <w:kern w:val="0"/>
          <w:sz w:val="28"/>
          <w:szCs w:val="28"/>
          <w:lang w:eastAsia="en-US"/>
        </w:rPr>
      </w:pPr>
      <w:r>
        <w:rPr>
          <w:rFonts w:ascii="Arial" w:hAnsi="Arial" w:cs="Arial"/>
          <w:noProof/>
          <w:color w:val="1A1A1A"/>
          <w:sz w:val="21"/>
          <w:szCs w:val="21"/>
        </w:rPr>
        <w:drawing>
          <wp:inline distT="0" distB="0" distL="0" distR="0" wp14:anchorId="704466CE" wp14:editId="0B28CEFF">
            <wp:extent cx="928715" cy="923925"/>
            <wp:effectExtent l="0" t="0" r="5080" b="0"/>
            <wp:docPr id="1" name="Afbeelding 1" descr="Logo vragenlij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ragenlij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366" cy="93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D9052" w14:textId="77777777" w:rsidR="000628AA" w:rsidRPr="007A2E32" w:rsidRDefault="002D5B31" w:rsidP="009D42CF">
      <w:pPr>
        <w:pStyle w:val="Kop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Cs w:val="0"/>
          <w:color w:val="auto"/>
          <w:kern w:val="0"/>
          <w:sz w:val="24"/>
          <w:szCs w:val="24"/>
          <w:lang w:eastAsia="en-US"/>
        </w:rPr>
      </w:pPr>
      <w:r w:rsidRPr="007A2E32">
        <w:rPr>
          <w:rFonts w:asciiTheme="minorHAnsi" w:eastAsiaTheme="minorHAnsi" w:hAnsiTheme="minorHAnsi" w:cs="Arial"/>
          <w:bCs w:val="0"/>
          <w:color w:val="auto"/>
          <w:kern w:val="0"/>
          <w:sz w:val="24"/>
          <w:szCs w:val="24"/>
          <w:lang w:eastAsia="en-US"/>
        </w:rPr>
        <w:t xml:space="preserve">Aanmeldingsformulier </w:t>
      </w:r>
    </w:p>
    <w:p w14:paraId="4E068F6D" w14:textId="77777777" w:rsidR="009D42CF" w:rsidRPr="00582D68" w:rsidRDefault="009D42CF" w:rsidP="009D42CF">
      <w:pPr>
        <w:pStyle w:val="Kop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Cs w:val="0"/>
          <w:color w:val="auto"/>
          <w:kern w:val="0"/>
          <w:sz w:val="23"/>
          <w:szCs w:val="23"/>
          <w:lang w:eastAsia="en-US"/>
        </w:rPr>
      </w:pPr>
    </w:p>
    <w:p w14:paraId="6CB92954" w14:textId="77777777" w:rsidR="002D5B31" w:rsidRPr="007A2E32" w:rsidRDefault="000628AA" w:rsidP="009D42CF">
      <w:pPr>
        <w:pStyle w:val="Kop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Cs w:val="0"/>
          <w:color w:val="auto"/>
          <w:kern w:val="0"/>
          <w:sz w:val="22"/>
          <w:szCs w:val="22"/>
          <w:lang w:eastAsia="en-US"/>
        </w:rPr>
      </w:pPr>
      <w:r w:rsidRPr="007A2E32">
        <w:rPr>
          <w:rFonts w:asciiTheme="minorHAnsi" w:eastAsiaTheme="minorHAnsi" w:hAnsiTheme="minorHAnsi" w:cs="Arial"/>
          <w:bCs w:val="0"/>
          <w:color w:val="auto"/>
          <w:kern w:val="0"/>
          <w:sz w:val="22"/>
          <w:szCs w:val="22"/>
          <w:lang w:eastAsia="en-US"/>
        </w:rPr>
        <w:t>E</w:t>
      </w:r>
      <w:r w:rsidR="002D5B31" w:rsidRPr="007A2E32">
        <w:rPr>
          <w:rFonts w:asciiTheme="minorHAnsi" w:eastAsiaTheme="minorHAnsi" w:hAnsiTheme="minorHAnsi" w:cs="Arial"/>
          <w:bCs w:val="0"/>
          <w:color w:val="auto"/>
          <w:kern w:val="0"/>
          <w:sz w:val="22"/>
          <w:szCs w:val="22"/>
          <w:lang w:eastAsia="en-US"/>
        </w:rPr>
        <w:t>xamens Nederlands recht en Gedrags</w:t>
      </w:r>
      <w:r w:rsidR="00C94F65">
        <w:rPr>
          <w:rFonts w:asciiTheme="minorHAnsi" w:eastAsiaTheme="minorHAnsi" w:hAnsiTheme="minorHAnsi" w:cs="Arial"/>
          <w:bCs w:val="0"/>
          <w:color w:val="auto"/>
          <w:kern w:val="0"/>
          <w:sz w:val="22"/>
          <w:szCs w:val="22"/>
          <w:lang w:eastAsia="en-US"/>
        </w:rPr>
        <w:t xml:space="preserve">- en beroepsregels voor </w:t>
      </w:r>
      <w:r w:rsidR="00B07B40">
        <w:rPr>
          <w:rFonts w:asciiTheme="minorHAnsi" w:eastAsiaTheme="minorHAnsi" w:hAnsiTheme="minorHAnsi" w:cs="Arial"/>
          <w:bCs w:val="0"/>
          <w:color w:val="auto"/>
          <w:kern w:val="0"/>
          <w:sz w:val="22"/>
          <w:szCs w:val="22"/>
          <w:lang w:eastAsia="en-US"/>
        </w:rPr>
        <w:t>Register</w:t>
      </w:r>
      <w:r w:rsidR="002D5B31" w:rsidRPr="007A2E32">
        <w:rPr>
          <w:rFonts w:asciiTheme="minorHAnsi" w:eastAsiaTheme="minorHAnsi" w:hAnsiTheme="minorHAnsi" w:cs="Arial"/>
          <w:bCs w:val="0"/>
          <w:color w:val="auto"/>
          <w:kern w:val="0"/>
          <w:sz w:val="22"/>
          <w:szCs w:val="22"/>
          <w:lang w:eastAsia="en-US"/>
        </w:rPr>
        <w:t>accountants</w:t>
      </w:r>
    </w:p>
    <w:p w14:paraId="16736877" w14:textId="77777777" w:rsidR="000E34C1" w:rsidRPr="007A2E32" w:rsidRDefault="000E34C1" w:rsidP="009D42CF">
      <w:pPr>
        <w:pStyle w:val="Kop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</w:pPr>
    </w:p>
    <w:p w14:paraId="647B54E6" w14:textId="77777777" w:rsidR="009C25D2" w:rsidRPr="007A2E32" w:rsidRDefault="002D5B31" w:rsidP="009D42CF">
      <w:pPr>
        <w:pStyle w:val="Kop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</w:pPr>
      <w:r w:rsidRPr="007A2E32"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  <w:t xml:space="preserve">Met dit formulier </w:t>
      </w:r>
      <w:r w:rsidR="007B306E" w:rsidRPr="007A2E32"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  <w:t xml:space="preserve">dient u </w:t>
      </w:r>
      <w:r w:rsidRPr="007A2E32"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  <w:t xml:space="preserve">zich </w:t>
      </w:r>
      <w:r w:rsidR="007B306E" w:rsidRPr="007A2E32"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  <w:t xml:space="preserve">aan te melden voor een van de eerste </w:t>
      </w:r>
      <w:r w:rsidRPr="007A2E32"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  <w:t xml:space="preserve">tentamens Nederlands recht en </w:t>
      </w:r>
      <w:r w:rsidR="00EC04CF"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  <w:t xml:space="preserve">het examen </w:t>
      </w:r>
      <w:r w:rsidRPr="007A2E32"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  <w:t>Gedrags- en beroepsregels voor registeraccountants</w:t>
      </w:r>
      <w:r w:rsidR="009C25D2" w:rsidRPr="007A2E32"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  <w:t xml:space="preserve">, zoals bedoeld in artikel </w:t>
      </w:r>
      <w:r w:rsidR="009A4A36" w:rsidRPr="007A2E32"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  <w:t>54</w:t>
      </w:r>
      <w:r w:rsidR="009C25D2" w:rsidRPr="007A2E32"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  <w:t xml:space="preserve"> van de Wet op </w:t>
      </w:r>
      <w:r w:rsidR="009A4A36" w:rsidRPr="007A2E32"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  <w:t xml:space="preserve">het </w:t>
      </w:r>
      <w:r w:rsidR="009C25D2" w:rsidRPr="007A2E32"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  <w:t>accountants</w:t>
      </w:r>
      <w:r w:rsidR="009A4A36" w:rsidRPr="007A2E32"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  <w:t>beroep</w:t>
      </w:r>
      <w:r w:rsidR="009C25D2" w:rsidRPr="007A2E32"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  <w:t xml:space="preserve"> (</w:t>
      </w:r>
      <w:proofErr w:type="spellStart"/>
      <w:r w:rsidR="009C25D2" w:rsidRPr="007A2E32"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  <w:t>W</w:t>
      </w:r>
      <w:r w:rsidR="009A4A36" w:rsidRPr="007A2E32"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  <w:t>ab</w:t>
      </w:r>
      <w:proofErr w:type="spellEnd"/>
      <w:r w:rsidR="009C25D2" w:rsidRPr="007A2E32"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  <w:t>)</w:t>
      </w:r>
      <w:r w:rsidR="00E42D8C" w:rsidRPr="007A2E32"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  <w:t>.</w:t>
      </w:r>
      <w:r w:rsidR="009C25D2" w:rsidRPr="007A2E32"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  <w:t xml:space="preserve"> </w:t>
      </w:r>
    </w:p>
    <w:p w14:paraId="6A74FA2E" w14:textId="77777777" w:rsidR="009D42CF" w:rsidRPr="007A2E32" w:rsidRDefault="009D42CF" w:rsidP="009D42CF">
      <w:pPr>
        <w:pStyle w:val="Kop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</w:pPr>
    </w:p>
    <w:tbl>
      <w:tblPr>
        <w:tblStyle w:val="Tabelraster"/>
        <w:tblW w:w="9690" w:type="dxa"/>
        <w:tblLook w:val="04A0" w:firstRow="1" w:lastRow="0" w:firstColumn="1" w:lastColumn="0" w:noHBand="0" w:noVBand="1"/>
      </w:tblPr>
      <w:tblGrid>
        <w:gridCol w:w="5084"/>
        <w:gridCol w:w="4606"/>
      </w:tblGrid>
      <w:tr w:rsidR="00ED524F" w:rsidRPr="007A2E32" w14:paraId="5D83C27D" w14:textId="77777777" w:rsidTr="0097560C"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EB5DE" w14:textId="77777777" w:rsidR="00ED524F" w:rsidRPr="007A2E32" w:rsidRDefault="007B306E" w:rsidP="009D42CF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Cs w:val="0"/>
                <w:color w:val="auto"/>
                <w:kern w:val="0"/>
                <w:sz w:val="22"/>
                <w:szCs w:val="22"/>
                <w:lang w:eastAsia="en-US"/>
              </w:rPr>
            </w:pPr>
            <w:r w:rsidRPr="007A2E32">
              <w:rPr>
                <w:rFonts w:asciiTheme="minorHAnsi" w:eastAsiaTheme="minorHAnsi" w:hAnsiTheme="minorHAnsi" w:cs="Arial"/>
                <w:bCs w:val="0"/>
                <w:color w:val="auto"/>
                <w:kern w:val="0"/>
                <w:sz w:val="22"/>
                <w:szCs w:val="22"/>
                <w:lang w:eastAsia="en-US"/>
              </w:rPr>
              <w:t>Algemeen</w:t>
            </w:r>
          </w:p>
        </w:tc>
      </w:tr>
      <w:tr w:rsidR="00754259" w:rsidRPr="007A2E32" w14:paraId="44040292" w14:textId="77777777" w:rsidTr="004666E0">
        <w:tc>
          <w:tcPr>
            <w:tcW w:w="9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92222" w14:textId="77777777" w:rsidR="00754259" w:rsidRPr="007A2E32" w:rsidRDefault="00754259" w:rsidP="009D42CF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i/>
                <w:color w:val="auto"/>
                <w:kern w:val="0"/>
                <w:sz w:val="22"/>
                <w:szCs w:val="22"/>
                <w:lang w:eastAsia="en-US"/>
              </w:rPr>
            </w:pPr>
            <w:r w:rsidRPr="007A2E32">
              <w:rPr>
                <w:rFonts w:asciiTheme="minorHAnsi" w:eastAsiaTheme="minorHAnsi" w:hAnsiTheme="minorHAnsi" w:cs="Arial"/>
                <w:b w:val="0"/>
                <w:bCs w:val="0"/>
                <w:i/>
                <w:color w:val="auto"/>
                <w:kern w:val="0"/>
                <w:sz w:val="22"/>
                <w:szCs w:val="22"/>
                <w:lang w:eastAsia="en-US"/>
              </w:rPr>
              <w:t>Om de aanmelding in behandeling te kunnen nemen, dienen de met een * gemarkeerde velden verplicht</w:t>
            </w:r>
            <w:r w:rsidR="00954168" w:rsidRPr="007A2E32">
              <w:rPr>
                <w:rFonts w:asciiTheme="minorHAnsi" w:eastAsiaTheme="minorHAnsi" w:hAnsiTheme="minorHAnsi" w:cs="Arial"/>
                <w:b w:val="0"/>
                <w:bCs w:val="0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 te worden ingevuld</w:t>
            </w:r>
            <w:r w:rsidRPr="007A2E32">
              <w:rPr>
                <w:rFonts w:asciiTheme="minorHAnsi" w:eastAsiaTheme="minorHAnsi" w:hAnsiTheme="minorHAnsi" w:cs="Arial"/>
                <w:b w:val="0"/>
                <w:bCs w:val="0"/>
                <w:i/>
                <w:color w:val="auto"/>
                <w:kern w:val="0"/>
                <w:sz w:val="22"/>
                <w:szCs w:val="22"/>
                <w:lang w:eastAsia="en-US"/>
              </w:rPr>
              <w:t xml:space="preserve">.  </w:t>
            </w:r>
          </w:p>
          <w:p w14:paraId="192F3B56" w14:textId="77777777" w:rsidR="00754259" w:rsidRPr="007A2E32" w:rsidRDefault="00754259" w:rsidP="009D42CF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i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D524F" w:rsidRPr="000F32B0" w14:paraId="0286AC93" w14:textId="77777777" w:rsidTr="0097560C">
        <w:tc>
          <w:tcPr>
            <w:tcW w:w="5084" w:type="dxa"/>
          </w:tcPr>
          <w:p w14:paraId="68E37AF2" w14:textId="77777777" w:rsidR="00ED524F" w:rsidRPr="000F32B0" w:rsidRDefault="00ED524F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(Geboorte)Naam</w:t>
            </w:r>
            <w:r w:rsidR="00DB27B3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606" w:type="dxa"/>
          </w:tcPr>
          <w:p w14:paraId="79F082EE" w14:textId="77777777" w:rsidR="007B306E" w:rsidRPr="000F32B0" w:rsidRDefault="009C25D2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end"/>
            </w:r>
            <w:bookmarkEnd w:id="0"/>
          </w:p>
          <w:p w14:paraId="1ADBEFAE" w14:textId="77777777" w:rsidR="007B306E" w:rsidRPr="000F32B0" w:rsidRDefault="007B306E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ED524F" w:rsidRPr="000F32B0" w14:paraId="6FD3B4A8" w14:textId="77777777" w:rsidTr="0097560C">
        <w:tc>
          <w:tcPr>
            <w:tcW w:w="5084" w:type="dxa"/>
          </w:tcPr>
          <w:p w14:paraId="03972606" w14:textId="77777777" w:rsidR="00ED524F" w:rsidRPr="000F32B0" w:rsidRDefault="00ED524F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Voornamen</w:t>
            </w:r>
            <w:r w:rsidR="00DB27B3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606" w:type="dxa"/>
          </w:tcPr>
          <w:p w14:paraId="589A6482" w14:textId="77777777" w:rsidR="00ED524F" w:rsidRPr="000F32B0" w:rsidRDefault="009C25D2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end"/>
            </w:r>
            <w:bookmarkEnd w:id="1"/>
          </w:p>
          <w:p w14:paraId="360EC621" w14:textId="77777777" w:rsidR="007B306E" w:rsidRPr="000F32B0" w:rsidRDefault="007B306E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E42D8C" w:rsidRPr="000F32B0" w14:paraId="455FAE35" w14:textId="77777777" w:rsidTr="0097560C">
        <w:tc>
          <w:tcPr>
            <w:tcW w:w="5084" w:type="dxa"/>
          </w:tcPr>
          <w:p w14:paraId="27C6749D" w14:textId="77777777" w:rsidR="00E42D8C" w:rsidRPr="000F32B0" w:rsidRDefault="007B306E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Titel(s)</w:t>
            </w:r>
            <w:r w:rsidR="00DB27B3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606" w:type="dxa"/>
          </w:tcPr>
          <w:p w14:paraId="03746DF3" w14:textId="77777777" w:rsidR="00E42D8C" w:rsidRPr="000F32B0" w:rsidRDefault="009C25D2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end"/>
            </w:r>
            <w:bookmarkEnd w:id="2"/>
          </w:p>
          <w:p w14:paraId="24AABE9F" w14:textId="77777777" w:rsidR="007B306E" w:rsidRPr="000F32B0" w:rsidRDefault="007B306E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ED524F" w:rsidRPr="000F32B0" w14:paraId="17BC69F0" w14:textId="77777777" w:rsidTr="0097560C">
        <w:tc>
          <w:tcPr>
            <w:tcW w:w="5084" w:type="dxa"/>
          </w:tcPr>
          <w:p w14:paraId="02AAF5EF" w14:textId="77777777" w:rsidR="00ED524F" w:rsidRPr="000F32B0" w:rsidRDefault="00ED524F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Geboortedatum</w:t>
            </w:r>
            <w:r w:rsidR="00DB27B3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606" w:type="dxa"/>
          </w:tcPr>
          <w:p w14:paraId="73A97AA8" w14:textId="77777777" w:rsidR="00ED524F" w:rsidRPr="000F32B0" w:rsidRDefault="009C25D2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end"/>
            </w:r>
            <w:bookmarkEnd w:id="3"/>
          </w:p>
          <w:p w14:paraId="47D37F03" w14:textId="77777777" w:rsidR="007B306E" w:rsidRPr="000F32B0" w:rsidRDefault="007B306E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ED524F" w:rsidRPr="000F32B0" w14:paraId="04B1247D" w14:textId="77777777" w:rsidTr="0097560C">
        <w:tc>
          <w:tcPr>
            <w:tcW w:w="5084" w:type="dxa"/>
          </w:tcPr>
          <w:p w14:paraId="3238D97B" w14:textId="77777777" w:rsidR="00ED524F" w:rsidRPr="000F32B0" w:rsidRDefault="00ED524F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Geboorteplaats</w:t>
            </w:r>
            <w:r w:rsidR="00DB27B3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606" w:type="dxa"/>
          </w:tcPr>
          <w:p w14:paraId="49FC0D7D" w14:textId="77777777" w:rsidR="00ED524F" w:rsidRPr="000F32B0" w:rsidRDefault="009C25D2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end"/>
            </w:r>
            <w:bookmarkEnd w:id="4"/>
          </w:p>
          <w:p w14:paraId="659E4B06" w14:textId="77777777" w:rsidR="007B306E" w:rsidRPr="000F32B0" w:rsidRDefault="007B306E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ED524F" w:rsidRPr="000F32B0" w14:paraId="78B42946" w14:textId="77777777" w:rsidTr="0097560C">
        <w:tc>
          <w:tcPr>
            <w:tcW w:w="5084" w:type="dxa"/>
          </w:tcPr>
          <w:p w14:paraId="1AD173D4" w14:textId="77777777" w:rsidR="00ED524F" w:rsidRPr="000F32B0" w:rsidRDefault="00ED524F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Nationaliteit</w:t>
            </w:r>
            <w:r w:rsidR="00DB27B3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606" w:type="dxa"/>
          </w:tcPr>
          <w:p w14:paraId="70554A21" w14:textId="77777777" w:rsidR="00ED524F" w:rsidRPr="000F32B0" w:rsidRDefault="009C25D2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end"/>
            </w:r>
            <w:bookmarkEnd w:id="5"/>
          </w:p>
          <w:p w14:paraId="1309C416" w14:textId="77777777" w:rsidR="007B306E" w:rsidRPr="000F32B0" w:rsidRDefault="007B306E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ED524F" w:rsidRPr="000F32B0" w14:paraId="6E420543" w14:textId="77777777" w:rsidTr="0097560C">
        <w:tc>
          <w:tcPr>
            <w:tcW w:w="5084" w:type="dxa"/>
          </w:tcPr>
          <w:p w14:paraId="32A065DB" w14:textId="77777777" w:rsidR="00ED524F" w:rsidRPr="000F32B0" w:rsidRDefault="00ED524F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Adres</w:t>
            </w:r>
            <w:r w:rsidR="00DB27B3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606" w:type="dxa"/>
          </w:tcPr>
          <w:p w14:paraId="4E704D1D" w14:textId="77777777" w:rsidR="00ED524F" w:rsidRPr="000F32B0" w:rsidRDefault="009C25D2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end"/>
            </w:r>
            <w:bookmarkEnd w:id="6"/>
          </w:p>
          <w:p w14:paraId="454B211C" w14:textId="77777777" w:rsidR="007B306E" w:rsidRPr="000F32B0" w:rsidRDefault="007B306E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ED524F" w:rsidRPr="000F32B0" w14:paraId="5456AE91" w14:textId="77777777" w:rsidTr="0097560C">
        <w:tc>
          <w:tcPr>
            <w:tcW w:w="5084" w:type="dxa"/>
          </w:tcPr>
          <w:p w14:paraId="75D0D03A" w14:textId="77777777" w:rsidR="00ED524F" w:rsidRPr="000F32B0" w:rsidRDefault="00ED524F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Postcode</w:t>
            </w:r>
            <w:r w:rsidR="00DB27B3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606" w:type="dxa"/>
          </w:tcPr>
          <w:p w14:paraId="66D128B2" w14:textId="77777777" w:rsidR="00ED524F" w:rsidRPr="000F32B0" w:rsidRDefault="009C25D2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end"/>
            </w:r>
            <w:bookmarkEnd w:id="7"/>
          </w:p>
          <w:p w14:paraId="01131699" w14:textId="77777777" w:rsidR="007B306E" w:rsidRPr="000F32B0" w:rsidRDefault="007B306E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ED524F" w:rsidRPr="000F32B0" w14:paraId="6A8EA198" w14:textId="77777777" w:rsidTr="0097560C">
        <w:tc>
          <w:tcPr>
            <w:tcW w:w="5084" w:type="dxa"/>
          </w:tcPr>
          <w:p w14:paraId="1C73D95B" w14:textId="77777777" w:rsidR="00ED524F" w:rsidRPr="000F32B0" w:rsidRDefault="00ED524F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Woonplaats</w:t>
            </w:r>
            <w:r w:rsidR="00DB27B3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606" w:type="dxa"/>
          </w:tcPr>
          <w:p w14:paraId="23662D7C" w14:textId="77777777" w:rsidR="00ED524F" w:rsidRPr="000F32B0" w:rsidRDefault="009C25D2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end"/>
            </w:r>
            <w:bookmarkEnd w:id="8"/>
          </w:p>
          <w:p w14:paraId="21EBB515" w14:textId="77777777" w:rsidR="007B306E" w:rsidRPr="000F32B0" w:rsidRDefault="007B306E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ED524F" w:rsidRPr="000F32B0" w14:paraId="6E77FC82" w14:textId="77777777" w:rsidTr="0097560C">
        <w:tc>
          <w:tcPr>
            <w:tcW w:w="5084" w:type="dxa"/>
          </w:tcPr>
          <w:p w14:paraId="7CDA428B" w14:textId="77777777" w:rsidR="00ED524F" w:rsidRPr="000F32B0" w:rsidRDefault="00ED524F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Land</w:t>
            </w:r>
            <w:r w:rsidR="00DB27B3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606" w:type="dxa"/>
          </w:tcPr>
          <w:p w14:paraId="5C37D823" w14:textId="77777777" w:rsidR="00ED524F" w:rsidRPr="000F32B0" w:rsidRDefault="009C25D2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end"/>
            </w:r>
            <w:bookmarkEnd w:id="9"/>
          </w:p>
          <w:p w14:paraId="656BAA7A" w14:textId="77777777" w:rsidR="007B306E" w:rsidRPr="000F32B0" w:rsidRDefault="007B306E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ED524F" w:rsidRPr="000F32B0" w14:paraId="5719E7FC" w14:textId="77777777" w:rsidTr="0097560C">
        <w:tc>
          <w:tcPr>
            <w:tcW w:w="5084" w:type="dxa"/>
          </w:tcPr>
          <w:p w14:paraId="0C1F008A" w14:textId="77777777" w:rsidR="00ED524F" w:rsidRPr="000F32B0" w:rsidRDefault="00ED524F" w:rsidP="00DB27B3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Telefoon</w:t>
            </w:r>
            <w:r w:rsidR="00DB27B3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nummer</w:t>
            </w:r>
          </w:p>
        </w:tc>
        <w:tc>
          <w:tcPr>
            <w:tcW w:w="4606" w:type="dxa"/>
          </w:tcPr>
          <w:p w14:paraId="1C64649C" w14:textId="77777777" w:rsidR="00ED524F" w:rsidRPr="000F32B0" w:rsidRDefault="009C25D2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end"/>
            </w:r>
            <w:bookmarkEnd w:id="10"/>
          </w:p>
          <w:p w14:paraId="52746A2B" w14:textId="77777777" w:rsidR="007B306E" w:rsidRPr="000F32B0" w:rsidRDefault="007B306E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ED524F" w:rsidRPr="000F32B0" w14:paraId="423956A9" w14:textId="77777777" w:rsidTr="0097560C">
        <w:tc>
          <w:tcPr>
            <w:tcW w:w="5084" w:type="dxa"/>
          </w:tcPr>
          <w:p w14:paraId="17E58BC3" w14:textId="77777777" w:rsidR="00ED524F" w:rsidRPr="000F32B0" w:rsidRDefault="00ED524F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E-mail</w:t>
            </w:r>
            <w:r w:rsidR="007A2E32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adres</w:t>
            </w:r>
            <w:r w:rsidR="00DB27B3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606" w:type="dxa"/>
          </w:tcPr>
          <w:p w14:paraId="5C2F69D1" w14:textId="77777777" w:rsidR="00ED524F" w:rsidRPr="000F32B0" w:rsidRDefault="009C25D2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end"/>
            </w:r>
            <w:bookmarkEnd w:id="11"/>
          </w:p>
          <w:p w14:paraId="21FB56B0" w14:textId="77777777" w:rsidR="007B306E" w:rsidRPr="000F32B0" w:rsidRDefault="007B306E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E42D8C" w:rsidRPr="000F32B0" w14:paraId="631C5011" w14:textId="77777777" w:rsidTr="007B306E">
        <w:tc>
          <w:tcPr>
            <w:tcW w:w="5084" w:type="dxa"/>
            <w:tcBorders>
              <w:bottom w:val="single" w:sz="4" w:space="0" w:color="auto"/>
            </w:tcBorders>
          </w:tcPr>
          <w:p w14:paraId="2CBE5821" w14:textId="77777777" w:rsidR="00E42D8C" w:rsidRPr="000F32B0" w:rsidRDefault="00E42D8C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Werkgever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1D47AF73" w14:textId="77777777" w:rsidR="00E42D8C" w:rsidRPr="000F32B0" w:rsidRDefault="009C25D2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end"/>
            </w:r>
            <w:bookmarkEnd w:id="12"/>
          </w:p>
          <w:p w14:paraId="622290DD" w14:textId="77777777" w:rsidR="007B306E" w:rsidRPr="000F32B0" w:rsidRDefault="007B306E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ED524F" w:rsidRPr="007A2E32" w14:paraId="2E0CD9B8" w14:textId="77777777" w:rsidTr="007B306E">
        <w:tc>
          <w:tcPr>
            <w:tcW w:w="5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87796" w14:textId="77777777" w:rsidR="000628AA" w:rsidRPr="007A2E32" w:rsidRDefault="000628AA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0A669" w14:textId="77777777" w:rsidR="00ED524F" w:rsidRPr="007A2E32" w:rsidRDefault="00ED524F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42D8C" w:rsidRPr="007A2E32" w14:paraId="4367A3BE" w14:textId="77777777" w:rsidTr="007B306E"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14:paraId="3E093DF0" w14:textId="77777777" w:rsidR="00582D68" w:rsidRPr="007A2E32" w:rsidRDefault="00582D68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399EEB7" w14:textId="77777777" w:rsidR="00E42D8C" w:rsidRPr="007A2E32" w:rsidRDefault="00E42D8C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42D8C" w:rsidRPr="007A2E32" w14:paraId="2946471F" w14:textId="77777777" w:rsidTr="0097560C"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191E0" w14:textId="77777777" w:rsidR="00E42D8C" w:rsidRPr="007A2E32" w:rsidRDefault="00E42D8C" w:rsidP="008D5088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Cs w:val="0"/>
                <w:color w:val="auto"/>
                <w:kern w:val="0"/>
                <w:sz w:val="22"/>
                <w:szCs w:val="22"/>
                <w:lang w:eastAsia="en-US"/>
              </w:rPr>
            </w:pPr>
            <w:r w:rsidRPr="007A2E32">
              <w:rPr>
                <w:rFonts w:asciiTheme="minorHAnsi" w:eastAsiaTheme="minorHAnsi" w:hAnsiTheme="minorHAnsi" w:cs="Arial"/>
                <w:bCs w:val="0"/>
                <w:color w:val="auto"/>
                <w:kern w:val="0"/>
                <w:sz w:val="22"/>
                <w:szCs w:val="22"/>
                <w:lang w:eastAsia="en-US"/>
              </w:rPr>
              <w:t xml:space="preserve">Informatie accountantskwalificatie van de </w:t>
            </w:r>
            <w:r w:rsidR="008D5088" w:rsidRPr="007A2E32">
              <w:rPr>
                <w:rFonts w:asciiTheme="minorHAnsi" w:eastAsiaTheme="minorHAnsi" w:hAnsiTheme="minorHAnsi" w:cs="Arial"/>
                <w:bCs w:val="0"/>
                <w:color w:val="auto"/>
                <w:kern w:val="0"/>
                <w:sz w:val="22"/>
                <w:szCs w:val="22"/>
                <w:lang w:eastAsia="en-US"/>
              </w:rPr>
              <w:t>kandidaat</w:t>
            </w:r>
          </w:p>
        </w:tc>
      </w:tr>
      <w:tr w:rsidR="00E42D8C" w:rsidRPr="007A2E32" w14:paraId="6FAE357F" w14:textId="77777777" w:rsidTr="0097560C"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336C6" w14:textId="77777777" w:rsidR="00E42D8C" w:rsidRPr="007A2E32" w:rsidRDefault="00E42D8C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8FA7C" w14:textId="77777777" w:rsidR="00E42D8C" w:rsidRPr="007A2E32" w:rsidRDefault="00E42D8C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42D8C" w:rsidRPr="007A2E32" w14:paraId="2C9F90B8" w14:textId="77777777" w:rsidTr="0097560C">
        <w:tc>
          <w:tcPr>
            <w:tcW w:w="5084" w:type="dxa"/>
            <w:tcBorders>
              <w:top w:val="single" w:sz="4" w:space="0" w:color="auto"/>
            </w:tcBorders>
          </w:tcPr>
          <w:p w14:paraId="094729CC" w14:textId="77777777" w:rsidR="009C25D2" w:rsidRPr="000F32B0" w:rsidRDefault="00E42D8C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‘Voorlopig</w:t>
            </w:r>
            <w:r w:rsidR="006B78E8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 xml:space="preserve"> oordeel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’ van de CEA</w:t>
            </w:r>
            <w:r w:rsidR="00DB27B3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*</w:t>
            </w:r>
          </w:p>
          <w:p w14:paraId="0A1B36E1" w14:textId="77777777" w:rsidR="008D5088" w:rsidRPr="000F32B0" w:rsidRDefault="008D5088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5114F8F4" w14:textId="77777777" w:rsidR="00E42D8C" w:rsidRPr="000F32B0" w:rsidRDefault="00E42D8C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1"/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instrText xml:space="preserve"> FORMCHECKBOX </w:instrText>
            </w:r>
            <w:r w:rsidR="00C2171C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r>
            <w:r w:rsidR="00C2171C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end"/>
            </w:r>
            <w:bookmarkEnd w:id="13"/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 xml:space="preserve"> Ja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ab/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ab/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2"/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instrText xml:space="preserve"> FORMCHECKBOX </w:instrText>
            </w:r>
            <w:r w:rsidR="00C2171C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r>
            <w:r w:rsidR="00C2171C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end"/>
            </w:r>
            <w:bookmarkEnd w:id="14"/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 xml:space="preserve"> Nee</w:t>
            </w:r>
          </w:p>
        </w:tc>
      </w:tr>
      <w:tr w:rsidR="00E42D8C" w:rsidRPr="007A2E32" w14:paraId="3C4D35B1" w14:textId="77777777" w:rsidTr="0097560C">
        <w:tc>
          <w:tcPr>
            <w:tcW w:w="5084" w:type="dxa"/>
          </w:tcPr>
          <w:p w14:paraId="007FA1CA" w14:textId="77777777" w:rsidR="00E42D8C" w:rsidRPr="000F32B0" w:rsidRDefault="00E42D8C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 xml:space="preserve">Gevolgde </w:t>
            </w:r>
            <w:r w:rsidR="007B306E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(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accountants</w:t>
            </w:r>
            <w:r w:rsidR="007B306E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)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opleiding</w:t>
            </w:r>
            <w:r w:rsidR="009C25D2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(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en</w:t>
            </w:r>
            <w:r w:rsidR="009C25D2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)</w:t>
            </w:r>
            <w:r w:rsidR="007B306E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 xml:space="preserve"> in het hoger onderwijs</w:t>
            </w:r>
            <w:r w:rsidR="00DB27B3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*</w:t>
            </w:r>
          </w:p>
          <w:p w14:paraId="3B6E65AD" w14:textId="77777777" w:rsidR="007B306E" w:rsidRPr="000F32B0" w:rsidRDefault="007B306E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06" w:type="dxa"/>
          </w:tcPr>
          <w:p w14:paraId="153F6688" w14:textId="77777777" w:rsidR="00E42D8C" w:rsidRPr="000F32B0" w:rsidRDefault="009C25D2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end"/>
            </w:r>
            <w:bookmarkEnd w:id="15"/>
          </w:p>
        </w:tc>
      </w:tr>
      <w:tr w:rsidR="009C25D2" w:rsidRPr="007A2E32" w14:paraId="6149E0D2" w14:textId="77777777" w:rsidTr="0097560C">
        <w:tc>
          <w:tcPr>
            <w:tcW w:w="5084" w:type="dxa"/>
          </w:tcPr>
          <w:p w14:paraId="7911894F" w14:textId="77777777" w:rsidR="009C25D2" w:rsidRPr="000F32B0" w:rsidRDefault="009C25D2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 xml:space="preserve">Land(en) </w:t>
            </w:r>
            <w:r w:rsidR="008D5088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waar</w:t>
            </w:r>
            <w:r w:rsidR="007B306E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 xml:space="preserve"> de 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opleiding(en)</w:t>
            </w:r>
            <w:r w:rsidR="008D5088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 xml:space="preserve"> is (</w:t>
            </w:r>
            <w:r w:rsidR="007B306E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zijn) gevolgd</w:t>
            </w:r>
            <w:r w:rsidR="00DB27B3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*</w:t>
            </w:r>
          </w:p>
          <w:p w14:paraId="30CD9CE0" w14:textId="77777777" w:rsidR="007B306E" w:rsidRPr="000F32B0" w:rsidRDefault="007B306E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06" w:type="dxa"/>
          </w:tcPr>
          <w:p w14:paraId="5B081CE8" w14:textId="77777777" w:rsidR="009C25D2" w:rsidRPr="000F32B0" w:rsidRDefault="009C25D2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end"/>
            </w:r>
            <w:bookmarkEnd w:id="16"/>
          </w:p>
        </w:tc>
      </w:tr>
      <w:tr w:rsidR="00E42D8C" w:rsidRPr="007A2E32" w14:paraId="51A3B3D0" w14:textId="77777777" w:rsidTr="0097560C">
        <w:tc>
          <w:tcPr>
            <w:tcW w:w="5084" w:type="dxa"/>
          </w:tcPr>
          <w:p w14:paraId="6A42D1BF" w14:textId="77777777" w:rsidR="00E42D8C" w:rsidRPr="000F32B0" w:rsidRDefault="007B306E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Lid van de volgende beroepsorganisatie</w:t>
            </w:r>
            <w:r w:rsidR="009C25D2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(s)</w:t>
            </w:r>
            <w:r w:rsidR="00DB27B3"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t>*</w:t>
            </w:r>
          </w:p>
          <w:p w14:paraId="20757716" w14:textId="77777777" w:rsidR="007B306E" w:rsidRPr="000F32B0" w:rsidRDefault="007B306E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606" w:type="dxa"/>
          </w:tcPr>
          <w:p w14:paraId="556653A5" w14:textId="77777777" w:rsidR="00E42D8C" w:rsidRPr="000F32B0" w:rsidRDefault="009C25D2" w:rsidP="007B306E">
            <w:pPr>
              <w:pStyle w:val="Kop1"/>
              <w:spacing w:before="0" w:beforeAutospacing="0" w:after="0" w:afterAutospacing="0"/>
              <w:outlineLvl w:val="0"/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noProof/>
                <w:color w:val="auto"/>
                <w:kern w:val="0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  <w:fldChar w:fldCharType="end"/>
            </w:r>
            <w:bookmarkEnd w:id="17"/>
          </w:p>
        </w:tc>
      </w:tr>
    </w:tbl>
    <w:p w14:paraId="1036085C" w14:textId="77777777" w:rsidR="009D42CF" w:rsidRPr="007A2E32" w:rsidRDefault="009D42CF" w:rsidP="009D42CF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</w:p>
    <w:p w14:paraId="03EB6414" w14:textId="77777777" w:rsidR="007B306E" w:rsidRPr="007A2E32" w:rsidRDefault="007B306E" w:rsidP="009D42CF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auto"/>
          <w:sz w:val="22"/>
          <w:szCs w:val="22"/>
          <w:lang w:eastAsia="en-US"/>
        </w:rPr>
      </w:pPr>
      <w:r w:rsidRPr="007A2E32">
        <w:rPr>
          <w:rFonts w:asciiTheme="minorHAnsi" w:eastAsiaTheme="minorHAnsi" w:hAnsiTheme="minorHAnsi" w:cs="Arial"/>
          <w:b/>
          <w:color w:val="auto"/>
          <w:sz w:val="22"/>
          <w:szCs w:val="22"/>
          <w:lang w:eastAsia="en-US"/>
        </w:rPr>
        <w:t xml:space="preserve">Aanmelding </w:t>
      </w:r>
      <w:r w:rsidR="008D5088" w:rsidRPr="007A2E32">
        <w:rPr>
          <w:rFonts w:asciiTheme="minorHAnsi" w:eastAsiaTheme="minorHAnsi" w:hAnsiTheme="minorHAnsi" w:cs="Arial"/>
          <w:b/>
          <w:color w:val="auto"/>
          <w:sz w:val="22"/>
          <w:szCs w:val="22"/>
          <w:lang w:eastAsia="en-US"/>
        </w:rPr>
        <w:t>tentamen(s)</w:t>
      </w:r>
    </w:p>
    <w:p w14:paraId="786AFEA5" w14:textId="77777777" w:rsidR="008D5088" w:rsidRPr="007A2E32" w:rsidRDefault="008D5088" w:rsidP="009D42CF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auto"/>
          <w:sz w:val="22"/>
          <w:szCs w:val="22"/>
          <w:lang w:eastAsia="en-US"/>
        </w:rPr>
      </w:pPr>
    </w:p>
    <w:p w14:paraId="3BB806AA" w14:textId="77777777" w:rsidR="008D5088" w:rsidRPr="007A2E32" w:rsidRDefault="008D5088" w:rsidP="009D42CF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i/>
          <w:color w:val="auto"/>
          <w:sz w:val="22"/>
          <w:szCs w:val="22"/>
          <w:u w:val="single"/>
          <w:lang w:eastAsia="en-US"/>
        </w:rPr>
      </w:pPr>
      <w:r w:rsidRPr="007A2E32">
        <w:rPr>
          <w:rFonts w:asciiTheme="minorHAnsi" w:eastAsiaTheme="minorHAnsi" w:hAnsiTheme="minorHAnsi" w:cs="Arial"/>
          <w:i/>
          <w:color w:val="auto"/>
          <w:sz w:val="22"/>
          <w:szCs w:val="22"/>
          <w:u w:val="single"/>
          <w:lang w:eastAsia="en-US"/>
        </w:rPr>
        <w:t>Tentamenvolgorde</w:t>
      </w:r>
    </w:p>
    <w:p w14:paraId="1DE47204" w14:textId="77777777" w:rsidR="00DF050D" w:rsidRPr="007A2E32" w:rsidRDefault="00DF050D" w:rsidP="009D42CF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i/>
          <w:color w:val="auto"/>
          <w:sz w:val="22"/>
          <w:szCs w:val="22"/>
          <w:u w:val="single"/>
          <w:lang w:eastAsia="en-US"/>
        </w:rPr>
      </w:pPr>
    </w:p>
    <w:p w14:paraId="5FF6B727" w14:textId="77777777" w:rsidR="00F75CC2" w:rsidRPr="007A2E32" w:rsidRDefault="007B306E" w:rsidP="00F75CC2">
      <w:pPr>
        <w:pStyle w:val="Normaalweb"/>
        <w:numPr>
          <w:ilvl w:val="0"/>
          <w:numId w:val="3"/>
        </w:numPr>
        <w:shd w:val="clear" w:color="auto" w:fill="FFFFFF"/>
        <w:tabs>
          <w:tab w:val="left" w:pos="270"/>
        </w:tabs>
        <w:spacing w:before="0" w:beforeAutospacing="0" w:after="0" w:afterAutospacing="0"/>
        <w:ind w:left="270" w:hanging="27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Het </w:t>
      </w:r>
      <w:r w:rsidR="0097560C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tentamen Recht </w:t>
      </w:r>
      <w:r w:rsidR="009E1555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moet</w:t>
      </w:r>
      <w:r w:rsidR="0097560C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 behaald </w:t>
      </w:r>
      <w:r w:rsidR="009E1555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zijn </w:t>
      </w:r>
      <w:r w:rsidR="0097560C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voordat het tentamen Jaarrekeningenrecht kan worden afgelegd. </w:t>
      </w:r>
    </w:p>
    <w:p w14:paraId="16DD39BF" w14:textId="77777777" w:rsidR="00F75CC2" w:rsidRPr="007A2E32" w:rsidRDefault="0097560C" w:rsidP="00F75CC2">
      <w:pPr>
        <w:pStyle w:val="Normaalweb"/>
        <w:numPr>
          <w:ilvl w:val="0"/>
          <w:numId w:val="3"/>
        </w:numPr>
        <w:shd w:val="clear" w:color="auto" w:fill="FFFFFF"/>
        <w:tabs>
          <w:tab w:val="left" w:pos="270"/>
        </w:tabs>
        <w:spacing w:before="0" w:beforeAutospacing="0" w:after="0" w:afterAutospacing="0"/>
        <w:ind w:left="270" w:hanging="27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Het tentamen Belastingrecht I </w:t>
      </w:r>
      <w:r w:rsidR="008D5088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(LB/OB) </w:t>
      </w:r>
      <w:r w:rsidR="009E1555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moet </w:t>
      </w: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behaald </w:t>
      </w:r>
      <w:r w:rsidR="009E1555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zijn </w:t>
      </w: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voordat het tentamen Belastingrecht II </w:t>
      </w:r>
      <w:r w:rsidR="008D5088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(IB/VPB) </w:t>
      </w: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kan worden afgelegd. </w:t>
      </w:r>
    </w:p>
    <w:p w14:paraId="3FFD216A" w14:textId="77777777" w:rsidR="00F75CC2" w:rsidRPr="007A2E32" w:rsidRDefault="0097560C" w:rsidP="00F75CC2">
      <w:pPr>
        <w:pStyle w:val="Normaalweb"/>
        <w:numPr>
          <w:ilvl w:val="0"/>
          <w:numId w:val="3"/>
        </w:numPr>
        <w:shd w:val="clear" w:color="auto" w:fill="FFFFFF"/>
        <w:tabs>
          <w:tab w:val="left" w:pos="270"/>
        </w:tabs>
        <w:spacing w:before="0" w:beforeAutospacing="0" w:after="0" w:afterAutospacing="0"/>
        <w:ind w:left="270" w:hanging="27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De kandidaat kan zelf bepalen of eerst het tentamen Recht of het tentamen Belastingrecht I </w:t>
      </w:r>
      <w:r w:rsidR="008D5088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(LB/OB) </w:t>
      </w:r>
      <w:r w:rsidR="00F75CC2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wordt afgelegd</w:t>
      </w: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. </w:t>
      </w:r>
    </w:p>
    <w:p w14:paraId="6CF7AEDB" w14:textId="77777777" w:rsidR="0097560C" w:rsidRPr="007A2E32" w:rsidRDefault="0097560C" w:rsidP="00F75CC2">
      <w:pPr>
        <w:pStyle w:val="Normaalweb"/>
        <w:numPr>
          <w:ilvl w:val="0"/>
          <w:numId w:val="3"/>
        </w:numPr>
        <w:shd w:val="clear" w:color="auto" w:fill="FFFFFF"/>
        <w:tabs>
          <w:tab w:val="left" w:pos="270"/>
        </w:tabs>
        <w:spacing w:before="0" w:beforeAutospacing="0" w:after="0" w:afterAutospacing="0"/>
        <w:ind w:left="270" w:hanging="27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Het examen Gedrags- en beroepsregels kan </w:t>
      </w:r>
      <w:r w:rsidR="00976D9A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pas </w:t>
      </w: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worden afgelegd nadat de tentamens Nederlands Recht zijn behaald. </w:t>
      </w:r>
    </w:p>
    <w:p w14:paraId="74FBEF1B" w14:textId="77777777" w:rsidR="00976D9A" w:rsidRPr="007A2E32" w:rsidRDefault="00976D9A" w:rsidP="009D42CF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</w:p>
    <w:p w14:paraId="0010E037" w14:textId="77777777" w:rsidR="00DF050D" w:rsidRPr="007A2E32" w:rsidRDefault="009A4A36" w:rsidP="00DF050D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D</w:t>
      </w:r>
      <w:r w:rsidR="00976D9A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e NBA</w:t>
      </w:r>
      <w:r w:rsidR="00954168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="00976D9A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stelt de examendata vast in overleg met de examinatoren. Voor zover mogelijk wordt daarbij rekening gehouden met de wensen van de kandidaat. U kunt </w:t>
      </w:r>
      <w:r w:rsidR="00DF050D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hieronder </w:t>
      </w:r>
      <w:r w:rsidR="00976D9A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aangeven wanneer u het eerste tentamen zou willen afleggen. </w:t>
      </w:r>
      <w:r w:rsidR="00DF050D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U heeft de mogelijkheid een keuze te maken tussen </w:t>
      </w:r>
      <w:r w:rsidR="00954168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het tentamen </w:t>
      </w:r>
      <w:r w:rsidR="00DF050D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Recht en Belastingrecht I (LB/OB). </w:t>
      </w:r>
    </w:p>
    <w:p w14:paraId="227645C5" w14:textId="77777777" w:rsidR="008E606B" w:rsidRPr="007A2E32" w:rsidRDefault="008E606B" w:rsidP="00DF050D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</w:p>
    <w:p w14:paraId="2E5F5B5A" w14:textId="77777777" w:rsidR="008D5088" w:rsidRPr="007A2E32" w:rsidRDefault="008D5088" w:rsidP="009D42CF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i/>
          <w:color w:val="auto"/>
          <w:sz w:val="22"/>
          <w:szCs w:val="22"/>
          <w:u w:val="single"/>
          <w:lang w:eastAsia="en-US"/>
        </w:rPr>
      </w:pPr>
      <w:r w:rsidRPr="007A2E32">
        <w:rPr>
          <w:rFonts w:asciiTheme="minorHAnsi" w:eastAsiaTheme="minorHAnsi" w:hAnsiTheme="minorHAnsi" w:cs="Arial"/>
          <w:i/>
          <w:color w:val="auto"/>
          <w:sz w:val="22"/>
          <w:szCs w:val="22"/>
          <w:u w:val="single"/>
          <w:lang w:eastAsia="en-US"/>
        </w:rPr>
        <w:t>Aanmelding</w:t>
      </w:r>
    </w:p>
    <w:p w14:paraId="1B40696F" w14:textId="77777777" w:rsidR="00976D9A" w:rsidRPr="007A2E32" w:rsidRDefault="00976D9A" w:rsidP="009D42CF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A0252" w:rsidRPr="007A2E32" w14:paraId="4646F3D0" w14:textId="77777777" w:rsidTr="004A0252">
        <w:tc>
          <w:tcPr>
            <w:tcW w:w="4606" w:type="dxa"/>
          </w:tcPr>
          <w:p w14:paraId="111983B8" w14:textId="77777777" w:rsidR="004A0252" w:rsidRPr="000F32B0" w:rsidRDefault="004A0252" w:rsidP="009D42CF">
            <w:pPr>
              <w:pStyle w:val="Normaalweb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Ik meld mij aan voor het (de) tentamen(s)</w:t>
            </w:r>
            <w:r w:rsidR="002C5DA5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 xml:space="preserve"> / het examen</w:t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:</w:t>
            </w:r>
            <w:r w:rsidR="00DB27B3"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606" w:type="dxa"/>
          </w:tcPr>
          <w:p w14:paraId="1ADEECC2" w14:textId="77777777" w:rsidR="004A0252" w:rsidRDefault="004A0252" w:rsidP="004A0252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6"/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C2171C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r>
            <w:r w:rsidR="00C2171C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fldChar w:fldCharType="end"/>
            </w:r>
            <w:bookmarkEnd w:id="18"/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 xml:space="preserve"> Recht </w:t>
            </w:r>
          </w:p>
          <w:p w14:paraId="752D89D1" w14:textId="77777777" w:rsidR="00B07B40" w:rsidRDefault="00B07B40" w:rsidP="004A0252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</w:p>
          <w:p w14:paraId="6F0D11BB" w14:textId="77777777" w:rsidR="00B07B40" w:rsidRPr="000F32B0" w:rsidRDefault="00B07B40" w:rsidP="004A0252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C2171C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r>
            <w:r w:rsidR="00C2171C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fldChar w:fldCharType="end"/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Jaarrekeningenr</w:t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echt</w:t>
            </w:r>
          </w:p>
          <w:p w14:paraId="636E280B" w14:textId="77777777" w:rsidR="004A0252" w:rsidRPr="000F32B0" w:rsidRDefault="004A0252" w:rsidP="004A0252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</w:p>
          <w:p w14:paraId="14032A9B" w14:textId="77777777" w:rsidR="004A0252" w:rsidRDefault="004A0252" w:rsidP="004A0252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7"/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C2171C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r>
            <w:r w:rsidR="00C2171C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fldChar w:fldCharType="end"/>
            </w:r>
            <w:bookmarkEnd w:id="19"/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Belastingrecht I (LB/OB)</w:t>
            </w:r>
          </w:p>
          <w:p w14:paraId="58863268" w14:textId="77777777" w:rsidR="00C94F65" w:rsidRDefault="00C94F65" w:rsidP="004A0252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</w:p>
          <w:p w14:paraId="2F489F2B" w14:textId="77777777" w:rsidR="00C94F65" w:rsidRDefault="00C94F65" w:rsidP="00C94F65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C2171C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r>
            <w:r w:rsidR="00C2171C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fldChar w:fldCharType="end"/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Belastingrecht I</w:t>
            </w:r>
            <w:r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I (IB/VPB</w:t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)</w:t>
            </w:r>
          </w:p>
          <w:p w14:paraId="100EF0DE" w14:textId="77777777" w:rsidR="00B07B40" w:rsidRDefault="00B07B40" w:rsidP="00C94F65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</w:p>
          <w:p w14:paraId="283B29A0" w14:textId="77777777" w:rsidR="00B07B40" w:rsidRDefault="00B07B40" w:rsidP="00C94F65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C2171C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r>
            <w:r w:rsidR="00C2171C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fldChar w:fldCharType="end"/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Gedrags- en beroepsregels voor accountants</w:t>
            </w:r>
          </w:p>
          <w:p w14:paraId="00B8A2B7" w14:textId="77777777" w:rsidR="004A0252" w:rsidRPr="000F32B0" w:rsidRDefault="004A0252" w:rsidP="004A0252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4A0252" w:rsidRPr="007A2E32" w14:paraId="559CABF6" w14:textId="77777777" w:rsidTr="004A0252">
        <w:tc>
          <w:tcPr>
            <w:tcW w:w="4606" w:type="dxa"/>
          </w:tcPr>
          <w:p w14:paraId="2B044849" w14:textId="77777777" w:rsidR="004A0252" w:rsidRPr="000F32B0" w:rsidRDefault="004A0252" w:rsidP="004A0252">
            <w:pPr>
              <w:pStyle w:val="Normaalweb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 xml:space="preserve">Mijn voorkeurdata zijn: </w:t>
            </w:r>
          </w:p>
          <w:p w14:paraId="5E55CFAA" w14:textId="77777777" w:rsidR="00DF050D" w:rsidRPr="000F32B0" w:rsidRDefault="00DF050D" w:rsidP="004A0252">
            <w:pPr>
              <w:pStyle w:val="Normaalweb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</w:p>
          <w:p w14:paraId="1D0CA0F9" w14:textId="77777777" w:rsidR="00DF050D" w:rsidRPr="000F32B0" w:rsidRDefault="00DF050D" w:rsidP="004A0252">
            <w:pPr>
              <w:pStyle w:val="Normaalweb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06" w:type="dxa"/>
          </w:tcPr>
          <w:p w14:paraId="08883FBC" w14:textId="77777777" w:rsidR="004A0252" w:rsidRPr="000F32B0" w:rsidRDefault="004A0252" w:rsidP="009D42CF">
            <w:pPr>
              <w:pStyle w:val="Normaalweb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fldChar w:fldCharType="end"/>
            </w:r>
            <w:bookmarkEnd w:id="20"/>
          </w:p>
          <w:p w14:paraId="6E01C984" w14:textId="77777777" w:rsidR="004A0252" w:rsidRPr="000F32B0" w:rsidRDefault="004A0252" w:rsidP="009D42CF">
            <w:pPr>
              <w:pStyle w:val="Normaalweb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4A0252" w:rsidRPr="007A2E32" w14:paraId="72F64F43" w14:textId="77777777" w:rsidTr="004A0252">
        <w:tc>
          <w:tcPr>
            <w:tcW w:w="4606" w:type="dxa"/>
          </w:tcPr>
          <w:p w14:paraId="767DE27E" w14:textId="77777777" w:rsidR="004A0252" w:rsidRPr="000F32B0" w:rsidRDefault="00DF050D" w:rsidP="009D42CF">
            <w:pPr>
              <w:pStyle w:val="Normaalweb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Datum</w:t>
            </w:r>
            <w:r w:rsidR="00DB27B3"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*</w:t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 xml:space="preserve">: </w:t>
            </w:r>
          </w:p>
          <w:p w14:paraId="5666EBB7" w14:textId="77777777" w:rsidR="00DF050D" w:rsidRPr="000F32B0" w:rsidRDefault="00DF050D" w:rsidP="009D42CF">
            <w:pPr>
              <w:pStyle w:val="Normaalweb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</w:p>
          <w:p w14:paraId="456DB3B5" w14:textId="77777777" w:rsidR="00DF050D" w:rsidRPr="000F32B0" w:rsidRDefault="00DF050D" w:rsidP="009D42CF">
            <w:pPr>
              <w:pStyle w:val="Normaalweb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06" w:type="dxa"/>
          </w:tcPr>
          <w:p w14:paraId="1C93F3A2" w14:textId="77777777" w:rsidR="004A0252" w:rsidRPr="000F32B0" w:rsidRDefault="00DF050D" w:rsidP="009D42CF">
            <w:pPr>
              <w:pStyle w:val="Normaalweb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0F32B0">
              <w:rPr>
                <w:rFonts w:asciiTheme="minorHAnsi" w:eastAsiaTheme="minorHAnsi" w:hAnsiTheme="minorHAnsi" w:cs="Arial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noProof/>
                <w:color w:val="auto"/>
                <w:sz w:val="20"/>
                <w:szCs w:val="20"/>
                <w:lang w:eastAsia="en-US"/>
              </w:rPr>
              <w:t> </w:t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fldChar w:fldCharType="end"/>
            </w:r>
            <w:bookmarkEnd w:id="21"/>
          </w:p>
        </w:tc>
      </w:tr>
      <w:tr w:rsidR="004A0252" w:rsidRPr="007A2E32" w14:paraId="4BF79661" w14:textId="77777777" w:rsidTr="004A0252">
        <w:tc>
          <w:tcPr>
            <w:tcW w:w="4606" w:type="dxa"/>
          </w:tcPr>
          <w:p w14:paraId="6E4BAD21" w14:textId="77777777" w:rsidR="004A0252" w:rsidRPr="000F32B0" w:rsidRDefault="00DF050D" w:rsidP="009D42CF">
            <w:pPr>
              <w:pStyle w:val="Normaalweb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Handtekening</w:t>
            </w:r>
            <w:r w:rsidR="00DB27B3"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>*</w:t>
            </w:r>
            <w:r w:rsidRPr="000F32B0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  <w:t xml:space="preserve">: </w:t>
            </w:r>
          </w:p>
          <w:p w14:paraId="683DCB7D" w14:textId="77777777" w:rsidR="00DF050D" w:rsidRPr="000F32B0" w:rsidRDefault="00DF050D" w:rsidP="009D42CF">
            <w:pPr>
              <w:pStyle w:val="Normaalweb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</w:p>
          <w:p w14:paraId="25B46808" w14:textId="77777777" w:rsidR="00DF050D" w:rsidRPr="000F32B0" w:rsidRDefault="00DF050D" w:rsidP="009D42CF">
            <w:pPr>
              <w:pStyle w:val="Normaalweb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</w:p>
          <w:p w14:paraId="1507CAC8" w14:textId="77777777" w:rsidR="00DF050D" w:rsidRPr="000F32B0" w:rsidRDefault="00DF050D" w:rsidP="009D42CF">
            <w:pPr>
              <w:pStyle w:val="Normaalweb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06" w:type="dxa"/>
          </w:tcPr>
          <w:p w14:paraId="66FB2642" w14:textId="77777777" w:rsidR="004A0252" w:rsidRPr="000F32B0" w:rsidRDefault="004A0252" w:rsidP="009D42CF">
            <w:pPr>
              <w:pStyle w:val="Normaalweb"/>
              <w:spacing w:before="0" w:beforeAutospacing="0" w:after="0" w:afterAutospacing="0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7450F05C" w14:textId="77777777" w:rsidR="004A0252" w:rsidRPr="007A2E32" w:rsidRDefault="004A0252" w:rsidP="009D42CF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</w:p>
    <w:p w14:paraId="6021F38E" w14:textId="77777777" w:rsidR="00A1189E" w:rsidRPr="007A2E32" w:rsidRDefault="00A1189E" w:rsidP="00A1189E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7A2E32">
        <w:rPr>
          <w:rFonts w:asciiTheme="minorHAnsi" w:eastAsiaTheme="minorHAnsi" w:hAnsiTheme="minorHAnsi" w:cs="Arial"/>
          <w:b/>
          <w:color w:val="auto"/>
          <w:sz w:val="22"/>
          <w:szCs w:val="22"/>
          <w:lang w:eastAsia="en-US"/>
        </w:rPr>
        <w:t>Let op:</w:t>
      </w: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 Het aanmeldingsformulier moet minimaal zes weken vó</w:t>
      </w:r>
      <w:r w:rsidR="009A4A36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ór de examendatum door </w:t>
      </w:r>
      <w:r w:rsidR="00954168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de NBA </w:t>
      </w: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zijn ontvangen. </w:t>
      </w:r>
      <w:r w:rsidR="00954168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Het inge</w:t>
      </w:r>
      <w:r w:rsidR="00582D68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vulde en ondertekende </w:t>
      </w:r>
      <w:r w:rsidR="00954168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formulier kan gestuurd worden </w:t>
      </w:r>
      <w:r w:rsidR="00582D68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per</w:t>
      </w: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 post naar </w:t>
      </w:r>
      <w:r w:rsidR="00582D68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de </w:t>
      </w: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NBA, </w:t>
      </w:r>
      <w:r w:rsidR="000F32B0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afdeling Educatie &amp; Praktijkopleidingen; t</w:t>
      </w: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.a.v.</w:t>
      </w:r>
      <w:r w:rsidR="000F32B0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="00C04C1F" w:rsidRPr="00C04C1F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Gisela Stein du Pré</w:t>
      </w: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, Postbus 7984, 1008 AD </w:t>
      </w:r>
      <w:r w:rsidR="00954168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Amsterdam. </w:t>
      </w:r>
    </w:p>
    <w:p w14:paraId="11896B6D" w14:textId="77777777" w:rsidR="008E606B" w:rsidRPr="007A2E32" w:rsidRDefault="008E606B" w:rsidP="00A1189E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</w:p>
    <w:p w14:paraId="5FEAEA18" w14:textId="77777777" w:rsidR="004459F1" w:rsidRDefault="008E606B" w:rsidP="004459F1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Elk volgend tentamen (</w:t>
      </w:r>
      <w:r w:rsidR="00190CAD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Jaarrekeningre</w:t>
      </w:r>
      <w:r w:rsidR="002C5DA5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cht, Belastingrecht II (IB/VPB) en / of</w:t>
      </w:r>
      <w:r w:rsidR="00190CAD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="002C5DA5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het examen </w:t>
      </w:r>
      <w:r w:rsidR="00190CAD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Ged</w:t>
      </w:r>
      <w:r w:rsidR="00611095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rags- en Beroepsregels voor accountants</w:t>
      </w:r>
      <w:r w:rsidR="00190CAD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) </w:t>
      </w: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kan aangemeld worden door een afzonderlijke e-mail te sturen aan </w:t>
      </w:r>
      <w:hyperlink r:id="rId9" w:history="1">
        <w:r w:rsidR="00C04C1F" w:rsidRPr="00B95CDB">
          <w:rPr>
            <w:rStyle w:val="Hyperlink"/>
            <w:rFonts w:asciiTheme="minorHAnsi" w:eastAsiaTheme="minorHAnsi" w:hAnsiTheme="minorHAnsi" w:cs="Arial"/>
            <w:sz w:val="22"/>
            <w:szCs w:val="22"/>
            <w:lang w:eastAsia="en-US"/>
          </w:rPr>
          <w:t>g.steindupre@nba.nl</w:t>
        </w:r>
      </w:hyperlink>
      <w:hyperlink r:id="rId10" w:history="1"/>
      <w:r w:rsidR="004B0A28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.</w:t>
      </w:r>
    </w:p>
    <w:p w14:paraId="52238F15" w14:textId="77777777" w:rsidR="004459F1" w:rsidRDefault="004459F1" w:rsidP="004459F1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</w:p>
    <w:p w14:paraId="3934F5D7" w14:textId="311FB649" w:rsidR="004459F1" w:rsidRPr="004459F1" w:rsidRDefault="002A3ED5" w:rsidP="004459F1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FF0056">
        <w:rPr>
          <w:rFonts w:asciiTheme="minorHAnsi" w:hAnsiTheme="minorHAnsi" w:cs="Arial"/>
          <w:sz w:val="22"/>
          <w:szCs w:val="22"/>
        </w:rPr>
        <w:t>Het verschuldigde bedra</w:t>
      </w:r>
      <w:r w:rsidR="00FF0056" w:rsidRPr="00FF0056">
        <w:rPr>
          <w:rFonts w:asciiTheme="minorHAnsi" w:hAnsiTheme="minorHAnsi" w:cs="Arial"/>
          <w:sz w:val="22"/>
          <w:szCs w:val="22"/>
        </w:rPr>
        <w:t xml:space="preserve">g is € </w:t>
      </w:r>
      <w:r w:rsidR="00FF0056">
        <w:rPr>
          <w:rFonts w:asciiTheme="minorHAnsi" w:hAnsiTheme="minorHAnsi" w:cs="Arial"/>
          <w:sz w:val="22"/>
          <w:szCs w:val="22"/>
        </w:rPr>
        <w:t>5</w:t>
      </w:r>
      <w:r w:rsidR="00C2171C">
        <w:rPr>
          <w:rFonts w:asciiTheme="minorHAnsi" w:hAnsiTheme="minorHAnsi" w:cs="Arial"/>
          <w:sz w:val="22"/>
          <w:szCs w:val="22"/>
        </w:rPr>
        <w:t>99</w:t>
      </w:r>
      <w:r w:rsidRPr="00FF0056">
        <w:rPr>
          <w:rFonts w:asciiTheme="minorHAnsi" w:hAnsiTheme="minorHAnsi" w:cs="Arial"/>
          <w:sz w:val="22"/>
          <w:szCs w:val="22"/>
        </w:rPr>
        <w:t>,- per examenonderdeel</w:t>
      </w:r>
      <w:r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. </w:t>
      </w:r>
      <w:r w:rsidR="004459F1" w:rsidRPr="004459F1">
        <w:rPr>
          <w:rFonts w:asciiTheme="minorHAnsi" w:hAnsiTheme="minorHAnsi" w:cs="Arial"/>
          <w:sz w:val="22"/>
          <w:szCs w:val="22"/>
        </w:rPr>
        <w:t xml:space="preserve">De aanmelding kan pas worden geaccepteerd als ook de betaling van het examengeld heeft plaatsgevonden. </w:t>
      </w:r>
    </w:p>
    <w:p w14:paraId="3FC81172" w14:textId="77777777" w:rsidR="004459F1" w:rsidRDefault="004459F1" w:rsidP="009D42CF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</w:p>
    <w:p w14:paraId="7952222B" w14:textId="77777777" w:rsidR="004459F1" w:rsidRDefault="004459F1" w:rsidP="009D42CF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</w:p>
    <w:p w14:paraId="5EF5D111" w14:textId="77777777" w:rsidR="000D2C9B" w:rsidRPr="007A2E32" w:rsidRDefault="00FF6A17" w:rsidP="009D42CF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lastRenderedPageBreak/>
        <w:t>Indien alle tentamens met succes zijn behaald</w:t>
      </w:r>
      <w:r w:rsidR="00DB27B3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, ontvangt de kandid</w:t>
      </w:r>
      <w:r w:rsidR="004B0A28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aat een</w:t>
      </w:r>
      <w:r w:rsidR="00587AC7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 bewijs voor het behalen van de Proeve van </w:t>
      </w:r>
      <w:proofErr w:type="spellStart"/>
      <w:r w:rsidR="00587AC7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vakbewaamheid</w:t>
      </w:r>
      <w:proofErr w:type="spellEnd"/>
      <w:r w:rsidR="004B0A28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 van </w:t>
      </w:r>
      <w:r w:rsidR="00954168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de </w:t>
      </w:r>
      <w:r w:rsidR="00DB27B3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NBA en kan de </w:t>
      </w: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Verklaring van vakbekwaamheid</w:t>
      </w:r>
      <w:r w:rsidR="00DB27B3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 bij de </w:t>
      </w:r>
      <w:r w:rsidR="009D42CF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CEA </w:t>
      </w:r>
      <w:r w:rsidR="00DB27B3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worden aangevraagd.</w:t>
      </w:r>
      <w:r w:rsidR="009D42CF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="000D2C9B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De CEA beoordeelt of de kandidaat hiervoor in aanmerking komt. </w:t>
      </w:r>
    </w:p>
    <w:p w14:paraId="17626659" w14:textId="77777777" w:rsidR="000628AA" w:rsidRPr="007A2E32" w:rsidRDefault="000D2C9B" w:rsidP="009D42CF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Met </w:t>
      </w:r>
      <w:r w:rsidR="00587AC7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de Verklaring van vakbekwaamheid</w:t>
      </w: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="00954168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kan</w:t>
      </w:r>
      <w:r w:rsidR="009D42CF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 </w:t>
      </w:r>
      <w:r w:rsidR="00FF6A17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de </w:t>
      </w:r>
      <w:r w:rsidR="00954168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kandidaat </w:t>
      </w:r>
      <w:r w:rsidR="006B78E8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zich aanmelden voor het lidmaatschap van de NBA en inschrijving in het accountantsregister</w:t>
      </w:r>
      <w:r w:rsidR="00587AC7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 realiseren</w:t>
      </w:r>
      <w:r w:rsidR="009D42CF"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. </w:t>
      </w:r>
    </w:p>
    <w:p w14:paraId="34FD30C3" w14:textId="77777777" w:rsidR="002D5B31" w:rsidRPr="007A2E32" w:rsidRDefault="002D5B31" w:rsidP="009D42CF">
      <w:pPr>
        <w:pStyle w:val="Kop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 w:val="0"/>
          <w:bCs w:val="0"/>
          <w:color w:val="auto"/>
          <w:kern w:val="0"/>
          <w:sz w:val="22"/>
          <w:szCs w:val="22"/>
          <w:lang w:eastAsia="en-US"/>
        </w:rPr>
      </w:pPr>
    </w:p>
    <w:sectPr w:rsidR="002D5B31" w:rsidRPr="007A2E32" w:rsidSect="000F32B0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1A085" w14:textId="77777777" w:rsidR="00867334" w:rsidRDefault="00867334" w:rsidP="00F75CC2">
      <w:pPr>
        <w:spacing w:after="0" w:line="240" w:lineRule="auto"/>
      </w:pPr>
      <w:r>
        <w:separator/>
      </w:r>
    </w:p>
  </w:endnote>
  <w:endnote w:type="continuationSeparator" w:id="0">
    <w:p w14:paraId="6710373D" w14:textId="77777777" w:rsidR="00867334" w:rsidRDefault="00867334" w:rsidP="00F7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D3B8" w14:textId="77777777" w:rsidR="00183B5E" w:rsidRPr="00A1189E" w:rsidRDefault="00183B5E" w:rsidP="00A1189E">
    <w:pPr>
      <w:pStyle w:val="Voettekst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9BE51" w14:textId="77777777" w:rsidR="00867334" w:rsidRDefault="00867334" w:rsidP="00F75CC2">
      <w:pPr>
        <w:spacing w:after="0" w:line="240" w:lineRule="auto"/>
      </w:pPr>
      <w:r>
        <w:separator/>
      </w:r>
    </w:p>
  </w:footnote>
  <w:footnote w:type="continuationSeparator" w:id="0">
    <w:p w14:paraId="106ADF45" w14:textId="77777777" w:rsidR="00867334" w:rsidRDefault="00867334" w:rsidP="00F7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514FC"/>
    <w:multiLevelType w:val="hybridMultilevel"/>
    <w:tmpl w:val="979000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52D3F"/>
    <w:multiLevelType w:val="hybridMultilevel"/>
    <w:tmpl w:val="F11C412A"/>
    <w:lvl w:ilvl="0" w:tplc="EEA839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069C"/>
    <w:multiLevelType w:val="hybridMultilevel"/>
    <w:tmpl w:val="6FC672AA"/>
    <w:lvl w:ilvl="0" w:tplc="BA7EFED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CE5"/>
    <w:rsid w:val="00024D93"/>
    <w:rsid w:val="000628AA"/>
    <w:rsid w:val="000B6907"/>
    <w:rsid w:val="000D2C9B"/>
    <w:rsid w:val="000E34C1"/>
    <w:rsid w:val="000F32B0"/>
    <w:rsid w:val="00183B5E"/>
    <w:rsid w:val="00190CAD"/>
    <w:rsid w:val="00207EF3"/>
    <w:rsid w:val="002A3ED5"/>
    <w:rsid w:val="002C5DA5"/>
    <w:rsid w:val="002D5B31"/>
    <w:rsid w:val="003D19ED"/>
    <w:rsid w:val="004459F1"/>
    <w:rsid w:val="004666E0"/>
    <w:rsid w:val="004A0252"/>
    <w:rsid w:val="004B0A28"/>
    <w:rsid w:val="00523CAD"/>
    <w:rsid w:val="00582D68"/>
    <w:rsid w:val="00587AC7"/>
    <w:rsid w:val="00611095"/>
    <w:rsid w:val="006B78E8"/>
    <w:rsid w:val="006C1CE5"/>
    <w:rsid w:val="00754259"/>
    <w:rsid w:val="007A2E32"/>
    <w:rsid w:val="007B306E"/>
    <w:rsid w:val="00867334"/>
    <w:rsid w:val="00895871"/>
    <w:rsid w:val="008D5088"/>
    <w:rsid w:val="008D56CF"/>
    <w:rsid w:val="008E606B"/>
    <w:rsid w:val="00951243"/>
    <w:rsid w:val="00954168"/>
    <w:rsid w:val="0097560C"/>
    <w:rsid w:val="00976D9A"/>
    <w:rsid w:val="009A4A36"/>
    <w:rsid w:val="009C25D2"/>
    <w:rsid w:val="009D42CF"/>
    <w:rsid w:val="009E1555"/>
    <w:rsid w:val="00A1189E"/>
    <w:rsid w:val="00B07B40"/>
    <w:rsid w:val="00C04C1F"/>
    <w:rsid w:val="00C2171C"/>
    <w:rsid w:val="00C94F65"/>
    <w:rsid w:val="00D50E04"/>
    <w:rsid w:val="00DB27B3"/>
    <w:rsid w:val="00DF050D"/>
    <w:rsid w:val="00E42D8C"/>
    <w:rsid w:val="00EA1B04"/>
    <w:rsid w:val="00EC04CF"/>
    <w:rsid w:val="00ED524F"/>
    <w:rsid w:val="00F42D02"/>
    <w:rsid w:val="00F75CC2"/>
    <w:rsid w:val="00FE7C2F"/>
    <w:rsid w:val="00FF0056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7324"/>
  <w15:docId w15:val="{2E05FD73-CF25-455A-851C-13DF6616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D5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356B"/>
      <w:kern w:val="36"/>
      <w:sz w:val="31"/>
      <w:szCs w:val="3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5B31"/>
    <w:rPr>
      <w:rFonts w:ascii="Times New Roman" w:eastAsia="Times New Roman" w:hAnsi="Times New Roman" w:cs="Times New Roman"/>
      <w:b/>
      <w:bCs/>
      <w:color w:val="00356B"/>
      <w:kern w:val="36"/>
      <w:sz w:val="31"/>
      <w:szCs w:val="31"/>
      <w:lang w:eastAsia="nl-NL"/>
    </w:rPr>
  </w:style>
  <w:style w:type="table" w:styleId="Tabelraster">
    <w:name w:val="Table Grid"/>
    <w:basedOn w:val="Standaardtabel"/>
    <w:uiPriority w:val="59"/>
    <w:rsid w:val="00ED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628AA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06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628AA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F75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5CC2"/>
  </w:style>
  <w:style w:type="paragraph" w:styleId="Voettekst">
    <w:name w:val="footer"/>
    <w:basedOn w:val="Standaard"/>
    <w:link w:val="VoettekstChar"/>
    <w:uiPriority w:val="99"/>
    <w:unhideWhenUsed/>
    <w:rsid w:val="00F75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5CC2"/>
  </w:style>
  <w:style w:type="paragraph" w:styleId="Ballontekst">
    <w:name w:val="Balloon Text"/>
    <w:basedOn w:val="Standaard"/>
    <w:link w:val="BallontekstChar"/>
    <w:uiPriority w:val="99"/>
    <w:semiHidden/>
    <w:unhideWhenUsed/>
    <w:rsid w:val="0058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2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EFEFEF"/>
                    <w:right w:val="none" w:sz="0" w:space="0" w:color="auto"/>
                  </w:divBdr>
                  <w:divsChild>
                    <w:div w:id="15995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EFEFEF"/>
                    <w:right w:val="none" w:sz="0" w:space="0" w:color="auto"/>
                  </w:divBdr>
                  <w:divsChild>
                    <w:div w:id="13621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7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EFEFEF"/>
                    <w:right w:val="none" w:sz="0" w:space="0" w:color="auto"/>
                  </w:divBdr>
                  <w:divsChild>
                    <w:div w:id="18808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3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EFEFEF"/>
                    <w:right w:val="none" w:sz="0" w:space="0" w:color="auto"/>
                  </w:divBdr>
                  <w:divsChild>
                    <w:div w:id="2386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EFEFEF"/>
                    <w:right w:val="none" w:sz="0" w:space="0" w:color="auto"/>
                  </w:divBdr>
                  <w:divsChild>
                    <w:div w:id="4219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.Zijlstra@nba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.steindupre@nba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84E0-E100-4F11-966C-71F9D7BE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Barata Jorge, Sandra</dc:creator>
  <cp:lastModifiedBy>Heidi van den Anker</cp:lastModifiedBy>
  <cp:revision>2</cp:revision>
  <dcterms:created xsi:type="dcterms:W3CDTF">2021-05-28T10:44:00Z</dcterms:created>
  <dcterms:modified xsi:type="dcterms:W3CDTF">2021-05-28T10:44:00Z</dcterms:modified>
</cp:coreProperties>
</file>